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E90" w:rsidRDefault="00AB3E90" w:rsidP="00D019F6">
      <w:pPr>
        <w:spacing w:after="0" w:line="240" w:lineRule="auto"/>
        <w:rPr>
          <w:rFonts w:ascii="Arial" w:eastAsia="Times New Roman" w:hAnsi="Arial" w:cs="Arial"/>
          <w:vanish/>
          <w:sz w:val="16"/>
          <w:szCs w:val="16"/>
        </w:rPr>
      </w:pPr>
    </w:p>
    <w:p w:rsidR="00AB3E90" w:rsidRPr="00AB3E90" w:rsidRDefault="00AB3E90" w:rsidP="00AB3E90">
      <w:pPr>
        <w:jc w:val="both"/>
        <w:rPr>
          <w:b/>
        </w:rPr>
      </w:pPr>
    </w:p>
    <w:p w:rsidR="00AB3E90" w:rsidRPr="00AB3E90" w:rsidRDefault="00AB3E90" w:rsidP="00AB3E90">
      <w:pPr>
        <w:jc w:val="both"/>
        <w:rPr>
          <w:b/>
        </w:rPr>
      </w:pPr>
      <w:bookmarkStart w:id="0" w:name="_GoBack"/>
    </w:p>
    <w:p w:rsidR="00AB3E90" w:rsidRPr="00AB3E90" w:rsidRDefault="00AB3E90" w:rsidP="00AB3E90">
      <w:pPr>
        <w:spacing w:after="0"/>
        <w:jc w:val="right"/>
      </w:pPr>
      <w:r w:rsidRPr="00AB3E90">
        <w:rPr>
          <w:b/>
        </w:rPr>
        <w:t>Tarih:</w:t>
      </w:r>
      <w:r w:rsidRPr="00AB3E90">
        <w:t>24/04/2012</w:t>
      </w:r>
    </w:p>
    <w:p w:rsidR="00AB3E90" w:rsidRPr="00AB3E90" w:rsidRDefault="00AB3E90" w:rsidP="00AB3E90">
      <w:pPr>
        <w:spacing w:after="0"/>
        <w:jc w:val="right"/>
      </w:pPr>
      <w:r w:rsidRPr="00AB3E90">
        <w:rPr>
          <w:b/>
        </w:rPr>
        <w:t>Sayı:</w:t>
      </w:r>
      <w:r w:rsidRPr="00AB3E90">
        <w:t>GEN.DY.103/04.12</w:t>
      </w:r>
    </w:p>
    <w:p w:rsidR="00AB3E90" w:rsidRPr="00AB3E90" w:rsidRDefault="00AB3E90" w:rsidP="00AB3E90">
      <w:pPr>
        <w:spacing w:after="0"/>
        <w:jc w:val="both"/>
      </w:pPr>
    </w:p>
    <w:p w:rsidR="00AB3E90" w:rsidRPr="00AB3E90" w:rsidRDefault="00AB3E90" w:rsidP="00AB3E90">
      <w:pPr>
        <w:jc w:val="both"/>
      </w:pPr>
    </w:p>
    <w:p w:rsidR="00AB3E90" w:rsidRPr="00AB3E90" w:rsidRDefault="00AB3E90" w:rsidP="00AB3E90">
      <w:pPr>
        <w:jc w:val="center"/>
        <w:rPr>
          <w:b/>
        </w:rPr>
      </w:pPr>
      <w:r w:rsidRPr="00AB3E90">
        <w:rPr>
          <w:b/>
        </w:rPr>
        <w:t>İZMİR METRO A.Ş. 550 ADET MONOBLOK TEKERLEK ALIMI</w:t>
      </w:r>
    </w:p>
    <w:p w:rsidR="00AB3E90" w:rsidRPr="00AB3E90" w:rsidRDefault="00AB3E90" w:rsidP="00AB3E90">
      <w:pPr>
        <w:jc w:val="center"/>
        <w:rPr>
          <w:b/>
        </w:rPr>
      </w:pPr>
      <w:r w:rsidRPr="00AB3E90">
        <w:rPr>
          <w:b/>
        </w:rPr>
        <w:t>ZEYİLNAME 1</w:t>
      </w:r>
    </w:p>
    <w:p w:rsidR="00AB3E90" w:rsidRPr="00AB3E90" w:rsidRDefault="00AB3E90" w:rsidP="00AB3E90">
      <w:pPr>
        <w:jc w:val="center"/>
        <w:rPr>
          <w:b/>
        </w:rPr>
      </w:pPr>
      <w:r w:rsidRPr="00AB3E90">
        <w:rPr>
          <w:b/>
        </w:rPr>
        <w:t>İsteklilerden ve İstekli olabilecek firmalardan gelen talep ve İdare tarafından rekabetin sağlanması amacıyla görülen gerek üzerine İhale dosyasında aşağıda belirtilen hususlarda değişiklik yapılmıştır</w:t>
      </w:r>
      <w:bookmarkEnd w:id="0"/>
      <w:r w:rsidRPr="00AB3E90">
        <w:rPr>
          <w:b/>
        </w:rPr>
        <w:t>.</w:t>
      </w:r>
    </w:p>
    <w:p w:rsidR="00AB3E90" w:rsidRPr="00AB3E90" w:rsidRDefault="00AB3E90" w:rsidP="00AB3E90">
      <w:pPr>
        <w:jc w:val="both"/>
      </w:pPr>
    </w:p>
    <w:p w:rsidR="00AB3E90" w:rsidRPr="00AB3E90" w:rsidRDefault="00AB3E90" w:rsidP="00AB3E90">
      <w:pPr>
        <w:numPr>
          <w:ilvl w:val="0"/>
          <w:numId w:val="8"/>
        </w:numPr>
        <w:contextualSpacing/>
        <w:jc w:val="both"/>
      </w:pPr>
      <w:r w:rsidRPr="00AB3E90">
        <w:t xml:space="preserve"> İdari Şartname  3.1. Maddesi “d” bendi İhale son teklif verme tarihi 25.05.2012 saat 15:00 olarak değiştirilmiştir.</w:t>
      </w:r>
    </w:p>
    <w:p w:rsidR="00AB3E90" w:rsidRPr="00AB3E90" w:rsidRDefault="00AB3E90" w:rsidP="00AB3E90">
      <w:pPr>
        <w:numPr>
          <w:ilvl w:val="0"/>
          <w:numId w:val="8"/>
        </w:numPr>
        <w:contextualSpacing/>
        <w:jc w:val="both"/>
      </w:pPr>
      <w:r w:rsidRPr="00AB3E90">
        <w:t>İdari Şartname 7.5.3.2. maddesinde istenilen IRIS belgesi kaldırılarak  “bu madde boş bırakılmıştır” olarak değiştirilmiştir.</w:t>
      </w:r>
    </w:p>
    <w:p w:rsidR="00AB3E90" w:rsidRPr="00AB3E90" w:rsidRDefault="00AB3E90" w:rsidP="00AB3E90">
      <w:pPr>
        <w:numPr>
          <w:ilvl w:val="0"/>
          <w:numId w:val="8"/>
        </w:numPr>
        <w:contextualSpacing/>
        <w:jc w:val="both"/>
      </w:pPr>
      <w:r w:rsidRPr="00AB3E90">
        <w:t>Teknik Şartname 2.5. maddesi  içinde istenen sertifikalardan IRIS belgesi kaldırılarak, “İstekliler teklifleri ile birlikte monoblok tekerlek imalatı ile ilgili sahip oldukları ISO 9000 kalite yönetim sistemi ve ISO 14000 çevre yönetim sistemi sertifikalarını sunacaklardır. Teklif dosyaları ekinde bulunacak olan tüm sertifikaların geçerlilik süreleri teklif tarihi itibariyle dolmamış olacaktır. Süresi dolmuş ve yenileme aşaması devam eden sertifikalar varsa bu durum belgelendirilecek ve teklif ekinde verilecektir.”  olarak değiştirilmiştir.</w:t>
      </w:r>
    </w:p>
    <w:p w:rsidR="00AB3E90" w:rsidRPr="00AB3E90" w:rsidRDefault="00AB3E90" w:rsidP="00AB3E90">
      <w:pPr>
        <w:ind w:left="1068"/>
        <w:contextualSpacing/>
        <w:jc w:val="both"/>
      </w:pPr>
    </w:p>
    <w:p w:rsidR="00AB3E90" w:rsidRPr="00AB3E90" w:rsidRDefault="00AB3E90" w:rsidP="00AB3E90">
      <w:pPr>
        <w:ind w:left="1068"/>
        <w:contextualSpacing/>
        <w:jc w:val="both"/>
      </w:pPr>
    </w:p>
    <w:p w:rsidR="00AB3E90" w:rsidRPr="00AB3E90" w:rsidRDefault="00AB3E90" w:rsidP="00AB3E90">
      <w:pPr>
        <w:ind w:left="1068"/>
        <w:contextualSpacing/>
        <w:jc w:val="both"/>
      </w:pPr>
    </w:p>
    <w:p w:rsidR="00AB3E90" w:rsidRPr="00AB3E90" w:rsidRDefault="00AB3E90" w:rsidP="00AB3E90">
      <w:pPr>
        <w:jc w:val="center"/>
        <w:rPr>
          <w:b/>
        </w:rPr>
      </w:pPr>
      <w:r w:rsidRPr="00AB3E90">
        <w:rPr>
          <w:b/>
        </w:rPr>
        <w:t>İZMİR METRO A.Ş. 550 ADET MONOBLOK TEKERLEK ALIMI</w:t>
      </w:r>
    </w:p>
    <w:p w:rsidR="00AB3E90" w:rsidRPr="00AB3E90" w:rsidRDefault="00AB3E90" w:rsidP="00AB3E90">
      <w:pPr>
        <w:jc w:val="center"/>
        <w:rPr>
          <w:b/>
        </w:rPr>
      </w:pPr>
      <w:r w:rsidRPr="00AB3E90">
        <w:rPr>
          <w:b/>
        </w:rPr>
        <w:t>ZEYİLNAME II</w:t>
      </w:r>
    </w:p>
    <w:p w:rsidR="00AB3E90" w:rsidRPr="00AB3E90" w:rsidRDefault="00AB3E90" w:rsidP="00AB3E90">
      <w:pPr>
        <w:contextualSpacing/>
        <w:jc w:val="both"/>
      </w:pPr>
    </w:p>
    <w:p w:rsidR="00AB3E90" w:rsidRPr="00AB3E90" w:rsidRDefault="00AB3E90" w:rsidP="00AB3E90">
      <w:pPr>
        <w:contextualSpacing/>
        <w:jc w:val="both"/>
      </w:pPr>
    </w:p>
    <w:p w:rsidR="00AB3E90" w:rsidRPr="00AB3E90" w:rsidRDefault="00AB3E90" w:rsidP="00AB3E90">
      <w:pPr>
        <w:numPr>
          <w:ilvl w:val="0"/>
          <w:numId w:val="9"/>
        </w:numPr>
        <w:ind w:left="0"/>
        <w:contextualSpacing/>
        <w:jc w:val="both"/>
      </w:pPr>
      <w:r w:rsidRPr="00AB3E90">
        <w:t xml:space="preserve">İdari Şartname 7.5.3.1. maddesinde </w:t>
      </w:r>
      <w:r w:rsidRPr="00AB3E90">
        <w:rPr>
          <w:b/>
        </w:rPr>
        <w:t>“</w:t>
      </w:r>
      <w:r w:rsidRPr="00AB3E90">
        <w:rPr>
          <w:bCs/>
        </w:rPr>
        <w:t>Kalite yönetim sistem belgesi ve çevre yönetim sistem belgesi</w:t>
      </w:r>
      <w:r w:rsidRPr="00AB3E90">
        <w:rPr>
          <w:b/>
          <w:bCs/>
        </w:rPr>
        <w:t>”</w:t>
      </w:r>
      <w:r w:rsidRPr="00AB3E90">
        <w:rPr>
          <w:bCs/>
        </w:rPr>
        <w:t xml:space="preserve"> ibaresi “</w:t>
      </w:r>
      <w:r w:rsidRPr="00AB3E90">
        <w:rPr>
          <w:bCs/>
          <w:i/>
        </w:rPr>
        <w:t>Kalite yönetim sistem belgesi</w:t>
      </w:r>
      <w:r w:rsidRPr="00AB3E90">
        <w:rPr>
          <w:bCs/>
        </w:rPr>
        <w:t xml:space="preserve"> olarak</w:t>
      </w:r>
      <w:r w:rsidRPr="00AB3E90">
        <w:rPr>
          <w:b/>
          <w:bCs/>
        </w:rPr>
        <w:t>”</w:t>
      </w:r>
      <w:r w:rsidRPr="00AB3E90">
        <w:rPr>
          <w:bCs/>
        </w:rPr>
        <w:t xml:space="preserve"> değiştirilmiştir.</w:t>
      </w:r>
      <w:r w:rsidRPr="00AB3E90">
        <w:t xml:space="preserve"> </w:t>
      </w:r>
    </w:p>
    <w:p w:rsidR="00AB3E90" w:rsidRPr="00AB3E90" w:rsidRDefault="00AB3E90" w:rsidP="00AB3E90">
      <w:pPr>
        <w:numPr>
          <w:ilvl w:val="0"/>
          <w:numId w:val="9"/>
        </w:numPr>
        <w:ind w:left="0"/>
        <w:contextualSpacing/>
        <w:jc w:val="both"/>
      </w:pPr>
      <w:r w:rsidRPr="00AB3E90">
        <w:t xml:space="preserve">Teknik Şartname 2.5. maddesi  içinde istenen sertifikalardan ISO 14000 Çevre Yönetim Sistem Belgesi kaldırılarak, </w:t>
      </w:r>
      <w:r w:rsidRPr="00AB3E90">
        <w:rPr>
          <w:b/>
        </w:rPr>
        <w:t>“</w:t>
      </w:r>
      <w:r w:rsidRPr="00AB3E90">
        <w:rPr>
          <w:i/>
        </w:rPr>
        <w:t>İstekliler teklifleri ile birlikte monoblok tekerlek imalatı ile ilgili sahip oldukları ISO 9000 kalite yönetim sistemi sertifikalarını sunacaklardır. Teklif dosyaları ekinde bulunacak olan tüm sertifikaların geçerlilik süreleri teklif tarihi itibariyle dolmamış olacaktır. Süresi dolmuş ve yenileme aşaması devam eden sertifikalar varsa bu durum belgelendirilecek ve teklif ekinde verilecektir.</w:t>
      </w:r>
      <w:r w:rsidRPr="00AB3E90">
        <w:rPr>
          <w:b/>
        </w:rPr>
        <w:t>”</w:t>
      </w:r>
      <w:r w:rsidRPr="00AB3E90">
        <w:t xml:space="preserve">  olarak değiştirilmiştir.</w:t>
      </w:r>
    </w:p>
    <w:p w:rsidR="00AB3E90" w:rsidRPr="00AB3E90" w:rsidRDefault="00AB3E90" w:rsidP="00AB3E90">
      <w:pPr>
        <w:numPr>
          <w:ilvl w:val="0"/>
          <w:numId w:val="9"/>
        </w:numPr>
        <w:ind w:left="0"/>
        <w:contextualSpacing/>
        <w:jc w:val="both"/>
      </w:pPr>
      <w:r w:rsidRPr="00AB3E90">
        <w:t xml:space="preserve">Teknik Şartnamenin Genel İstekler başlıklı 2. Maddesinin 2.6. alt maddesindeki  </w:t>
      </w:r>
      <w:r w:rsidRPr="00AB3E90">
        <w:rPr>
          <w:b/>
        </w:rPr>
        <w:t>“</w:t>
      </w:r>
      <w:r w:rsidRPr="00AB3E90">
        <w:rPr>
          <w:i/>
        </w:rPr>
        <w:t>Söz konusu referans mektupları UIC üyesi en az iki demiryolu idaresi tarafından verilmiş olacaktır</w:t>
      </w:r>
      <w:r w:rsidRPr="00AB3E90">
        <w:rPr>
          <w:b/>
        </w:rPr>
        <w:t>”</w:t>
      </w:r>
      <w:r w:rsidRPr="00AB3E90">
        <w:t xml:space="preserve"> cümlesi Teknik şartnameden kaldırılmıştır.</w:t>
      </w:r>
    </w:p>
    <w:p w:rsidR="00AB3E90" w:rsidRPr="00AB3E90" w:rsidRDefault="00AB3E90" w:rsidP="00AB3E90">
      <w:pPr>
        <w:numPr>
          <w:ilvl w:val="0"/>
          <w:numId w:val="9"/>
        </w:numPr>
        <w:ind w:left="0"/>
        <w:contextualSpacing/>
        <w:jc w:val="both"/>
        <w:rPr>
          <w:color w:val="000000"/>
          <w:sz w:val="23"/>
          <w:szCs w:val="23"/>
          <w:lang w:eastAsia="zh-CN"/>
        </w:rPr>
      </w:pPr>
      <w:r w:rsidRPr="00AB3E90">
        <w:lastRenderedPageBreak/>
        <w:t xml:space="preserve">Teknik Şartnamenin Yüzey çatlaklarının belirlenmesi başlıklı 3.3.8. maddesi “Yüzey çatlakların belirlenmesi ve numune hazırlama EN 13262 standardına uygun olarak manyetik parçacık muayene metodu ile yapılacaktır. Muayene sonucunda monoblok tekerlek üzerinde kalıcı mıknatıslık kalmayacaktır. </w:t>
      </w:r>
      <w:r w:rsidRPr="00AB3E90">
        <w:rPr>
          <w:color w:val="000000"/>
          <w:sz w:val="23"/>
          <w:szCs w:val="23"/>
          <w:lang w:eastAsia="zh-CN"/>
        </w:rPr>
        <w:t>İstekliler, manyetik parçacık muayenesinin nasıl yapılacağını, hangi teknikleri kullanacağını teklifinde detaylı bir şekilde açıklayacaktır.” şeklinde değiştirilmiştir.</w:t>
      </w:r>
    </w:p>
    <w:p w:rsidR="00AB3E90" w:rsidRPr="00AB3E90" w:rsidRDefault="00AB3E90" w:rsidP="00AB3E90">
      <w:pPr>
        <w:numPr>
          <w:ilvl w:val="0"/>
          <w:numId w:val="9"/>
        </w:numPr>
        <w:ind w:left="0"/>
        <w:contextualSpacing/>
        <w:jc w:val="both"/>
        <w:rPr>
          <w:color w:val="000000"/>
          <w:sz w:val="23"/>
          <w:szCs w:val="23"/>
          <w:lang w:eastAsia="zh-CN"/>
        </w:rPr>
      </w:pPr>
      <w:r w:rsidRPr="00AB3E90">
        <w:t>Teknik Şartnamenin</w:t>
      </w:r>
      <w:r w:rsidRPr="00AB3E90">
        <w:rPr>
          <w:b/>
          <w:bCs/>
          <w:lang w:val="en-US"/>
        </w:rPr>
        <w:t xml:space="preserve"> </w:t>
      </w:r>
      <w:r w:rsidRPr="00AB3E90">
        <w:rPr>
          <w:bCs/>
          <w:lang w:val="en-US"/>
        </w:rPr>
        <w:t>Çentik Darbe Direncinin Belirlenmesi başlıklı 3.3.13. maddesi ”</w:t>
      </w:r>
      <w:r w:rsidRPr="00AB3E90">
        <w:rPr>
          <w:rFonts w:ascii="Times New Roman" w:hAnsi="Times New Roman"/>
        </w:rPr>
        <w:t xml:space="preserve"> </w:t>
      </w:r>
      <w:r w:rsidRPr="00AB3E90">
        <w:t>Çentik darbe deneyi EN 10045-1'e uygun olarak yapılacaktır. Çentik darbe deneyi için Şekil-1'de gösterilen konumlarda üç deney parçası (a,b,c) çıkarılacaktır. Deney parçalarının işaretlenmesi Şekil-1'de gösterilen AA kesitine paralel, alın yüzeyine yapılacaktır. Çentiğin alt ekseni AA eksenine paralel olacaktır. “ şeklinde değiştirilmiştir.</w:t>
      </w:r>
    </w:p>
    <w:p w:rsidR="00AB3E90" w:rsidRPr="00AB3E90" w:rsidRDefault="00AB3E90" w:rsidP="00AB3E90">
      <w:pPr>
        <w:contextualSpacing/>
        <w:jc w:val="both"/>
      </w:pPr>
    </w:p>
    <w:p w:rsidR="00AB3E90" w:rsidRPr="00AB3E90" w:rsidRDefault="00AB3E90" w:rsidP="00AB3E90">
      <w:pPr>
        <w:contextualSpacing/>
        <w:jc w:val="both"/>
      </w:pPr>
    </w:p>
    <w:p w:rsidR="00AB3E90" w:rsidRPr="00AB3E90" w:rsidRDefault="00AB3E90" w:rsidP="00AB3E90">
      <w:pPr>
        <w:spacing w:line="360" w:lineRule="auto"/>
        <w:ind w:left="1068"/>
        <w:contextualSpacing/>
        <w:jc w:val="both"/>
      </w:pPr>
      <w:r w:rsidRPr="00AB3E90">
        <w:tab/>
      </w:r>
      <w:r w:rsidRPr="00AB3E90">
        <w:tab/>
      </w:r>
      <w:r w:rsidRPr="00AB3E90">
        <w:tab/>
      </w:r>
      <w:r w:rsidRPr="00AB3E90">
        <w:tab/>
      </w:r>
      <w:r w:rsidRPr="00AB3E90">
        <w:tab/>
      </w:r>
      <w:r w:rsidRPr="00AB3E90">
        <w:tab/>
      </w:r>
      <w:r w:rsidRPr="00AB3E90">
        <w:tab/>
      </w:r>
      <w:r w:rsidRPr="00AB3E90">
        <w:tab/>
      </w:r>
      <w:r w:rsidRPr="00AB3E90">
        <w:tab/>
      </w:r>
    </w:p>
    <w:p w:rsidR="00AB3E90" w:rsidRPr="00AB3E90" w:rsidRDefault="00AB3E90" w:rsidP="00AB3E90">
      <w:pPr>
        <w:spacing w:line="360" w:lineRule="auto"/>
        <w:ind w:left="1068"/>
        <w:contextualSpacing/>
        <w:jc w:val="both"/>
      </w:pPr>
    </w:p>
    <w:p w:rsidR="00AB3E90" w:rsidRPr="00AB3E90" w:rsidRDefault="00AB3E90" w:rsidP="00AB3E90">
      <w:pPr>
        <w:spacing w:line="360" w:lineRule="auto"/>
        <w:ind w:left="1068"/>
        <w:contextualSpacing/>
        <w:jc w:val="both"/>
      </w:pPr>
      <w:r w:rsidRPr="00AB3E90">
        <w:tab/>
      </w:r>
      <w:r w:rsidRPr="00AB3E90">
        <w:tab/>
      </w:r>
      <w:r w:rsidRPr="00AB3E90">
        <w:tab/>
      </w:r>
      <w:r w:rsidRPr="00AB3E90">
        <w:tab/>
      </w:r>
      <w:r w:rsidRPr="00AB3E90">
        <w:tab/>
      </w:r>
      <w:r w:rsidRPr="00AB3E90">
        <w:tab/>
      </w:r>
      <w:r w:rsidRPr="00AB3E90">
        <w:tab/>
      </w:r>
      <w:r w:rsidRPr="00AB3E90">
        <w:tab/>
      </w:r>
      <w:r w:rsidRPr="00AB3E90">
        <w:tab/>
      </w:r>
    </w:p>
    <w:p w:rsidR="00AB3E90" w:rsidRPr="00AB3E90" w:rsidRDefault="00AB3E90" w:rsidP="00AB3E90">
      <w:pPr>
        <w:ind w:firstLine="708"/>
        <w:jc w:val="both"/>
      </w:pPr>
    </w:p>
    <w:p w:rsidR="00AB3E90" w:rsidRPr="00AB3E90" w:rsidRDefault="00AB3E90" w:rsidP="00AB3E90">
      <w:pPr>
        <w:ind w:firstLine="708"/>
        <w:jc w:val="right"/>
        <w:rPr>
          <w:b/>
        </w:rPr>
      </w:pPr>
      <w:r w:rsidRPr="00AB3E90">
        <w:rPr>
          <w:b/>
        </w:rPr>
        <w:t>Saygılarımızla,</w:t>
      </w:r>
    </w:p>
    <w:p w:rsidR="00AB3E90" w:rsidRPr="00AB3E90" w:rsidRDefault="00AB3E90" w:rsidP="00AB3E90">
      <w:pPr>
        <w:ind w:firstLine="708"/>
        <w:jc w:val="right"/>
        <w:rPr>
          <w:b/>
        </w:rPr>
      </w:pPr>
    </w:p>
    <w:p w:rsidR="00AB3E90" w:rsidRPr="00AB3E90" w:rsidRDefault="00AB3E90" w:rsidP="00AB3E90">
      <w:pPr>
        <w:ind w:firstLine="708"/>
        <w:jc w:val="right"/>
        <w:rPr>
          <w:b/>
        </w:rPr>
      </w:pPr>
    </w:p>
    <w:p w:rsidR="00AB3E90" w:rsidRPr="00AB3E90" w:rsidRDefault="00AB3E90" w:rsidP="00AB3E90">
      <w:pPr>
        <w:spacing w:after="0" w:line="240" w:lineRule="auto"/>
        <w:ind w:firstLine="708"/>
        <w:jc w:val="right"/>
        <w:rPr>
          <w:b/>
        </w:rPr>
      </w:pPr>
      <w:r w:rsidRPr="00AB3E90">
        <w:rPr>
          <w:b/>
        </w:rPr>
        <w:t>İhale Yetkilisi</w:t>
      </w:r>
    </w:p>
    <w:p w:rsidR="00AB3E90" w:rsidRPr="00AB3E90" w:rsidRDefault="00AB3E90" w:rsidP="00AB3E90">
      <w:pPr>
        <w:spacing w:after="0" w:line="240" w:lineRule="auto"/>
        <w:ind w:firstLine="708"/>
        <w:jc w:val="right"/>
        <w:rPr>
          <w:b/>
        </w:rPr>
      </w:pPr>
      <w:r w:rsidRPr="00AB3E90">
        <w:rPr>
          <w:b/>
        </w:rPr>
        <w:t>Sönmez ALEV</w:t>
      </w:r>
    </w:p>
    <w:p w:rsidR="00AB3E90" w:rsidRPr="00AB3E90" w:rsidRDefault="00AB3E90" w:rsidP="00AB3E90">
      <w:pPr>
        <w:spacing w:after="0" w:line="240" w:lineRule="auto"/>
        <w:ind w:firstLine="708"/>
        <w:jc w:val="right"/>
        <w:rPr>
          <w:b/>
        </w:rPr>
      </w:pPr>
      <w:r w:rsidRPr="00AB3E90">
        <w:rPr>
          <w:b/>
        </w:rPr>
        <w:t>Genel Müdür</w:t>
      </w:r>
    </w:p>
    <w:p w:rsidR="00AB3E90" w:rsidRPr="00AB3E90" w:rsidRDefault="00AB3E90" w:rsidP="00AB3E90">
      <w:pPr>
        <w:ind w:firstLine="708"/>
        <w:jc w:val="both"/>
        <w:rPr>
          <w:b/>
        </w:rPr>
      </w:pPr>
    </w:p>
    <w:p w:rsidR="00AB3E90" w:rsidRPr="00AB3E90" w:rsidRDefault="00AB3E90" w:rsidP="00AB3E90">
      <w:pPr>
        <w:ind w:firstLine="708"/>
        <w:jc w:val="both"/>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Pr="00D019F6" w:rsidRDefault="00AB3E90" w:rsidP="00D019F6">
      <w:pPr>
        <w:spacing w:after="0" w:line="240" w:lineRule="auto"/>
        <w:rPr>
          <w:rFonts w:ascii="Verdana" w:eastAsia="Times New Roman" w:hAnsi="Verdana" w:cs="Times New Roman"/>
          <w:sz w:val="17"/>
          <w:szCs w:val="17"/>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D019F6" w:rsidRPr="00D019F6" w:rsidTr="00D019F6">
        <w:trPr>
          <w:tblCellSpacing w:w="0" w:type="dxa"/>
        </w:trPr>
        <w:tc>
          <w:tcPr>
            <w:tcW w:w="0" w:type="auto"/>
            <w:shd w:val="clear" w:color="auto" w:fill="FFFFFF"/>
            <w:hideMark/>
          </w:tcPr>
          <w:p w:rsidR="00D019F6" w:rsidRPr="00D019F6" w:rsidRDefault="00D019F6" w:rsidP="00D019F6">
            <w:pPr>
              <w:spacing w:after="0" w:line="240" w:lineRule="auto"/>
              <w:jc w:val="right"/>
              <w:rPr>
                <w:rFonts w:ascii="Verdana" w:eastAsia="Times New Roman" w:hAnsi="Verdana" w:cs="Times New Roman"/>
                <w:sz w:val="17"/>
                <w:szCs w:val="17"/>
              </w:rPr>
            </w:pPr>
          </w:p>
          <w:p w:rsidR="00D019F6" w:rsidRPr="00D019F6" w:rsidRDefault="00D019F6" w:rsidP="00D019F6">
            <w:pPr>
              <w:spacing w:after="0" w:line="300" w:lineRule="atLeast"/>
              <w:jc w:val="center"/>
              <w:rPr>
                <w:rFonts w:ascii="Verdana" w:eastAsia="Times New Roman" w:hAnsi="Verdana" w:cs="Times New Roman"/>
                <w:sz w:val="17"/>
                <w:szCs w:val="17"/>
              </w:rPr>
            </w:pPr>
            <w:r w:rsidRPr="00D019F6">
              <w:rPr>
                <w:rFonts w:ascii="Verdana" w:eastAsia="Times New Roman" w:hAnsi="Verdana" w:cs="Times New Roman"/>
                <w:b/>
                <w:bCs/>
                <w:sz w:val="17"/>
                <w:szCs w:val="17"/>
              </w:rPr>
              <w:t>MONOBLOK TEKERLEK SATIN ALINACAKTIR</w:t>
            </w:r>
          </w:p>
          <w:p w:rsidR="00D019F6" w:rsidRPr="00D019F6" w:rsidRDefault="00D019F6" w:rsidP="00D019F6">
            <w:pPr>
              <w:spacing w:after="0" w:line="300" w:lineRule="atLeast"/>
              <w:jc w:val="both"/>
              <w:rPr>
                <w:rFonts w:ascii="Verdana" w:eastAsia="Times New Roman" w:hAnsi="Verdana" w:cs="Times New Roman"/>
                <w:sz w:val="17"/>
                <w:szCs w:val="17"/>
              </w:rPr>
            </w:pPr>
            <w:r w:rsidRPr="00D019F6">
              <w:rPr>
                <w:rFonts w:ascii="Verdana" w:eastAsia="Times New Roman" w:hAnsi="Verdana" w:cs="Times New Roman"/>
                <w:b/>
                <w:bCs/>
                <w:sz w:val="17"/>
                <w:szCs w:val="17"/>
                <w:u w:val="single"/>
              </w:rPr>
              <w:t>İZMİR METRO İZMİR B. ŞEHİR BEL.METRO İŞL.TAŞ.İNŞ.SAN.</w:t>
            </w:r>
            <w:r w:rsidRPr="00D019F6">
              <w:rPr>
                <w:rFonts w:ascii="Verdana" w:eastAsia="Times New Roman" w:hAnsi="Verdana" w:cs="Times New Roman"/>
                <w:sz w:val="17"/>
                <w:szCs w:val="17"/>
              </w:rPr>
              <w:br/>
            </w:r>
            <w:r w:rsidRPr="00D019F6">
              <w:rPr>
                <w:rFonts w:ascii="Verdana" w:eastAsia="Times New Roman" w:hAnsi="Verdana" w:cs="Times New Roman"/>
                <w:sz w:val="17"/>
                <w:szCs w:val="17"/>
              </w:rPr>
              <w:br/>
            </w:r>
            <w:r w:rsidRPr="00D019F6">
              <w:rPr>
                <w:rFonts w:ascii="Verdana" w:eastAsia="Times New Roman" w:hAnsi="Verdana" w:cs="Times New Roman"/>
                <w:sz w:val="17"/>
              </w:rPr>
              <w:t>MONOBLOK TEKERLEK</w:t>
            </w:r>
            <w:r w:rsidRPr="00D019F6">
              <w:rPr>
                <w:rFonts w:ascii="Verdana" w:eastAsia="Times New Roman" w:hAnsi="Verdana" w:cs="Times New Roman"/>
                <w:sz w:val="17"/>
                <w:szCs w:val="17"/>
              </w:rPr>
              <w:t xml:space="preserve"> alımı 4734 sayılı Kamu İhale Kanununun 19 uncu maddesine göre açık ihale usulü ile ihale edilecektir. İhaleye ilişkin ayrıntılı bilgiler aşağıda yer almaktadır: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45"/>
              <w:gridCol w:w="129"/>
              <w:gridCol w:w="5598"/>
            </w:tblGrid>
            <w:tr w:rsidR="00D019F6" w:rsidRPr="00D019F6" w:rsidTr="00D019F6">
              <w:trPr>
                <w:tblCellSpacing w:w="15" w:type="dxa"/>
              </w:trPr>
              <w:tc>
                <w:tcPr>
                  <w:tcW w:w="3300" w:type="dxa"/>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İhale Kayıt Numarası</w:t>
                  </w:r>
                </w:p>
              </w:tc>
              <w:tc>
                <w:tcPr>
                  <w:tcW w:w="50" w:type="pct"/>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w:t>
                  </w:r>
                </w:p>
              </w:tc>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2012/37380</w:t>
                  </w:r>
                </w:p>
              </w:tc>
            </w:tr>
          </w:tbl>
          <w:p w:rsidR="00D019F6" w:rsidRPr="00D019F6" w:rsidRDefault="00D019F6" w:rsidP="00D019F6">
            <w:pPr>
              <w:spacing w:after="0" w:line="300" w:lineRule="atLeast"/>
              <w:jc w:val="both"/>
              <w:rPr>
                <w:rFonts w:ascii="Verdana" w:eastAsia="Times New Roman" w:hAnsi="Verdana" w:cs="Times New Roman"/>
                <w:vanish/>
                <w:sz w:val="17"/>
                <w:szCs w:val="17"/>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45"/>
              <w:gridCol w:w="138"/>
              <w:gridCol w:w="5589"/>
            </w:tblGrid>
            <w:tr w:rsidR="00D019F6" w:rsidRPr="00D019F6" w:rsidTr="00D019F6">
              <w:trPr>
                <w:tblCellSpacing w:w="15" w:type="dxa"/>
              </w:trPr>
              <w:tc>
                <w:tcPr>
                  <w:tcW w:w="0" w:type="auto"/>
                  <w:gridSpan w:val="3"/>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rPr>
                    <w:t>1-İdarenin</w:t>
                  </w:r>
                </w:p>
              </w:tc>
            </w:tr>
            <w:tr w:rsidR="00D019F6" w:rsidRPr="00D019F6" w:rsidTr="00D019F6">
              <w:trPr>
                <w:tblCellSpacing w:w="15" w:type="dxa"/>
              </w:trPr>
              <w:tc>
                <w:tcPr>
                  <w:tcW w:w="3300" w:type="dxa"/>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a)</w:t>
                  </w:r>
                  <w:r w:rsidRPr="00D019F6">
                    <w:rPr>
                      <w:rFonts w:ascii="Verdana" w:eastAsia="Times New Roman" w:hAnsi="Verdana" w:cs="Times New Roman"/>
                      <w:sz w:val="17"/>
                      <w:szCs w:val="17"/>
                    </w:rPr>
                    <w:t xml:space="preserve"> Adresi</w:t>
                  </w:r>
                </w:p>
              </w:tc>
              <w:tc>
                <w:tcPr>
                  <w:tcW w:w="50" w:type="pct"/>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w:t>
                  </w:r>
                </w:p>
              </w:tc>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rPr>
                    <w:t>2844 SOKAK 5 35110 BORNOVA İZMİR</w:t>
                  </w:r>
                </w:p>
              </w:tc>
            </w:tr>
            <w:tr w:rsidR="00D019F6" w:rsidRPr="00D019F6" w:rsidTr="00D019F6">
              <w:trPr>
                <w:tblCellSpacing w:w="15" w:type="dxa"/>
              </w:trPr>
              <w:tc>
                <w:tcPr>
                  <w:tcW w:w="3300" w:type="dxa"/>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b)</w:t>
                  </w:r>
                  <w:r w:rsidRPr="00D019F6">
                    <w:rPr>
                      <w:rFonts w:ascii="Verdana" w:eastAsia="Times New Roman" w:hAnsi="Verdana" w:cs="Times New Roman"/>
                      <w:sz w:val="17"/>
                      <w:szCs w:val="17"/>
                    </w:rPr>
                    <w:t xml:space="preserve"> Telefon ve faks numarası</w:t>
                  </w:r>
                </w:p>
              </w:tc>
              <w:tc>
                <w:tcPr>
                  <w:tcW w:w="50" w:type="pct"/>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w:t>
                  </w:r>
                </w:p>
              </w:tc>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rPr>
                    <w:t>2324615445 - 2324614769</w:t>
                  </w:r>
                </w:p>
              </w:tc>
            </w:tr>
            <w:tr w:rsidR="00D019F6" w:rsidRPr="00D019F6" w:rsidTr="00D019F6">
              <w:trPr>
                <w:tblCellSpacing w:w="15" w:type="dxa"/>
              </w:trPr>
              <w:tc>
                <w:tcPr>
                  <w:tcW w:w="3300" w:type="dxa"/>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c)</w:t>
                  </w:r>
                  <w:r w:rsidRPr="00D019F6">
                    <w:rPr>
                      <w:rFonts w:ascii="Verdana" w:eastAsia="Times New Roman" w:hAnsi="Verdana" w:cs="Times New Roman"/>
                      <w:sz w:val="17"/>
                      <w:szCs w:val="17"/>
                    </w:rPr>
                    <w:t xml:space="preserve"> Elektronik Posta Adresi</w:t>
                  </w:r>
                </w:p>
              </w:tc>
              <w:tc>
                <w:tcPr>
                  <w:tcW w:w="50" w:type="pct"/>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w:t>
                  </w:r>
                </w:p>
              </w:tc>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rPr>
                    <w:t>info@izmirmetro.com.tr</w:t>
                  </w:r>
                </w:p>
              </w:tc>
            </w:tr>
            <w:tr w:rsidR="00D019F6" w:rsidRPr="00D019F6" w:rsidTr="00D019F6">
              <w:trPr>
                <w:tblCellSpacing w:w="15" w:type="dxa"/>
              </w:trPr>
              <w:tc>
                <w:tcPr>
                  <w:tcW w:w="3300" w:type="dxa"/>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ç)</w:t>
                  </w:r>
                  <w:r w:rsidRPr="00D019F6">
                    <w:rPr>
                      <w:rFonts w:ascii="Verdana" w:eastAsia="Times New Roman" w:hAnsi="Verdana" w:cs="Times New Roman"/>
                      <w:sz w:val="17"/>
                      <w:szCs w:val="17"/>
                    </w:rPr>
                    <w:t xml:space="preserve"> İhale dokümanının görülebileceği internet adresi (varsa)</w:t>
                  </w:r>
                </w:p>
              </w:tc>
              <w:tc>
                <w:tcPr>
                  <w:tcW w:w="50" w:type="pct"/>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w:t>
                  </w:r>
                </w:p>
              </w:tc>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 xml:space="preserve">https://ekap.kik.gov.tr/EKAP/ </w:t>
                  </w:r>
                </w:p>
              </w:tc>
            </w:tr>
          </w:tbl>
          <w:p w:rsidR="00D019F6" w:rsidRPr="00D019F6" w:rsidRDefault="00D019F6" w:rsidP="00D019F6">
            <w:pPr>
              <w:spacing w:after="0" w:line="300" w:lineRule="atLeast"/>
              <w:jc w:val="both"/>
              <w:rPr>
                <w:rFonts w:ascii="Verdana" w:eastAsia="Times New Roman" w:hAnsi="Verdana" w:cs="Times New Roman"/>
                <w:sz w:val="17"/>
                <w:szCs w:val="17"/>
              </w:rPr>
            </w:pPr>
            <w:r w:rsidRPr="00D019F6">
              <w:rPr>
                <w:rFonts w:ascii="Verdana" w:eastAsia="Times New Roman" w:hAnsi="Verdana" w:cs="Times New Roman"/>
                <w:sz w:val="17"/>
              </w:rPr>
              <w:t>2-İhale konusu malın</w:t>
            </w:r>
            <w:r w:rsidRPr="00D019F6">
              <w:rPr>
                <w:rFonts w:ascii="Verdana" w:eastAsia="Times New Roman" w:hAnsi="Verdana" w:cs="Times New Roman"/>
                <w:sz w:val="17"/>
                <w:szCs w:val="17"/>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45"/>
              <w:gridCol w:w="138"/>
              <w:gridCol w:w="5589"/>
            </w:tblGrid>
            <w:tr w:rsidR="00D019F6" w:rsidRPr="00D019F6" w:rsidTr="00D019F6">
              <w:trPr>
                <w:tblCellSpacing w:w="15" w:type="dxa"/>
              </w:trPr>
              <w:tc>
                <w:tcPr>
                  <w:tcW w:w="3300" w:type="dxa"/>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a)</w:t>
                  </w:r>
                  <w:r w:rsidRPr="00D019F6">
                    <w:rPr>
                      <w:rFonts w:ascii="Verdana" w:eastAsia="Times New Roman" w:hAnsi="Verdana" w:cs="Times New Roman"/>
                      <w:sz w:val="17"/>
                      <w:szCs w:val="17"/>
                    </w:rPr>
                    <w:t xml:space="preserve"> Niteliği, türü ve miktarı </w:t>
                  </w:r>
                </w:p>
              </w:tc>
              <w:tc>
                <w:tcPr>
                  <w:tcW w:w="50" w:type="pct"/>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w:t>
                  </w:r>
                </w:p>
              </w:tc>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rPr>
                    <w:t xml:space="preserve">İhalenin niteliği, türü ve miktarına ilişkin ayrıntılı bilgiye EKAP’ta (Elektronik Kamu Alımları Platformu) yer alan ihale dokümanı içinde bulunan idari şartnameden ulaşılabilir. </w:t>
                  </w:r>
                </w:p>
              </w:tc>
            </w:tr>
            <w:tr w:rsidR="00D019F6" w:rsidRPr="00D019F6" w:rsidTr="00D019F6">
              <w:trPr>
                <w:tblCellSpacing w:w="15" w:type="dxa"/>
              </w:trPr>
              <w:tc>
                <w:tcPr>
                  <w:tcW w:w="3300" w:type="dxa"/>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b)</w:t>
                  </w:r>
                  <w:r w:rsidRPr="00D019F6">
                    <w:rPr>
                      <w:rFonts w:ascii="Verdana" w:eastAsia="Times New Roman" w:hAnsi="Verdana" w:cs="Times New Roman"/>
                      <w:sz w:val="17"/>
                      <w:szCs w:val="17"/>
                    </w:rPr>
                    <w:t xml:space="preserve"> Teslim yeri </w:t>
                  </w:r>
                </w:p>
              </w:tc>
              <w:tc>
                <w:tcPr>
                  <w:tcW w:w="50" w:type="pct"/>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w:t>
                  </w:r>
                </w:p>
              </w:tc>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rPr>
                    <w:t xml:space="preserve">Yerli istekliler için : Sözleşme imza tarihinden itibaren Yükleme Boşaltma dahil, 365 takvim günü içinde peyderpey en fazla 3 parti veya tek parti halinde İZMİR METRO A.Ş. 2844 SOKAK </w:t>
                  </w:r>
                  <w:r w:rsidRPr="00D019F6">
                    <w:rPr>
                      <w:rFonts w:ascii="Verdana" w:eastAsia="Times New Roman" w:hAnsi="Verdana" w:cs="Times New Roman"/>
                      <w:sz w:val="17"/>
                    </w:rPr>
                    <w:lastRenderedPageBreak/>
                    <w:t xml:space="preserve">NO:5 MERSİNLİ-İZMİR Ambar teslimidir. Yabancı istekliler için: Akreditif açılış tarihinden itibaren Yükleme Boşaltma dâhil, 365 takvim günü içinde peyderpey en fazla 3 parti veya tek parti halinde CIF veya CIP İZMİR METRO A.Ş. 2844 SOKAK NO:5 MERSİNLİ-İZMİR-TÜRKİYE Ambar teslimidir. </w:t>
                  </w:r>
                </w:p>
              </w:tc>
            </w:tr>
            <w:tr w:rsidR="00D019F6" w:rsidRPr="00D019F6" w:rsidTr="00D019F6">
              <w:trPr>
                <w:tblCellSpacing w:w="15" w:type="dxa"/>
              </w:trPr>
              <w:tc>
                <w:tcPr>
                  <w:tcW w:w="3300" w:type="dxa"/>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lastRenderedPageBreak/>
                    <w:t>c)</w:t>
                  </w:r>
                  <w:r w:rsidRPr="00D019F6">
                    <w:rPr>
                      <w:rFonts w:ascii="Verdana" w:eastAsia="Times New Roman" w:hAnsi="Verdana" w:cs="Times New Roman"/>
                      <w:sz w:val="17"/>
                      <w:szCs w:val="17"/>
                    </w:rPr>
                    <w:t xml:space="preserve"> Teslim tarihi</w:t>
                  </w:r>
                </w:p>
              </w:tc>
              <w:tc>
                <w:tcPr>
                  <w:tcW w:w="50" w:type="pct"/>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w:t>
                  </w:r>
                </w:p>
              </w:tc>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rPr>
                    <w:t>Tekerlekler yerli istekliler için sözleşme imza tarihinden itibaren yükleme,boşaltma dahil 365 takvim günü içerisinde peyderpey enfazla 3 parti veya tek parti halinde teslim edilecektir. Tekerlekler yabancı istekliler için sözleşme imza tarihinden sonra açılacak olan akreditif tarihinden itibaren yükleme,boşaltma dahil 365 takvim günü içerisinde peyderpey en fazla 3 parti veya tek parti halinde teslim edilecektir.</w:t>
                  </w:r>
                </w:p>
              </w:tc>
            </w:tr>
          </w:tbl>
          <w:p w:rsidR="00D019F6" w:rsidRPr="00D019F6" w:rsidRDefault="00D019F6" w:rsidP="00D019F6">
            <w:pPr>
              <w:spacing w:after="0" w:line="300" w:lineRule="atLeast"/>
              <w:jc w:val="both"/>
              <w:rPr>
                <w:rFonts w:ascii="Verdana" w:eastAsia="Times New Roman" w:hAnsi="Verdana" w:cs="Times New Roman"/>
                <w:sz w:val="17"/>
                <w:szCs w:val="17"/>
              </w:rPr>
            </w:pPr>
            <w:r w:rsidRPr="00D019F6">
              <w:rPr>
                <w:rFonts w:ascii="Verdana" w:eastAsia="Times New Roman" w:hAnsi="Verdana" w:cs="Times New Roman"/>
                <w:sz w:val="17"/>
              </w:rPr>
              <w:t>3- İhalenin</w:t>
            </w:r>
            <w:r w:rsidRPr="00D019F6">
              <w:rPr>
                <w:rFonts w:ascii="Verdana" w:eastAsia="Times New Roman" w:hAnsi="Verdana" w:cs="Times New Roman"/>
                <w:sz w:val="17"/>
                <w:szCs w:val="17"/>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45"/>
              <w:gridCol w:w="138"/>
              <w:gridCol w:w="5589"/>
            </w:tblGrid>
            <w:tr w:rsidR="00D019F6" w:rsidRPr="00D019F6" w:rsidTr="00D019F6">
              <w:trPr>
                <w:tblCellSpacing w:w="15" w:type="dxa"/>
              </w:trPr>
              <w:tc>
                <w:tcPr>
                  <w:tcW w:w="3300" w:type="dxa"/>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a)</w:t>
                  </w:r>
                  <w:r w:rsidRPr="00D019F6">
                    <w:rPr>
                      <w:rFonts w:ascii="Verdana" w:eastAsia="Times New Roman" w:hAnsi="Verdana" w:cs="Times New Roman"/>
                      <w:sz w:val="17"/>
                      <w:szCs w:val="17"/>
                    </w:rPr>
                    <w:t xml:space="preserve"> Yapılacağı yer</w:t>
                  </w:r>
                </w:p>
              </w:tc>
              <w:tc>
                <w:tcPr>
                  <w:tcW w:w="50" w:type="pct"/>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w:t>
                  </w:r>
                </w:p>
              </w:tc>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rPr>
                    <w:t>İZMİR METRO A.Ş. 2844 SOKAK NO:5 MERSİNLİ-İZMİR-TÜRKİYE</w:t>
                  </w:r>
                </w:p>
              </w:tc>
            </w:tr>
            <w:tr w:rsidR="00D019F6" w:rsidRPr="00D019F6" w:rsidTr="00D019F6">
              <w:trPr>
                <w:tblCellSpacing w:w="15" w:type="dxa"/>
              </w:trPr>
              <w:tc>
                <w:tcPr>
                  <w:tcW w:w="3300" w:type="dxa"/>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b)</w:t>
                  </w:r>
                  <w:r w:rsidRPr="00D019F6">
                    <w:rPr>
                      <w:rFonts w:ascii="Verdana" w:eastAsia="Times New Roman" w:hAnsi="Verdana" w:cs="Times New Roman"/>
                      <w:sz w:val="17"/>
                      <w:szCs w:val="17"/>
                    </w:rPr>
                    <w:t xml:space="preserve"> Tarihi ve saati</w:t>
                  </w:r>
                </w:p>
              </w:tc>
              <w:tc>
                <w:tcPr>
                  <w:tcW w:w="50" w:type="pct"/>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w:t>
                  </w:r>
                </w:p>
              </w:tc>
              <w:tc>
                <w:tcPr>
                  <w:tcW w:w="0" w:type="auto"/>
                  <w:vAlign w:val="center"/>
                  <w:hideMark/>
                </w:tcPr>
                <w:p w:rsidR="00D019F6" w:rsidRPr="00D019F6" w:rsidRDefault="00AB3E90" w:rsidP="00D019F6">
                  <w:pPr>
                    <w:spacing w:after="0" w:line="240" w:lineRule="auto"/>
                    <w:rPr>
                      <w:rFonts w:ascii="Verdana" w:eastAsia="Times New Roman" w:hAnsi="Verdana" w:cs="Times New Roman"/>
                      <w:sz w:val="17"/>
                      <w:szCs w:val="17"/>
                    </w:rPr>
                  </w:pPr>
                  <w:r>
                    <w:rPr>
                      <w:rFonts w:ascii="Verdana" w:eastAsia="Times New Roman" w:hAnsi="Verdana" w:cs="Times New Roman"/>
                      <w:sz w:val="17"/>
                    </w:rPr>
                    <w:t>07</w:t>
                  </w:r>
                  <w:r w:rsidR="00D019F6" w:rsidRPr="00D019F6">
                    <w:rPr>
                      <w:rFonts w:ascii="Verdana" w:eastAsia="Times New Roman" w:hAnsi="Verdana" w:cs="Times New Roman"/>
                      <w:sz w:val="17"/>
                    </w:rPr>
                    <w:t>.05.2012 - 15:00</w:t>
                  </w:r>
                </w:p>
              </w:tc>
            </w:tr>
          </w:tbl>
          <w:p w:rsidR="00D019F6" w:rsidRPr="00D019F6" w:rsidRDefault="00D019F6" w:rsidP="00D019F6">
            <w:pPr>
              <w:spacing w:after="0" w:line="300" w:lineRule="atLeast"/>
              <w:rPr>
                <w:rFonts w:ascii="Verdana" w:eastAsia="Times New Roman" w:hAnsi="Verdana" w:cs="Times New Roman"/>
                <w:sz w:val="17"/>
                <w:szCs w:val="17"/>
              </w:rPr>
            </w:pPr>
            <w:r w:rsidRPr="00D019F6">
              <w:rPr>
                <w:rFonts w:ascii="Verdana" w:eastAsia="Times New Roman" w:hAnsi="Verdana" w:cs="Times New Roman"/>
                <w:b/>
                <w:bCs/>
                <w:sz w:val="17"/>
                <w:szCs w:val="17"/>
              </w:rPr>
              <w:t>4. İhaleye katılabilme şartları ve istenilen belgeler ile yeterlik değerlendirmesinde uygulanacak kriterler:</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4.1.</w:t>
            </w:r>
            <w:r w:rsidRPr="00D019F6">
              <w:rPr>
                <w:rFonts w:ascii="Verdana" w:eastAsia="Times New Roman" w:hAnsi="Verdana" w:cs="Times New Roman"/>
                <w:sz w:val="17"/>
                <w:szCs w:val="17"/>
              </w:rPr>
              <w:t xml:space="preserve"> İhaleye katılma şartları ve istenilen belgeler: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4.1.1.</w:t>
            </w:r>
            <w:r w:rsidRPr="00D019F6">
              <w:rPr>
                <w:rFonts w:ascii="Verdana" w:eastAsia="Times New Roman" w:hAnsi="Verdana" w:cs="Times New Roman"/>
                <w:sz w:val="17"/>
                <w:szCs w:val="17"/>
              </w:rPr>
              <w:t xml:space="preserve"> Mevzuatı gereği kayıtlı olduğu Ticaret ve/veya Sanayi Odası ya da ilgili Esnaf ve Sanatkarlar Odası belgesi;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4.1.1.1.</w:t>
            </w:r>
            <w:r w:rsidRPr="00D019F6">
              <w:rPr>
                <w:rFonts w:ascii="Verdana" w:eastAsia="Times New Roman" w:hAnsi="Verdana" w:cs="Times New Roman"/>
                <w:sz w:val="17"/>
                <w:szCs w:val="17"/>
              </w:rPr>
              <w:t xml:space="preserve"> Gerçek kişi olması halinde, ilk ilan veya ihale tarihinin içinde bulunduğu yılda alınmış, ilgisine göre Ticaret ve/veya Sanayi Odasına ya da ilgili Esnaf ve Sanatkarlar Odasına kayıtlı olduğunu gösterir belge,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4.1.1.2.</w:t>
            </w:r>
            <w:r w:rsidRPr="00D019F6">
              <w:rPr>
                <w:rFonts w:ascii="Verdana" w:eastAsia="Times New Roman" w:hAnsi="Verdana" w:cs="Times New Roman"/>
                <w:sz w:val="17"/>
                <w:szCs w:val="17"/>
              </w:rPr>
              <w:t xml:space="preserve"> Tüzel kişi olması halinde, ilgili mevzuatı gereği kayıtlı bulunduğu Ticaret ve/veya Sanayi Odasından, ilk ilan veya ihale tarihinin içinde bulunduğu yılda alınmış, tüzel kişiliğin odaya kayıtlı olduğunu gösterir belge,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4.1.2.</w:t>
            </w:r>
            <w:r w:rsidRPr="00D019F6">
              <w:rPr>
                <w:rFonts w:ascii="Verdana" w:eastAsia="Times New Roman" w:hAnsi="Verdana" w:cs="Times New Roman"/>
                <w:sz w:val="17"/>
                <w:szCs w:val="17"/>
              </w:rPr>
              <w:t xml:space="preserve"> Teklif vermeye yetkili olduğunu gösteren imza beyannamesi veya imza sirküleri;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4.1.2.1.</w:t>
            </w:r>
            <w:r w:rsidRPr="00D019F6">
              <w:rPr>
                <w:rFonts w:ascii="Verdana" w:eastAsia="Times New Roman" w:hAnsi="Verdana" w:cs="Times New Roman"/>
                <w:sz w:val="17"/>
                <w:szCs w:val="17"/>
              </w:rPr>
              <w:t xml:space="preserve"> Gerçek kişi olması halinde, noter tasdikli imza beyannamesi,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4.1.2.2.</w:t>
            </w:r>
            <w:r w:rsidRPr="00D019F6">
              <w:rPr>
                <w:rFonts w:ascii="Verdana" w:eastAsia="Times New Roman" w:hAnsi="Verdana" w:cs="Times New Roman"/>
                <w:sz w:val="17"/>
                <w:szCs w:val="17"/>
              </w:rPr>
              <w:t xml:space="preserve"> Tüzel kişi olması halinde, ilgisine göre tüzel kişiliğin ortakları, üyeleri veya kurucuları ile tüzel kişiliğin yönetimindeki görevlileri belirten son durumu gösterir Ticaret Sicil Gazetesi, bu bilgilerin tamamının bir Ticaret Sicil Gazetesinde bulunmaması halinde, bu bilgilerin tümünü göstermek üzere ilgili Ticaret Sicil Gazeteleri veya bu hususları gösteren belgeler ile tüzel kişiliğin noter tasdikli imza sirküleri,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4.1.3.</w:t>
            </w:r>
            <w:r w:rsidRPr="00D019F6">
              <w:rPr>
                <w:rFonts w:ascii="Verdana" w:eastAsia="Times New Roman" w:hAnsi="Verdana" w:cs="Times New Roman"/>
                <w:sz w:val="17"/>
                <w:szCs w:val="17"/>
              </w:rPr>
              <w:t xml:space="preserve"> Şekli ve içeriği İdari Şartnamede belirlenen teklif mektubu.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4.1.4.</w:t>
            </w:r>
            <w:r w:rsidRPr="00D019F6">
              <w:rPr>
                <w:rFonts w:ascii="Verdana" w:eastAsia="Times New Roman" w:hAnsi="Verdana" w:cs="Times New Roman"/>
                <w:sz w:val="17"/>
                <w:szCs w:val="17"/>
              </w:rPr>
              <w:t xml:space="preserve"> Şekli ve içeriği İdari Şartnamede belirlenen geçici teminat.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4.1.5</w:t>
            </w:r>
            <w:r w:rsidRPr="00D019F6">
              <w:rPr>
                <w:rFonts w:ascii="Verdana" w:eastAsia="Times New Roman" w:hAnsi="Verdana" w:cs="Times New Roman"/>
                <w:sz w:val="17"/>
                <w:szCs w:val="17"/>
              </w:rPr>
              <w:t xml:space="preserve"> İhale konusu alımın tamamı veya bir kısmı alt yüklenicilere yaptırılamaz. </w:t>
            </w:r>
            <w:r w:rsidRPr="00D019F6">
              <w:rPr>
                <w:rFonts w:ascii="Verdana" w:eastAsia="Times New Roman" w:hAnsi="Verdana" w:cs="Times New Roman"/>
                <w:sz w:val="17"/>
                <w:szCs w:val="17"/>
              </w:rPr>
              <w:br/>
              <w:t xml:space="preserve">4.1.6 Tüzel kişi tarafından iş deneyimini göstermek üzere sunulan belgenin, tüzel kişiliğin yarısından fazla hissesine sahip ortağına ait olması halinde, Türkiye Odalar ve Borsalar Birliği veya yeminli mali müşavir ya da serbest muhasebeci mali müşavir veya noter tarafından ilk ilan tarihinden sonra düzenlenen ve düzenlendiği tarihten geriye doğru son bir yıldır kesintisiz olarak bu şartın korunduğunu gösteren belge, standart forma uygun belge,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4.2. Ekonomik ve mali yeterliğe ilişkin belgeler ve bu belgelerin taşıması gereken kriterler:</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İdare tarafından ekonomik ve mali yeterliğe ilişkin kriter belirtilmemiştir.</w:t>
                  </w:r>
                </w:p>
              </w:tc>
            </w:tr>
          </w:tbl>
          <w:p w:rsidR="00D019F6" w:rsidRPr="00D019F6" w:rsidRDefault="00D019F6" w:rsidP="00D019F6">
            <w:pPr>
              <w:spacing w:after="0" w:line="300" w:lineRule="atLeast"/>
              <w:jc w:val="both"/>
              <w:rPr>
                <w:rFonts w:ascii="Verdana" w:eastAsia="Times New Roman" w:hAnsi="Verdana" w:cs="Times New Roman"/>
                <w:vanish/>
                <w:sz w:val="17"/>
                <w:szCs w:val="17"/>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 xml:space="preserve">4.3. Mesleki ve Teknik yeterliğe ilişkin belgeler ve bu belgelerin taşıması gereken kriterler: </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 xml:space="preserve">4.3.1. İş deneyim belgeleri: </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 xml:space="preserve">Son beş yıl içinde bedel içeren bir sözleşme kapsamında kesin kabul işlemleri tamamlanan ve Teklif edilen bedelin </w:t>
                  </w:r>
                  <w:r w:rsidRPr="00D019F6">
                    <w:rPr>
                      <w:rFonts w:ascii="Verdana" w:eastAsia="Times New Roman" w:hAnsi="Verdana" w:cs="Times New Roman"/>
                      <w:sz w:val="17"/>
                    </w:rPr>
                    <w:t>% 20</w:t>
                  </w:r>
                  <w:r w:rsidRPr="00D019F6">
                    <w:rPr>
                      <w:rFonts w:ascii="Verdana" w:eastAsia="Times New Roman" w:hAnsi="Verdana" w:cs="Times New Roman"/>
                      <w:sz w:val="17"/>
                      <w:szCs w:val="17"/>
                    </w:rPr>
                    <w:t xml:space="preserve"> oranından az olmamak üzere ihale konusu iş veya benzer işlere ilişkin iş deneyimini gösteren belge veya üretim kapasite raporunu sunacaktır. </w:t>
                  </w:r>
                  <w:r w:rsidRPr="00D019F6">
                    <w:rPr>
                      <w:rFonts w:ascii="Verdana" w:eastAsia="Times New Roman" w:hAnsi="Verdana" w:cs="Times New Roman"/>
                      <w:sz w:val="17"/>
                      <w:szCs w:val="17"/>
                    </w:rPr>
                    <w:br/>
                    <w:t xml:space="preserve">Bu iki belgeden birinin sunulması yeterlidir. </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 xml:space="preserve">4.3.2. Yetkili satıcılığı veya imalatçılığı gösteren belgeler: </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a) İmalatçı ise imalatçı olduğunu gösteren belge veya belgeler,</w:t>
                  </w:r>
                  <w:r w:rsidRPr="00D019F6">
                    <w:rPr>
                      <w:rFonts w:ascii="Verdana" w:eastAsia="Times New Roman" w:hAnsi="Verdana" w:cs="Times New Roman"/>
                      <w:sz w:val="17"/>
                      <w:szCs w:val="17"/>
                    </w:rPr>
                    <w:br/>
                    <w:t>b) Yetkili satıcı veya yetkili temsilci ise yetkili satıcı ya da yetkili temsilci olduğunu gösteren belge veya belgeler,</w:t>
                  </w:r>
                  <w:r w:rsidRPr="00D019F6">
                    <w:rPr>
                      <w:rFonts w:ascii="Verdana" w:eastAsia="Times New Roman" w:hAnsi="Verdana" w:cs="Times New Roman"/>
                      <w:sz w:val="17"/>
                      <w:szCs w:val="17"/>
                    </w:rPr>
                    <w:br/>
                  </w:r>
                  <w:r w:rsidRPr="00D019F6">
                    <w:rPr>
                      <w:rFonts w:ascii="Verdana" w:eastAsia="Times New Roman" w:hAnsi="Verdana" w:cs="Times New Roman"/>
                      <w:sz w:val="17"/>
                      <w:szCs w:val="17"/>
                    </w:rPr>
                    <w:lastRenderedPageBreak/>
                    <w:t>c) Türkiye’de serbest bölgelerde faaliyet gösteriyor ise yukarıdaki belgelerden biriyle birlikte sunduğu serbest bölge faaliyet belgesi.</w:t>
                  </w:r>
                  <w:r w:rsidRPr="00D019F6">
                    <w:rPr>
                      <w:rFonts w:ascii="Verdana" w:eastAsia="Times New Roman" w:hAnsi="Verdana" w:cs="Times New Roman"/>
                      <w:sz w:val="17"/>
                      <w:szCs w:val="17"/>
                    </w:rPr>
                    <w:br/>
                    <w:t xml:space="preserve">İsteklilerin yukarıda sayılan belgelerden, kendi durumuna uygun belge veya belgeleri sunması yeterli kabul edilir. İsteklinin imalatçı olduğu aşağıdaki belgeler ile tevsik edilir. </w:t>
                  </w:r>
                </w:p>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İsteklinin imalatçı olduğu aşağıdaki belgeler ile tevsik edilir.</w:t>
                  </w:r>
                </w:p>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 Aday ve İstekli adına düzenlenen Sanayi sicil Belgesi,</w:t>
                  </w:r>
                  <w:r w:rsidRPr="00D019F6">
                    <w:rPr>
                      <w:rFonts w:ascii="Verdana" w:eastAsia="Times New Roman" w:hAnsi="Verdana" w:cs="Times New Roman"/>
                      <w:sz w:val="17"/>
                      <w:szCs w:val="17"/>
                    </w:rPr>
                    <w:br/>
                    <w:t>• Aday ve İsteklinin üyesi olduğu meslek odası tarafından aday ve istekli adına düzenlenen</w:t>
                  </w:r>
                  <w:r w:rsidRPr="00D019F6">
                    <w:rPr>
                      <w:rFonts w:ascii="Verdana" w:eastAsia="Times New Roman" w:hAnsi="Verdana" w:cs="Times New Roman"/>
                      <w:sz w:val="17"/>
                      <w:szCs w:val="17"/>
                    </w:rPr>
                    <w:br/>
                    <w:t>Kapasite raporu,</w:t>
                  </w:r>
                  <w:r w:rsidRPr="00D019F6">
                    <w:rPr>
                      <w:rFonts w:ascii="Verdana" w:eastAsia="Times New Roman" w:hAnsi="Verdana" w:cs="Times New Roman"/>
                      <w:sz w:val="17"/>
                      <w:szCs w:val="17"/>
                    </w:rPr>
                    <w:br/>
                    <w:t>• Aday ve İsteklinin üyesi olduğu meslek odası tarafından aday ve istekli adına düzenlenen İmalat yeterlik belgesi,</w:t>
                  </w:r>
                  <w:r w:rsidRPr="00D019F6">
                    <w:rPr>
                      <w:rFonts w:ascii="Verdana" w:eastAsia="Times New Roman" w:hAnsi="Verdana" w:cs="Times New Roman"/>
                      <w:sz w:val="17"/>
                      <w:szCs w:val="17"/>
                    </w:rPr>
                    <w:br/>
                    <w:t>• Aday veya İsteklinin kayıtlı olduğu meslek odası tarafından aday ve istekli adına düzenlenmiş ve teklif ettiği mala ilişkin yerli malı belgesi,</w:t>
                  </w:r>
                  <w:r w:rsidRPr="00D019F6">
                    <w:rPr>
                      <w:rFonts w:ascii="Verdana" w:eastAsia="Times New Roman" w:hAnsi="Verdana" w:cs="Times New Roman"/>
                      <w:sz w:val="17"/>
                      <w:szCs w:val="17"/>
                    </w:rPr>
                    <w:br/>
                    <w:t>Aday veya İsteklinin bu belgelerden birini sunması yeterlidir.</w:t>
                  </w:r>
                  <w:r w:rsidRPr="00D019F6">
                    <w:rPr>
                      <w:rFonts w:ascii="Verdana" w:eastAsia="Times New Roman" w:hAnsi="Verdana" w:cs="Times New Roman"/>
                      <w:sz w:val="17"/>
                      <w:szCs w:val="17"/>
                    </w:rPr>
                    <w:br/>
                    <w:t>İş ortaklığında ortaklardan birinin, teklif edilen mala veya mallara ilişkin imalatçı veya yetkili satıcı ya da yetkili temsilci olduğunu gösteren belgelerden birini sunması yeterlidir.</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lastRenderedPageBreak/>
                    <w:t xml:space="preserve">4.3.3. Kapasite raporuna ilişkin belgeler: </w:t>
                  </w:r>
                </w:p>
              </w:tc>
            </w:tr>
            <w:tr w:rsidR="00D019F6" w:rsidRPr="00D019F6" w:rsidTr="00D019F6">
              <w:trPr>
                <w:tblCellSpacing w:w="15" w:type="dxa"/>
              </w:trPr>
              <w:tc>
                <w:tcPr>
                  <w:tcW w:w="0" w:type="auto"/>
                  <w:vAlign w:val="center"/>
                  <w:hideMark/>
                </w:tcPr>
                <w:p w:rsidR="00D019F6" w:rsidRPr="00D019F6" w:rsidRDefault="00D019F6" w:rsidP="00D019F6">
                  <w:pPr>
                    <w:spacing w:before="100" w:beforeAutospacing="1" w:after="100" w:afterAutospacing="1" w:line="240" w:lineRule="auto"/>
                    <w:rPr>
                      <w:rFonts w:ascii="Verdana" w:eastAsia="Times New Roman" w:hAnsi="Verdana" w:cs="Times New Roman"/>
                      <w:sz w:val="17"/>
                      <w:szCs w:val="17"/>
                    </w:rPr>
                  </w:pPr>
                  <w:r w:rsidRPr="00D019F6">
                    <w:rPr>
                      <w:rFonts w:ascii="Verdana" w:eastAsia="Times New Roman" w:hAnsi="Verdana" w:cs="Times New Roman"/>
                      <w:sz w:val="17"/>
                      <w:szCs w:val="17"/>
                    </w:rPr>
                    <w:t>Üretim kapasite miktarı, yıllık minimum ikiyüzyüz adet tekerlek kapasite raporu ile belgelendirilir.</w:t>
                  </w:r>
                  <w:r w:rsidRPr="00D019F6">
                    <w:rPr>
                      <w:rFonts w:ascii="Verdana" w:eastAsia="Times New Roman" w:hAnsi="Verdana" w:cs="Times New Roman"/>
                      <w:sz w:val="17"/>
                      <w:szCs w:val="17"/>
                    </w:rPr>
                    <w:br/>
                    <w:t xml:space="preserve">Aday veya istekli imalatçı ise kendi adlarına veya unvanlarına düzenlenen kapasite raporunu sunar. Aday veya istekli yetkili satıcı veya yetkili temsilci ise satıcısı veya temsilcisi olduğu imalatçının kapasite raporunu sunabilir. Bu durumda yetkili satıcı veya yetkili temsilci olduğunu gösteren belgeleri de kapasite raporuyla birlikte sunmak zorundadır. </w:t>
                  </w:r>
                  <w:r w:rsidRPr="00D019F6">
                    <w:rPr>
                      <w:rFonts w:ascii="Verdana" w:eastAsia="Times New Roman" w:hAnsi="Verdana" w:cs="Times New Roman"/>
                      <w:sz w:val="17"/>
                      <w:szCs w:val="17"/>
                    </w:rPr>
                    <w:br/>
                    <w:t>Aday veya istekli tarafından adlarına veya unvanlarına düzenlenen aynı işe ilişkin birden çok kapasite raporu sunulabilir. Bu durumda kapasite raporlarındaki miktarlar toplanarak değerlendirilir. Aday veya istekli, yetkili satıcısı veya yetkili temsilcisi olduğu imalatçının aynı işe ilişkin birden çok kapasite raporunu sunabilir. Bu durumda kapasite raporlarındaki miktarlar toplanarak değerlendirilir.</w:t>
                  </w:r>
                  <w:r w:rsidRPr="00D019F6">
                    <w:rPr>
                      <w:rFonts w:ascii="Verdana" w:eastAsia="Times New Roman" w:hAnsi="Verdana" w:cs="Times New Roman"/>
                      <w:sz w:val="17"/>
                      <w:szCs w:val="17"/>
                    </w:rPr>
                    <w:br/>
                    <w:t>Aday veya istekli tarafından sunulan kapasite raporunun, kayıtlı bulunulan ticaret ve/veya sanayi odası ya da kayıtlı olunan esnaf ve sanatkârlar odası tarafından mevzuatına uygun olarak düzenlenmesi ve ihale veya son başvuru tarihinde geçerli olması zorunludur. Yabancı istekliler tarafından sunulan kapasite raporunun ise ilgili ülke mevzuatına göre düzenlenmiş olması gerekmektedir.</w:t>
                  </w:r>
                  <w:r w:rsidRPr="00D019F6">
                    <w:rPr>
                      <w:rFonts w:ascii="Verdana" w:eastAsia="Times New Roman" w:hAnsi="Verdana" w:cs="Times New Roman"/>
                      <w:sz w:val="17"/>
                      <w:szCs w:val="17"/>
                    </w:rPr>
                    <w:br/>
                    <w:t>İş ortaklığında ortaklardan biri, birkaçı veya tümü tarafından ortaklık oranlarına bakılmaksızın kapasite miktarına ilişkin yeterlik kriteri sağlanabilir</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4.3.4.</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 xml:space="preserve">4.3.4.1. Kaliteye ilişkin belgeler: </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 xml:space="preserve">Kalite yönetim sistem belgesi ve çevre yönetim sistem belgesi Türk Akreditasyon Kurumu tarafından akredite edilen belgelendirme kuruluşları veya Uluslararası Akreditasyon Forumu Karşılıklı Tanınma Antlaşmasında yer alan ulusal akreditasyon kurumlarınca akredite edilmiş belgelendirme kuruluşları tarafından düzenlenmesi zorunludur. Bu belgelendirme kuruluşlarının, Uluslararası Akreditasyon Forumu Karşılıklı Tanınma Antlaşmasında yer alan ulusal akreditasyon kurumlarınca akredite edilmiş belgelendirme kuruluşu olduklarının ve bu kuruluşlarca düzenlenen belgelerin geçerliliğini sürdürdüğünün, Türk Akreditasyon Kurumundan alınacak bir yazı ile teyit edilmesi gerekir. İhale tarihi veya bu tarihten önceki bir yıl içinde alınan teyit yazıları geçerlidir. Ancak, Türk Akreditasyon Kurumu tarafından akredite edildiği duyurulan belgelendirme kuruluşları tarafından düzenlenen ve TÜRKAK Akreditasyon Markası taşıyan belge ve sertifikalar için Türk Akreditasyon Kurumundan teyit alınması zorunlu değildir. Bu ihale tarihinde geçerli olması yeterlidir. İş ortaklıklarında, ortaklardan birinin istenilen belgeyi sunması yeterlidir. </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 xml:space="preserve">4.3.4.2. Standarda ilişkin belgeler: </w:t>
                  </w:r>
                </w:p>
              </w:tc>
            </w:tr>
            <w:tr w:rsidR="00D019F6" w:rsidRPr="00D019F6" w:rsidTr="00D019F6">
              <w:trPr>
                <w:tblCellSpacing w:w="15" w:type="dxa"/>
              </w:trPr>
              <w:tc>
                <w:tcPr>
                  <w:tcW w:w="0" w:type="auto"/>
                  <w:vAlign w:val="center"/>
                  <w:hideMark/>
                </w:tcPr>
                <w:p w:rsidR="00D019F6" w:rsidRPr="00D019F6" w:rsidRDefault="00D019F6" w:rsidP="00D019F6">
                  <w:pPr>
                    <w:spacing w:before="100" w:beforeAutospacing="1" w:after="100" w:afterAutospacing="1" w:line="240" w:lineRule="auto"/>
                    <w:rPr>
                      <w:rFonts w:ascii="Verdana" w:eastAsia="Times New Roman" w:hAnsi="Verdana" w:cs="Times New Roman"/>
                      <w:sz w:val="17"/>
                      <w:szCs w:val="17"/>
                    </w:rPr>
                  </w:pPr>
                  <w:r w:rsidRPr="00D019F6">
                    <w:rPr>
                      <w:rFonts w:ascii="Verdana" w:eastAsia="Times New Roman" w:hAnsi="Verdana" w:cs="Times New Roman"/>
                      <w:sz w:val="17"/>
                      <w:szCs w:val="17"/>
                    </w:rPr>
                    <w:t>Demiryolu araçları endüstrisinde üretim yapan kuruluşlarda uygulanan, UNIFE (Union des Industries Ferroviaires Europeennes) ve UNİFE'nin yetkilendirmiş olduğu kurumlar tarafından verilen ve geçerli tek sektör standardı olan IRIS (Uluslararası demiryolu endüstrisi standardı) teklif ekinde sunulacaktır.</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 xml:space="preserve">4.3.5. Tedarik edilecek malların numuneleri, katalogları, fotoğrafları ile teknik şartnameye cevapları ve açıklamaları içeren doküman: </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Teknik şartnamenin tüm maddeleri istekliler tarafından aynı sıra ile tek tek, açık ve tam olarak cevaplandırılacaktır. Toplu olarak verilen “uygundur”, “yapılacaktır” gibi cevaplar geçerli sayılmayacak ve teklif değerlendirme dışı bırakılacaktır. Tam ve açık olarak cevaplandırılmayan veya uyulacaktır cevabı verip açıklamalarında uymadığı anlaşılan maddeler hiç cevaplandırılmamış kabul edilerek teklif sahibinin ilgili maddeye uymadığı şeklinde değerlendirilecektir.</w:t>
                  </w:r>
                </w:p>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İlgili teknik dokümanlar tekliflere eklenecektir.Gerek teknik şartnamede istenilen, gerekse teklif sahiplerinin ilave olarak vermek isteyecekleri detaylı bilgi, teknik çizim, grafik ve benzeri teknik dokümanlar teklif dosyalarında bulunacaktır.</w:t>
                  </w:r>
                </w:p>
              </w:tc>
            </w:tr>
          </w:tbl>
          <w:p w:rsidR="00D019F6" w:rsidRPr="00D019F6" w:rsidRDefault="00D019F6" w:rsidP="00D019F6">
            <w:pPr>
              <w:spacing w:after="0" w:line="300" w:lineRule="atLeast"/>
              <w:jc w:val="both"/>
              <w:rPr>
                <w:rFonts w:ascii="Verdana" w:eastAsia="Times New Roman" w:hAnsi="Verdana" w:cs="Times New Roman"/>
                <w:vanish/>
                <w:sz w:val="17"/>
                <w:szCs w:val="17"/>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4.4. Bu ihalede benzer iş olarak kabul edilecek işler:</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4.4.1.</w:t>
                  </w:r>
                  <w:r w:rsidRPr="00D019F6">
                    <w:rPr>
                      <w:rFonts w:ascii="Verdana" w:eastAsia="Times New Roman" w:hAnsi="Verdana" w:cs="Times New Roman"/>
                      <w:sz w:val="17"/>
                      <w:szCs w:val="17"/>
                    </w:rPr>
                    <w:t xml:space="preserve"> </w:t>
                  </w:r>
                  <w:r>
                    <w:rPr>
                      <w:rFonts w:ascii="Verdana" w:eastAsia="Times New Roman" w:hAnsi="Verdana" w:cs="Times New Roman"/>
                      <w:sz w:val="17"/>
                      <w:szCs w:val="17"/>
                    </w:rPr>
                    <w:t>D</w:t>
                  </w:r>
                  <w:r w:rsidRPr="00D019F6">
                    <w:rPr>
                      <w:rFonts w:ascii="Verdana" w:eastAsia="Times New Roman" w:hAnsi="Verdana" w:cs="Times New Roman"/>
                      <w:sz w:val="17"/>
                      <w:szCs w:val="17"/>
                    </w:rPr>
                    <w:t>emiryolu araçlarına ait her tip tekerlek veya bogi veya metal hareketli aksamların imalatı veya satışını ifade etmektedir.</w:t>
                  </w:r>
                </w:p>
              </w:tc>
            </w:tr>
          </w:tbl>
          <w:p w:rsidR="00D019F6" w:rsidRPr="00D019F6" w:rsidRDefault="00D019F6" w:rsidP="00D019F6">
            <w:pPr>
              <w:spacing w:after="0" w:line="300" w:lineRule="atLeast"/>
              <w:rPr>
                <w:rFonts w:ascii="Verdana" w:eastAsia="Times New Roman" w:hAnsi="Verdana" w:cs="Times New Roman"/>
                <w:sz w:val="17"/>
                <w:szCs w:val="17"/>
              </w:rPr>
            </w:pPr>
            <w:r w:rsidRPr="00D019F6">
              <w:rPr>
                <w:rFonts w:ascii="Verdana" w:eastAsia="Times New Roman" w:hAnsi="Verdana" w:cs="Times New Roman"/>
                <w:b/>
                <w:bCs/>
                <w:sz w:val="17"/>
                <w:szCs w:val="17"/>
              </w:rPr>
              <w:t>5.</w:t>
            </w:r>
            <w:r w:rsidRPr="00D019F6">
              <w:rPr>
                <w:rFonts w:ascii="Verdana" w:eastAsia="Times New Roman" w:hAnsi="Verdana" w:cs="Times New Roman"/>
                <w:sz w:val="17"/>
                <w:szCs w:val="17"/>
              </w:rPr>
              <w:t xml:space="preserve">Ekonomik açıdan en avantajlı teklif sadece fiyat esasına göre belirlenecektir.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6.</w:t>
            </w:r>
            <w:r w:rsidRPr="00D019F6">
              <w:rPr>
                <w:rFonts w:ascii="Verdana" w:eastAsia="Times New Roman" w:hAnsi="Verdana" w:cs="Times New Roman"/>
                <w:sz w:val="17"/>
                <w:szCs w:val="17"/>
              </w:rPr>
              <w:t xml:space="preserve"> İhale yerli ve yabancı tüm isteklilere açıktır.</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lastRenderedPageBreak/>
              <w:t>7.</w:t>
            </w:r>
            <w:r w:rsidRPr="00D019F6">
              <w:rPr>
                <w:rFonts w:ascii="Verdana" w:eastAsia="Times New Roman" w:hAnsi="Verdana" w:cs="Times New Roman"/>
                <w:sz w:val="17"/>
                <w:szCs w:val="17"/>
              </w:rPr>
              <w:t xml:space="preserve"> İhale dokümanının görülmesi ve satın alınması: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7.1.</w:t>
            </w:r>
            <w:r w:rsidRPr="00D019F6">
              <w:rPr>
                <w:rFonts w:ascii="Verdana" w:eastAsia="Times New Roman" w:hAnsi="Verdana" w:cs="Times New Roman"/>
                <w:sz w:val="17"/>
                <w:szCs w:val="17"/>
              </w:rPr>
              <w:t xml:space="preserve"> İhale dokümanı, idarenin adresinde görülebilir ve </w:t>
            </w:r>
            <w:r w:rsidRPr="00D019F6">
              <w:rPr>
                <w:rFonts w:ascii="Verdana" w:eastAsia="Times New Roman" w:hAnsi="Verdana" w:cs="Times New Roman"/>
                <w:sz w:val="17"/>
              </w:rPr>
              <w:t>250 TRY (Türk Lirası)</w:t>
            </w:r>
            <w:r w:rsidRPr="00D019F6">
              <w:rPr>
                <w:rFonts w:ascii="Verdana" w:eastAsia="Times New Roman" w:hAnsi="Verdana" w:cs="Times New Roman"/>
                <w:sz w:val="17"/>
                <w:szCs w:val="17"/>
              </w:rPr>
              <w:t xml:space="preserve"> karşılığı </w:t>
            </w:r>
            <w:r w:rsidRPr="00D019F6">
              <w:rPr>
                <w:rFonts w:ascii="Verdana" w:eastAsia="Times New Roman" w:hAnsi="Verdana" w:cs="Times New Roman"/>
                <w:sz w:val="17"/>
              </w:rPr>
              <w:t>İZMİR METRO A.Ş. 2844 SOKAK NO:5 MERSİNLİ-İZMİR-TÜRKİYE</w:t>
            </w:r>
            <w:r w:rsidRPr="00D019F6">
              <w:rPr>
                <w:rFonts w:ascii="Verdana" w:eastAsia="Times New Roman" w:hAnsi="Verdana" w:cs="Times New Roman"/>
                <w:sz w:val="17"/>
                <w:szCs w:val="17"/>
              </w:rPr>
              <w:t xml:space="preserve"> adresinden satın alınabilir. </w:t>
            </w:r>
            <w:r w:rsidRPr="00D019F6">
              <w:rPr>
                <w:rFonts w:ascii="Verdana" w:eastAsia="Times New Roman" w:hAnsi="Verdana" w:cs="Times New Roman"/>
                <w:sz w:val="17"/>
                <w:szCs w:val="17"/>
              </w:rPr>
              <w:br/>
              <w:t xml:space="preserve">İhale dokümanının posta yoluyla da satın alınması mümkündür. Posta yoluyla ihale dokümanı almak isteyenler, posta masrafı dahil yurtiçi için </w:t>
            </w:r>
            <w:r w:rsidRPr="00D019F6">
              <w:rPr>
                <w:rFonts w:ascii="Verdana" w:eastAsia="Times New Roman" w:hAnsi="Verdana" w:cs="Times New Roman"/>
                <w:sz w:val="17"/>
              </w:rPr>
              <w:t>270 TRY (Türk Lirası)</w:t>
            </w:r>
            <w:r w:rsidRPr="00D019F6">
              <w:rPr>
                <w:rFonts w:ascii="Verdana" w:eastAsia="Times New Roman" w:hAnsi="Verdana" w:cs="Times New Roman"/>
                <w:sz w:val="17"/>
                <w:szCs w:val="17"/>
              </w:rPr>
              <w:t xml:space="preserve">, yurtdışı için </w:t>
            </w:r>
            <w:r w:rsidRPr="00D019F6">
              <w:rPr>
                <w:rFonts w:ascii="Verdana" w:eastAsia="Times New Roman" w:hAnsi="Verdana" w:cs="Times New Roman"/>
                <w:sz w:val="17"/>
              </w:rPr>
              <w:t>400 TRY (Türk Lirası)</w:t>
            </w:r>
            <w:r w:rsidRPr="00D019F6">
              <w:rPr>
                <w:rFonts w:ascii="Verdana" w:eastAsia="Times New Roman" w:hAnsi="Verdana" w:cs="Times New Roman"/>
                <w:sz w:val="17"/>
                <w:szCs w:val="17"/>
              </w:rPr>
              <w:t xml:space="preserve"> doküman bedelini </w:t>
            </w:r>
            <w:r w:rsidRPr="00D019F6">
              <w:rPr>
                <w:rFonts w:ascii="Verdana" w:eastAsia="Times New Roman" w:hAnsi="Verdana" w:cs="Times New Roman"/>
                <w:sz w:val="17"/>
              </w:rPr>
              <w:t xml:space="preserve">VAKIFBANK İZMİR ŞB MD. TR 78000 1500 15800 728 728 94 08 </w:t>
            </w:r>
            <w:r w:rsidRPr="00D019F6">
              <w:rPr>
                <w:rFonts w:ascii="Verdana" w:eastAsia="Times New Roman" w:hAnsi="Verdana" w:cs="Times New Roman"/>
                <w:sz w:val="17"/>
                <w:szCs w:val="17"/>
              </w:rPr>
              <w:t xml:space="preserve">yatırmak zorundadır. Posta yoluyla ihale dokümanı satın almak isteyenler, ihale doküman bedeline ilişkin ödeme dekontu ile ihale dokümanının gönderileceği adresin de belirtildiği ihale dokümanı talep başvurularını yukarıda yer alan faks numarasına veya yazılı olarak idareye ihale tarihinden en az beş gün önce göndermek zorundadır. İhale dokümanı iki iş günü içinde bildirilen adrese posta yoluyla gönderilecektir. İhale dokümanının posta yoluyla gönderilmesi halinde, postanın ulaşmamasından veya geç ulaşmasından ya da dokümanın eksik olmasından dolayı idaremiz hiçbir şekilde sorumlu tutulamaz. Dokümanın postaya verildiği tarih, dokümanın satın alma tarihi olarak kabul edilecektir.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7.2.</w:t>
            </w:r>
            <w:r w:rsidRPr="00D019F6">
              <w:rPr>
                <w:rFonts w:ascii="Verdana" w:eastAsia="Times New Roman" w:hAnsi="Verdana" w:cs="Times New Roman"/>
                <w:sz w:val="17"/>
                <w:szCs w:val="17"/>
              </w:rPr>
              <w:t xml:space="preserve"> İhaleye teklif verecek olanların ihale dokümanını satın almaları veya EKAP üzerinden e-imza kullanarak indirmeleri zorunludur.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8.</w:t>
            </w:r>
            <w:r w:rsidRPr="00D019F6">
              <w:rPr>
                <w:rFonts w:ascii="Verdana" w:eastAsia="Times New Roman" w:hAnsi="Verdana" w:cs="Times New Roman"/>
                <w:sz w:val="17"/>
                <w:szCs w:val="17"/>
              </w:rPr>
              <w:t xml:space="preserve"> Teklifler, ihale tarih ve saatine kadar </w:t>
            </w:r>
            <w:r w:rsidRPr="00D019F6">
              <w:rPr>
                <w:rFonts w:ascii="Verdana" w:eastAsia="Times New Roman" w:hAnsi="Verdana" w:cs="Times New Roman"/>
                <w:sz w:val="17"/>
              </w:rPr>
              <w:t>İZMİR METRO A.Ş. 2844 SOKAK NO:5 MERSİNLİ-İZMİR-TÜRKİYE</w:t>
            </w:r>
            <w:r w:rsidRPr="00D019F6">
              <w:rPr>
                <w:rFonts w:ascii="Verdana" w:eastAsia="Times New Roman" w:hAnsi="Verdana" w:cs="Times New Roman"/>
                <w:sz w:val="17"/>
                <w:szCs w:val="17"/>
              </w:rPr>
              <w:t xml:space="preserve"> adresine elden teslim edilebileceği gibi, aynı adrese iadeli taahhütlü posta vasıtasıyla da gönderilebilir.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9.</w:t>
            </w:r>
            <w:r w:rsidRPr="00D019F6">
              <w:rPr>
                <w:rFonts w:ascii="Verdana" w:eastAsia="Times New Roman" w:hAnsi="Verdana" w:cs="Times New Roman"/>
                <w:sz w:val="17"/>
                <w:szCs w:val="17"/>
              </w:rPr>
              <w:t xml:space="preserve"> İstekliler tekliflerini, mal kalem-kalemleri için teklif birim fiyatlar üzerinden vereceklerdir. İhale sonucu, üzerine ihale yapılan istekliyle her bir mal kalemi miktarı ile bu mal kalemleri için teklif edilen birim fiyatların çarpımı sonucu bulunan toplam bedel üzerinden birim fiyat sözleşme imzalanacaktır.</w:t>
            </w:r>
            <w:r w:rsidRPr="00D019F6">
              <w:rPr>
                <w:rFonts w:ascii="Verdana" w:eastAsia="Times New Roman" w:hAnsi="Verdana" w:cs="Times New Roman"/>
                <w:sz w:val="17"/>
                <w:szCs w:val="17"/>
              </w:rPr>
              <w:br/>
              <w:t xml:space="preserve">Bu ihalede, işin tamamı için teklif verilecektir.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10.</w:t>
            </w:r>
            <w:r w:rsidRPr="00D019F6">
              <w:rPr>
                <w:rFonts w:ascii="Verdana" w:eastAsia="Times New Roman" w:hAnsi="Verdana" w:cs="Times New Roman"/>
                <w:sz w:val="17"/>
                <w:szCs w:val="17"/>
              </w:rPr>
              <w:t xml:space="preserve"> İstekliler teklif ettikleri bedelin %3’ünden az olmamak üzere kendi belirleyecekleri tutarda geçici teminat vereceklerdir.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11.</w:t>
            </w:r>
            <w:r w:rsidRPr="00D019F6">
              <w:rPr>
                <w:rFonts w:ascii="Verdana" w:eastAsia="Times New Roman" w:hAnsi="Verdana" w:cs="Times New Roman"/>
                <w:sz w:val="17"/>
                <w:szCs w:val="17"/>
              </w:rPr>
              <w:t xml:space="preserve"> Verilen tekliflerin geçerlilik süresi, ihale tarihinden itibaren </w:t>
            </w:r>
            <w:r w:rsidRPr="00D019F6">
              <w:rPr>
                <w:rFonts w:ascii="Verdana" w:eastAsia="Times New Roman" w:hAnsi="Verdana" w:cs="Times New Roman"/>
                <w:sz w:val="17"/>
              </w:rPr>
              <w:t xml:space="preserve">60 (atmış) </w:t>
            </w:r>
            <w:r w:rsidRPr="00D019F6">
              <w:rPr>
                <w:rFonts w:ascii="Verdana" w:eastAsia="Times New Roman" w:hAnsi="Verdana" w:cs="Times New Roman"/>
                <w:sz w:val="17"/>
                <w:szCs w:val="17"/>
              </w:rPr>
              <w:t xml:space="preserve">takvim günüdür. </w:t>
            </w:r>
            <w:r w:rsidRPr="00D019F6">
              <w:rPr>
                <w:rFonts w:ascii="Verdana" w:eastAsia="Times New Roman" w:hAnsi="Verdana" w:cs="Times New Roman"/>
                <w:sz w:val="17"/>
                <w:szCs w:val="17"/>
              </w:rPr>
              <w:br/>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12.</w:t>
            </w:r>
            <w:r w:rsidRPr="00D019F6">
              <w:rPr>
                <w:rFonts w:ascii="Verdana" w:eastAsia="Times New Roman" w:hAnsi="Verdana" w:cs="Times New Roman"/>
                <w:sz w:val="17"/>
                <w:szCs w:val="17"/>
              </w:rPr>
              <w:t xml:space="preserve"> Konsorsiyum olarak ihaleye teklif verilemez. </w:t>
            </w:r>
            <w:r w:rsidRPr="00D019F6">
              <w:rPr>
                <w:rFonts w:ascii="Verdana" w:eastAsia="Times New Roman" w:hAnsi="Verdana" w:cs="Times New Roman"/>
                <w:sz w:val="17"/>
                <w:szCs w:val="17"/>
              </w:rPr>
              <w:br/>
            </w:r>
          </w:p>
        </w:tc>
      </w:tr>
    </w:tbl>
    <w:p w:rsidR="004D36CF" w:rsidRDefault="004D36CF" w:rsidP="004D36CF">
      <w:pPr>
        <w:pStyle w:val="GvdeMetni"/>
        <w:spacing w:after="120" w:line="240" w:lineRule="auto"/>
        <w:jc w:val="center"/>
        <w:rPr>
          <w:rFonts w:ascii="Times New Roman" w:hAnsi="Times New Roman" w:cs="Times New Roman"/>
          <w:color w:val="auto"/>
          <w:sz w:val="24"/>
          <w:szCs w:val="24"/>
        </w:rPr>
      </w:pPr>
    </w:p>
    <w:p w:rsidR="004D36CF" w:rsidRDefault="004D36CF" w:rsidP="004D36CF">
      <w:pPr>
        <w:pStyle w:val="GvdeMetni"/>
        <w:spacing w:after="120" w:line="240" w:lineRule="auto"/>
        <w:jc w:val="center"/>
        <w:rPr>
          <w:rFonts w:ascii="Times New Roman" w:hAnsi="Times New Roman" w:cs="Times New Roman"/>
          <w:color w:val="auto"/>
          <w:sz w:val="24"/>
          <w:szCs w:val="24"/>
        </w:rPr>
      </w:pPr>
    </w:p>
    <w:p w:rsidR="004D36CF" w:rsidRDefault="004D36CF" w:rsidP="004D36CF">
      <w:pPr>
        <w:pStyle w:val="GvdeMetni"/>
        <w:spacing w:after="120" w:line="240" w:lineRule="auto"/>
        <w:jc w:val="center"/>
      </w:pPr>
      <w:r>
        <w:rPr>
          <w:rFonts w:ascii="Times New Roman" w:hAnsi="Times New Roman" w:cs="Times New Roman"/>
          <w:color w:val="auto"/>
          <w:sz w:val="24"/>
          <w:szCs w:val="24"/>
        </w:rPr>
        <w:t xml:space="preserve">Açık ihale usulü ile ihale edilen </w:t>
      </w:r>
      <w:r>
        <w:rPr>
          <w:rFonts w:ascii="Times New Roman" w:hAnsi="Times New Roman" w:cs="Times New Roman"/>
          <w:color w:val="003399"/>
          <w:sz w:val="24"/>
          <w:szCs w:val="24"/>
        </w:rPr>
        <w:t>MONOBLOK TEKERLEK</w:t>
      </w:r>
      <w:r>
        <w:rPr>
          <w:rFonts w:ascii="Times New Roman" w:hAnsi="Times New Roman" w:cs="Times New Roman"/>
          <w:color w:val="auto"/>
          <w:sz w:val="24"/>
          <w:szCs w:val="24"/>
        </w:rPr>
        <w:t xml:space="preserve"> mal alımı idari şartnamesi</w:t>
      </w:r>
    </w:p>
    <w:p w:rsidR="004D36CF" w:rsidRDefault="004D36CF" w:rsidP="004D36CF">
      <w:pPr>
        <w:pStyle w:val="GvdeMetni"/>
        <w:spacing w:after="120" w:line="240" w:lineRule="auto"/>
        <w:jc w:val="center"/>
      </w:pPr>
      <w:r>
        <w:rPr>
          <w:rFonts w:ascii="Times New Roman" w:hAnsi="Times New Roman" w:cs="Times New Roman"/>
          <w:color w:val="auto"/>
          <w:sz w:val="24"/>
          <w:szCs w:val="24"/>
        </w:rPr>
        <w:t>I - İHALENİN KONUSU VE TEKLİF VERMEYE İLİŞKİN HUSUSLAR</w:t>
      </w:r>
    </w:p>
    <w:p w:rsidR="004D36CF" w:rsidRDefault="004D36CF" w:rsidP="004D36CF">
      <w:pPr>
        <w:spacing w:before="120"/>
        <w:jc w:val="both"/>
      </w:pPr>
      <w:r>
        <w:rPr>
          <w:b/>
          <w:bCs/>
        </w:rPr>
        <w:t>Madde 1 - İdareye ilişkin bilgiler</w:t>
      </w:r>
    </w:p>
    <w:p w:rsidR="004D36CF" w:rsidRDefault="004D36CF" w:rsidP="004D36CF">
      <w:pPr>
        <w:jc w:val="both"/>
      </w:pPr>
      <w:r>
        <w:rPr>
          <w:b/>
          <w:bCs/>
        </w:rPr>
        <w:t>1.1.</w:t>
      </w:r>
      <w:r>
        <w:t xml:space="preserve"> İdarenin; </w:t>
      </w:r>
    </w:p>
    <w:p w:rsidR="004D36CF" w:rsidRDefault="004D36CF" w:rsidP="004D36CF">
      <w:pPr>
        <w:jc w:val="both"/>
        <w:rPr>
          <w:rFonts w:eastAsia="Times New Roman"/>
        </w:rPr>
      </w:pPr>
      <w:r>
        <w:rPr>
          <w:rFonts w:eastAsia="Times New Roman"/>
        </w:rPr>
        <w:t xml:space="preserve">a) Adı: </w:t>
      </w:r>
      <w:r>
        <w:rPr>
          <w:rFonts w:eastAsia="Times New Roman"/>
          <w:b/>
          <w:bCs/>
          <w:color w:val="003399"/>
        </w:rPr>
        <w:t>İZMİR METRO İZMİR B. ŞEHİR BEL.METRO İŞL.TAŞ.İNŞ.SAN.</w:t>
      </w:r>
      <w:r>
        <w:rPr>
          <w:rFonts w:eastAsia="Times New Roman"/>
        </w:rPr>
        <w:t xml:space="preserve"> </w:t>
      </w:r>
    </w:p>
    <w:p w:rsidR="004D36CF" w:rsidRDefault="004D36CF" w:rsidP="004D36CF">
      <w:pPr>
        <w:jc w:val="both"/>
      </w:pPr>
      <w:r>
        <w:t xml:space="preserve">b) Adresi: </w:t>
      </w:r>
      <w:r>
        <w:rPr>
          <w:b/>
          <w:bCs/>
          <w:color w:val="003399"/>
        </w:rPr>
        <w:t>2844 SOKAK 5 35110 BORNOVA İZMİR</w:t>
      </w:r>
      <w:r>
        <w:t xml:space="preserve"> </w:t>
      </w:r>
    </w:p>
    <w:p w:rsidR="004D36CF" w:rsidRDefault="004D36CF" w:rsidP="004D36CF">
      <w:pPr>
        <w:jc w:val="both"/>
      </w:pPr>
      <w:r>
        <w:t xml:space="preserve">c) Telefon numarası: </w:t>
      </w:r>
      <w:r>
        <w:rPr>
          <w:b/>
          <w:bCs/>
          <w:color w:val="003399"/>
        </w:rPr>
        <w:t>2324615445</w:t>
      </w:r>
      <w:r>
        <w:t xml:space="preserve"> </w:t>
      </w:r>
    </w:p>
    <w:p w:rsidR="004D36CF" w:rsidRDefault="004D36CF" w:rsidP="004D36CF">
      <w:pPr>
        <w:jc w:val="both"/>
      </w:pPr>
      <w:r>
        <w:t xml:space="preserve">ç) Faks numarası: </w:t>
      </w:r>
      <w:r>
        <w:rPr>
          <w:b/>
          <w:bCs/>
          <w:color w:val="003399"/>
        </w:rPr>
        <w:t>2324614769</w:t>
      </w:r>
      <w:r>
        <w:t xml:space="preserve"> </w:t>
      </w:r>
    </w:p>
    <w:p w:rsidR="004D36CF" w:rsidRDefault="004D36CF" w:rsidP="004D36CF">
      <w:pPr>
        <w:jc w:val="both"/>
      </w:pPr>
      <w:r>
        <w:t xml:space="preserve">d) Elektronik posta adresi: </w:t>
      </w:r>
      <w:r>
        <w:rPr>
          <w:b/>
          <w:bCs/>
          <w:color w:val="003399"/>
        </w:rPr>
        <w:t>info@izmirmetro.com.tr</w:t>
      </w:r>
      <w:r>
        <w:t xml:space="preserve"> </w:t>
      </w:r>
    </w:p>
    <w:p w:rsidR="004D36CF" w:rsidRDefault="004D36CF" w:rsidP="004D36CF">
      <w:pPr>
        <w:jc w:val="both"/>
      </w:pPr>
      <w:r>
        <w:t xml:space="preserve">e) İlgili personelinin adı, soyadı ve unvanı: </w:t>
      </w:r>
      <w:r>
        <w:rPr>
          <w:b/>
          <w:bCs/>
          <w:color w:val="003399"/>
        </w:rPr>
        <w:t>Melih ALTINTAŞ/Araçlar Müdürü</w:t>
      </w:r>
      <w:r>
        <w:t xml:space="preserve"> </w:t>
      </w:r>
    </w:p>
    <w:p w:rsidR="004D36CF" w:rsidRDefault="004D36CF" w:rsidP="004D36CF">
      <w:pPr>
        <w:jc w:val="both"/>
      </w:pPr>
      <w:r>
        <w:rPr>
          <w:b/>
          <w:bCs/>
        </w:rPr>
        <w:lastRenderedPageBreak/>
        <w:t>1.2.</w:t>
      </w:r>
      <w:r>
        <w:t xml:space="preserve"> İstekliler, ihaleye ilişkin bilgileri yukarıdaki adres ve numaralardan görevli personelle irtibat kurmak suretiyle temin edebilirler. </w:t>
      </w:r>
    </w:p>
    <w:p w:rsidR="004D36CF" w:rsidRDefault="004D36CF" w:rsidP="004D36CF">
      <w:pPr>
        <w:spacing w:before="120"/>
        <w:jc w:val="both"/>
      </w:pPr>
      <w:r>
        <w:rPr>
          <w:b/>
          <w:bCs/>
        </w:rPr>
        <w:t>Madde 2 - İhale konusu alıma ilişkin bilgiler</w:t>
      </w:r>
    </w:p>
    <w:p w:rsidR="004D36CF" w:rsidRDefault="004D36CF" w:rsidP="004D36CF">
      <w:pPr>
        <w:jc w:val="both"/>
      </w:pPr>
      <w:r>
        <w:rPr>
          <w:b/>
          <w:bCs/>
        </w:rPr>
        <w:t>2.1.</w:t>
      </w:r>
      <w:r>
        <w:t xml:space="preserve"> İhale konusu malın; </w:t>
      </w:r>
    </w:p>
    <w:p w:rsidR="004D36CF" w:rsidRDefault="004D36CF" w:rsidP="004D36CF">
      <w:pPr>
        <w:jc w:val="both"/>
        <w:rPr>
          <w:rFonts w:eastAsia="Times New Roman"/>
        </w:rPr>
      </w:pPr>
      <w:r>
        <w:rPr>
          <w:rFonts w:eastAsia="Times New Roman"/>
        </w:rPr>
        <w:t xml:space="preserve">a) Adı: </w:t>
      </w:r>
      <w:r>
        <w:rPr>
          <w:rFonts w:eastAsia="Times New Roman"/>
          <w:b/>
          <w:bCs/>
          <w:color w:val="003399"/>
        </w:rPr>
        <w:t>MONOBLOK TEKERLEK</w:t>
      </w:r>
      <w:r>
        <w:rPr>
          <w:rFonts w:eastAsia="Times New Roman"/>
        </w:rPr>
        <w:t xml:space="preserve"> </w:t>
      </w:r>
    </w:p>
    <w:p w:rsidR="004D36CF" w:rsidRDefault="004D36CF" w:rsidP="004D36CF">
      <w:pPr>
        <w:jc w:val="both"/>
      </w:pPr>
      <w:r>
        <w:t xml:space="preserve">b) Varsa kodu: </w:t>
      </w:r>
      <w:r>
        <w:rPr>
          <w:b/>
          <w:bCs/>
          <w:color w:val="003399"/>
        </w:rPr>
        <w:t>--</w:t>
      </w:r>
    </w:p>
    <w:p w:rsidR="004D36CF" w:rsidRPr="004D36CF" w:rsidRDefault="004D36CF" w:rsidP="004D36CF">
      <w:pPr>
        <w:jc w:val="both"/>
        <w:rPr>
          <w:rFonts w:eastAsia="Times New Roman"/>
          <w:b/>
          <w:bCs/>
        </w:rPr>
      </w:pPr>
      <w:r>
        <w:rPr>
          <w:rFonts w:eastAsia="Times New Roman"/>
          <w:b/>
          <w:bCs/>
        </w:rPr>
        <w:t xml:space="preserve">c) Miktarı ve türü: Malın miktarı ve türü ekte yer almaktadır. </w:t>
      </w:r>
    </w:p>
    <w:p w:rsidR="004D36CF" w:rsidRDefault="004D36CF" w:rsidP="004D36CF">
      <w:pPr>
        <w:jc w:val="both"/>
        <w:rPr>
          <w:b/>
          <w:bCs/>
          <w:color w:val="003399"/>
        </w:rPr>
      </w:pPr>
      <w:r>
        <w:t xml:space="preserve">ç) Teslim edileceği </w:t>
      </w:r>
      <w:r>
        <w:rPr>
          <w:b/>
          <w:bCs/>
          <w:color w:val="003399"/>
        </w:rPr>
        <w:t>yer</w:t>
      </w:r>
      <w:r>
        <w:t xml:space="preserve">: </w:t>
      </w:r>
    </w:p>
    <w:p w:rsidR="004D36CF" w:rsidRDefault="004D36CF" w:rsidP="004D36CF">
      <w:pPr>
        <w:rPr>
          <w:rFonts w:eastAsia="Times New Roman"/>
          <w:b/>
          <w:bCs/>
          <w:color w:val="003399"/>
        </w:rPr>
      </w:pPr>
      <w:r>
        <w:rPr>
          <w:rFonts w:eastAsia="Times New Roman"/>
          <w:b/>
          <w:bCs/>
          <w:color w:val="003399"/>
        </w:rPr>
        <w:t>Yerli istekliler için : Sözleşme imza tarihinden itibaren Yükleme Boşaltma dahil, 365 takvim günü içinde peyderpey en fazla 3 parti veya tek parti halinde İZMİR METRO A.Ş. 2844 SOKAK NO:5 MERSİNLİ-İZMİR Ambar teslimidir.</w:t>
      </w:r>
      <w:r>
        <w:rPr>
          <w:rFonts w:eastAsia="Times New Roman"/>
          <w:b/>
          <w:bCs/>
          <w:color w:val="003399"/>
        </w:rPr>
        <w:br/>
        <w:t>Yabancı istekliler için: Akreditif açılış tarihinden itibaren Yükleme Boşaltma dâhil, 365 takvim günü içinde peyderpey en fazla 3 parti veya tek parti halinde CIF veya CIP İZMİR METRO A.Ş. 2844 SOKAK NO:5 MERSİNLİ-İZMİR-TÜRKİYE Ambar teslimidir.</w:t>
      </w:r>
    </w:p>
    <w:p w:rsidR="004D36CF" w:rsidRDefault="004D36CF" w:rsidP="004D36CF">
      <w:pPr>
        <w:jc w:val="both"/>
        <w:rPr>
          <w:rFonts w:eastAsia="Times New Roman"/>
          <w:b/>
          <w:bCs/>
          <w:color w:val="000000"/>
        </w:rPr>
      </w:pPr>
      <w:r>
        <w:rPr>
          <w:rFonts w:eastAsia="Times New Roman"/>
          <w:b/>
          <w:bCs/>
        </w:rPr>
        <w:t>d) Bu bent boş bırakılmıştır.</w:t>
      </w:r>
    </w:p>
    <w:p w:rsidR="004D36CF" w:rsidRDefault="004D36CF" w:rsidP="004D36CF">
      <w:pPr>
        <w:spacing w:before="120"/>
        <w:jc w:val="both"/>
      </w:pPr>
      <w:r>
        <w:rPr>
          <w:b/>
          <w:bCs/>
        </w:rPr>
        <w:t>Madde 3 - İhaleye ilişkin bilgiler ile ihale ve son teklif verme tarih ve saati</w:t>
      </w:r>
    </w:p>
    <w:p w:rsidR="004D36CF" w:rsidRDefault="004D36CF" w:rsidP="004D36CF">
      <w:pPr>
        <w:jc w:val="both"/>
      </w:pPr>
      <w:r>
        <w:rPr>
          <w:b/>
          <w:bCs/>
        </w:rPr>
        <w:t>3.1.</w:t>
      </w:r>
      <w:r>
        <w:t xml:space="preserve"> </w:t>
      </w:r>
    </w:p>
    <w:p w:rsidR="004D36CF" w:rsidRDefault="004D36CF" w:rsidP="004D36CF">
      <w:pPr>
        <w:jc w:val="both"/>
        <w:rPr>
          <w:rFonts w:eastAsia="Times New Roman"/>
        </w:rPr>
      </w:pPr>
      <w:r>
        <w:rPr>
          <w:rFonts w:eastAsia="Times New Roman"/>
        </w:rPr>
        <w:t xml:space="preserve">a) İhale kayıt numarası: </w:t>
      </w:r>
      <w:r>
        <w:rPr>
          <w:rFonts w:eastAsia="Times New Roman"/>
          <w:b/>
          <w:bCs/>
          <w:color w:val="003399"/>
        </w:rPr>
        <w:t>2012/37380</w:t>
      </w:r>
      <w:r>
        <w:rPr>
          <w:rFonts w:eastAsia="Times New Roman"/>
        </w:rPr>
        <w:t xml:space="preserve"> </w:t>
      </w:r>
    </w:p>
    <w:p w:rsidR="004D36CF" w:rsidRDefault="004D36CF" w:rsidP="004D36CF">
      <w:pPr>
        <w:jc w:val="both"/>
      </w:pPr>
      <w:r>
        <w:t xml:space="preserve">b) İhale usulü: Açık ihale. </w:t>
      </w:r>
    </w:p>
    <w:p w:rsidR="004D36CF" w:rsidRDefault="004D36CF" w:rsidP="004D36CF">
      <w:pPr>
        <w:jc w:val="both"/>
      </w:pPr>
      <w:r>
        <w:t xml:space="preserve">c) Tekliflerin sunulacağı adres: </w:t>
      </w:r>
      <w:r>
        <w:rPr>
          <w:b/>
          <w:bCs/>
          <w:color w:val="003399"/>
        </w:rPr>
        <w:t>İZMİR METRO A.Ş. 2844 SOKAK NO:5 MERSİNLİ-İZMİR-TÜRKİYE</w:t>
      </w:r>
      <w:r>
        <w:t xml:space="preserve"> </w:t>
      </w:r>
    </w:p>
    <w:p w:rsidR="004D36CF" w:rsidRDefault="004D36CF" w:rsidP="004D36CF">
      <w:pPr>
        <w:jc w:val="both"/>
      </w:pPr>
      <w:r>
        <w:t xml:space="preserve">ç) İhalenin yapılacağı adres: </w:t>
      </w:r>
      <w:r>
        <w:rPr>
          <w:b/>
          <w:bCs/>
          <w:color w:val="003399"/>
        </w:rPr>
        <w:t>İZMİR METRO A.Ş. 2844 SOKAK NO:5 MERSİNLİ-İZMİR-TÜRKİYE</w:t>
      </w:r>
      <w:r>
        <w:t xml:space="preserve"> </w:t>
      </w:r>
    </w:p>
    <w:p w:rsidR="004D36CF" w:rsidRDefault="004D36CF" w:rsidP="004D36CF">
      <w:pPr>
        <w:jc w:val="both"/>
      </w:pPr>
      <w:r>
        <w:t xml:space="preserve">d) İhale (son teklif verme) tarihi: </w:t>
      </w:r>
      <w:r w:rsidR="00AB3E90">
        <w:rPr>
          <w:b/>
          <w:bCs/>
          <w:color w:val="003399"/>
        </w:rPr>
        <w:t>07</w:t>
      </w:r>
      <w:r>
        <w:rPr>
          <w:b/>
          <w:bCs/>
          <w:color w:val="003399"/>
        </w:rPr>
        <w:t>.05.2012</w:t>
      </w:r>
      <w:r>
        <w:t xml:space="preserve"> </w:t>
      </w:r>
    </w:p>
    <w:p w:rsidR="004D36CF" w:rsidRDefault="004D36CF" w:rsidP="004D36CF">
      <w:pPr>
        <w:jc w:val="both"/>
      </w:pPr>
      <w:r>
        <w:t xml:space="preserve">e) İhale (son teklif verme) saati: </w:t>
      </w:r>
      <w:r>
        <w:rPr>
          <w:b/>
          <w:bCs/>
          <w:color w:val="003399"/>
        </w:rPr>
        <w:t>15:00</w:t>
      </w:r>
      <w:r>
        <w:t xml:space="preserve"> </w:t>
      </w:r>
    </w:p>
    <w:p w:rsidR="004D36CF" w:rsidRDefault="004D36CF" w:rsidP="004D36CF">
      <w:pPr>
        <w:jc w:val="both"/>
        <w:rPr>
          <w:rFonts w:eastAsia="Times New Roman"/>
          <w:b/>
          <w:bCs/>
        </w:rPr>
      </w:pPr>
      <w:r>
        <w:rPr>
          <w:rFonts w:eastAsia="Times New Roman"/>
          <w:b/>
          <w:bCs/>
        </w:rPr>
        <w:t xml:space="preserve">f) İhale komisyonunun toplantı yeri: </w:t>
      </w:r>
      <w:r>
        <w:rPr>
          <w:rFonts w:eastAsia="Times New Roman"/>
          <w:b/>
          <w:bCs/>
          <w:color w:val="003399"/>
        </w:rPr>
        <w:t>İZMİR METRO A.Ş. 2844 SOKAK NO:5 MERSİNLİ-İZMİR-TÜRKİYE</w:t>
      </w:r>
    </w:p>
    <w:p w:rsidR="004D36CF" w:rsidRDefault="004D36CF" w:rsidP="004D36CF">
      <w:pPr>
        <w:jc w:val="both"/>
        <w:rPr>
          <w:b/>
          <w:bCs/>
        </w:rPr>
      </w:pPr>
      <w:r>
        <w:rPr>
          <w:b/>
          <w:bCs/>
        </w:rPr>
        <w:t xml:space="preserve">3.2. Teklifler ihale (son teklif verme) tarih ve saatine kadar yukarıda belirtilen yere verilebileceği gibi, iadeli taahhütlü posta yoluyla da gönderilebilir. İhale (son teklif verme) saatine kadar İdareye ulaşmayan teklifler değerlendirmeye alınmaz. </w:t>
      </w:r>
    </w:p>
    <w:p w:rsidR="004D36CF" w:rsidRDefault="004D36CF" w:rsidP="004D36CF">
      <w:pPr>
        <w:jc w:val="both"/>
        <w:rPr>
          <w:b/>
          <w:bCs/>
        </w:rPr>
      </w:pPr>
      <w:r>
        <w:rPr>
          <w:b/>
          <w:bCs/>
        </w:rPr>
        <w:t xml:space="preserve">3.3. Verilen teklifler, zeyilname düzenlenmesi hali hariç, herhangi bir sebeple geri alınamaz. </w:t>
      </w:r>
    </w:p>
    <w:p w:rsidR="004D36CF" w:rsidRDefault="004D36CF" w:rsidP="004D36CF">
      <w:pPr>
        <w:jc w:val="both"/>
        <w:rPr>
          <w:b/>
          <w:bCs/>
        </w:rPr>
      </w:pPr>
      <w:r>
        <w:rPr>
          <w:b/>
          <w:bCs/>
        </w:rPr>
        <w:t xml:space="preserve">3.4. İhale tarihinin tatil gününe rastlaması halinde ihale, takip eden ilk iş gününde yukarıda belirtilen yer ve saatte yapılır ve bu saate kadar verilen teklifler kabul edilir. </w:t>
      </w:r>
    </w:p>
    <w:p w:rsidR="004D36CF" w:rsidRDefault="004D36CF" w:rsidP="004D36CF">
      <w:pPr>
        <w:jc w:val="both"/>
        <w:rPr>
          <w:b/>
          <w:bCs/>
        </w:rPr>
      </w:pPr>
      <w:r>
        <w:rPr>
          <w:b/>
          <w:bCs/>
        </w:rPr>
        <w:t xml:space="preserve">3.5. İlan tarihinden sonra çalışma saatlerinin değişmesi halinde de ihale yukarıda belirtilen saatte yapılır. </w:t>
      </w:r>
    </w:p>
    <w:p w:rsidR="004D36CF" w:rsidRDefault="004D36CF" w:rsidP="004D36CF">
      <w:pPr>
        <w:jc w:val="both"/>
        <w:rPr>
          <w:b/>
          <w:bCs/>
        </w:rPr>
      </w:pPr>
      <w:r>
        <w:rPr>
          <w:b/>
          <w:bCs/>
        </w:rPr>
        <w:lastRenderedPageBreak/>
        <w:t xml:space="preserve">3.6. Saat ayarlarında, Türkiye Radyo Televizyon Kurumunun (TRT) ulusal saat ayarı esas alınır. </w:t>
      </w:r>
    </w:p>
    <w:p w:rsidR="004D36CF" w:rsidRDefault="004D36CF" w:rsidP="004D36CF">
      <w:pPr>
        <w:spacing w:before="120"/>
        <w:jc w:val="both"/>
        <w:rPr>
          <w:b/>
          <w:bCs/>
        </w:rPr>
      </w:pPr>
      <w:r>
        <w:rPr>
          <w:b/>
          <w:bCs/>
        </w:rPr>
        <w:t>Madde 4 - İhale dokümanının görülmesi ve temini</w:t>
      </w:r>
    </w:p>
    <w:p w:rsidR="004D36CF" w:rsidRDefault="004D36CF" w:rsidP="004D36CF">
      <w:pPr>
        <w:jc w:val="both"/>
        <w:rPr>
          <w:b/>
          <w:bCs/>
        </w:rPr>
      </w:pPr>
      <w:r>
        <w:rPr>
          <w:b/>
          <w:bCs/>
        </w:rPr>
        <w:t xml:space="preserve">4.1. İhale dokümanı aşağıda belirtilen adreste ve EKAP üzerinden (teknik şartnamenin yayımlanmaması halinde teknik şartname hariç) bedelsiz olarak görülebilir. Ancak, ihaleye teklif verecek olanların, İdarece onaylı ihale dokümanını satın alması veya EKAP üzerinden e-imza kullanarak indirmesi zorunludur. </w:t>
      </w:r>
    </w:p>
    <w:p w:rsidR="004D36CF" w:rsidRDefault="004D36CF" w:rsidP="004D36CF">
      <w:pPr>
        <w:jc w:val="both"/>
        <w:rPr>
          <w:rFonts w:eastAsia="Times New Roman"/>
          <w:b/>
          <w:bCs/>
        </w:rPr>
      </w:pPr>
      <w:r>
        <w:rPr>
          <w:rFonts w:eastAsia="Times New Roman"/>
          <w:b/>
          <w:bCs/>
        </w:rPr>
        <w:t xml:space="preserve">a) İhale dokümanının görülebileceği yer: </w:t>
      </w:r>
      <w:r>
        <w:rPr>
          <w:rFonts w:eastAsia="Times New Roman"/>
          <w:b/>
          <w:bCs/>
          <w:color w:val="003399"/>
        </w:rPr>
        <w:t>İZMİR METRO A.Ş. 2844 SOKAK NO:5 MERSİNLİ-İZMİR-TÜRKİYE</w:t>
      </w:r>
      <w:r>
        <w:rPr>
          <w:rFonts w:eastAsia="Times New Roman"/>
          <w:b/>
          <w:bCs/>
        </w:rPr>
        <w:t xml:space="preserve"> </w:t>
      </w:r>
    </w:p>
    <w:p w:rsidR="004D36CF" w:rsidRDefault="004D36CF" w:rsidP="004D36CF">
      <w:pPr>
        <w:jc w:val="both"/>
        <w:rPr>
          <w:b/>
          <w:bCs/>
        </w:rPr>
      </w:pPr>
      <w:r>
        <w:rPr>
          <w:b/>
          <w:bCs/>
        </w:rPr>
        <w:t xml:space="preserve">b) İhale dokümanının görülebileceği internet adresi: https://ekap.kik.gov.tr/EKAP/ </w:t>
      </w:r>
    </w:p>
    <w:p w:rsidR="004D36CF" w:rsidRDefault="004D36CF" w:rsidP="004D36CF">
      <w:pPr>
        <w:jc w:val="both"/>
        <w:rPr>
          <w:b/>
          <w:bCs/>
        </w:rPr>
      </w:pPr>
      <w:r>
        <w:rPr>
          <w:b/>
          <w:bCs/>
        </w:rPr>
        <w:t xml:space="preserve">c) İhale dokümanının satın alınabileceği yer: </w:t>
      </w:r>
      <w:r>
        <w:rPr>
          <w:b/>
          <w:bCs/>
          <w:color w:val="003399"/>
        </w:rPr>
        <w:t>İZMİR METRO A.Ş. 2844 SOKAK NO:5 MERSİNLİ-İZMİR-TÜRKİYE</w:t>
      </w:r>
      <w:r>
        <w:rPr>
          <w:b/>
          <w:bCs/>
        </w:rPr>
        <w:t xml:space="preserve"> </w:t>
      </w:r>
    </w:p>
    <w:p w:rsidR="004D36CF" w:rsidRDefault="004D36CF" w:rsidP="004D36CF">
      <w:pPr>
        <w:jc w:val="both"/>
        <w:rPr>
          <w:b/>
          <w:bCs/>
        </w:rPr>
      </w:pPr>
      <w:r>
        <w:rPr>
          <w:b/>
          <w:bCs/>
        </w:rPr>
        <w:t xml:space="preserve">ç) İhale dokümanı satış bedeli (varsa vergi dahil): </w:t>
      </w:r>
      <w:r>
        <w:rPr>
          <w:b/>
          <w:bCs/>
          <w:color w:val="003399"/>
        </w:rPr>
        <w:t>250 TRY (Türk Lirası)</w:t>
      </w:r>
      <w:r>
        <w:rPr>
          <w:b/>
          <w:bCs/>
        </w:rPr>
        <w:t xml:space="preserve"> (</w:t>
      </w:r>
      <w:r>
        <w:rPr>
          <w:b/>
          <w:bCs/>
          <w:color w:val="003399"/>
        </w:rPr>
        <w:t>İKİYÜZELLİ</w:t>
      </w:r>
      <w:r>
        <w:rPr>
          <w:b/>
          <w:bCs/>
        </w:rPr>
        <w:t xml:space="preserve">) </w:t>
      </w:r>
    </w:p>
    <w:p w:rsidR="004D36CF" w:rsidRDefault="004D36CF" w:rsidP="004D36CF">
      <w:pPr>
        <w:jc w:val="both"/>
        <w:rPr>
          <w:rFonts w:eastAsia="Times New Roman"/>
          <w:b/>
          <w:bCs/>
        </w:rPr>
      </w:pPr>
      <w:r>
        <w:rPr>
          <w:rFonts w:eastAsia="Times New Roman"/>
          <w:b/>
          <w:bCs/>
        </w:rPr>
        <w:t xml:space="preserve">d) Yurt içi için: İhale dokümanı bedeli ile posta masrafının toplam tutarı: </w:t>
      </w:r>
      <w:r>
        <w:rPr>
          <w:rFonts w:eastAsia="Times New Roman"/>
          <w:b/>
          <w:bCs/>
          <w:color w:val="003399"/>
        </w:rPr>
        <w:t>270 TRY (Türk Lirası)</w:t>
      </w:r>
      <w:r>
        <w:rPr>
          <w:rFonts w:eastAsia="Times New Roman"/>
          <w:b/>
          <w:bCs/>
        </w:rPr>
        <w:t xml:space="preserve"> </w:t>
      </w:r>
    </w:p>
    <w:p w:rsidR="004D36CF" w:rsidRDefault="004D36CF" w:rsidP="004D36CF">
      <w:pPr>
        <w:jc w:val="both"/>
        <w:rPr>
          <w:b/>
          <w:bCs/>
        </w:rPr>
      </w:pPr>
      <w:r>
        <w:rPr>
          <w:b/>
          <w:bCs/>
        </w:rPr>
        <w:t xml:space="preserve">Yurt dışı için: İhale dokümanı bedeli ile posta masrafının toplam tutarı: </w:t>
      </w:r>
      <w:r>
        <w:rPr>
          <w:b/>
          <w:bCs/>
          <w:color w:val="003399"/>
        </w:rPr>
        <w:t>400 TRY (Türk Lirası)</w:t>
      </w:r>
    </w:p>
    <w:p w:rsidR="004D36CF" w:rsidRDefault="004D36CF" w:rsidP="004D36CF">
      <w:pPr>
        <w:jc w:val="both"/>
      </w:pPr>
      <w:r>
        <w:rPr>
          <w:b/>
          <w:bCs/>
        </w:rPr>
        <w:t>4.2.</w:t>
      </w:r>
      <w:r>
        <w:t xml:space="preserve"> İhale dokümanını satın almak isteyenler, ihale dokümanını oluşturan belgelerin aslına uygunluğunu ve belgelerin tamam olup olmadığını kontrol eder. Bu incelemeden sonra, ihale dokümanını oluşturan belgelerin tamamının aslına uygun olarak teslim alındığına dair standart form biri satın alana verilmek üzere iki nüsha olarak imzalanır. </w:t>
      </w:r>
    </w:p>
    <w:p w:rsidR="004D36CF" w:rsidRDefault="004D36CF" w:rsidP="004D36CF">
      <w:pPr>
        <w:jc w:val="both"/>
        <w:rPr>
          <w:b/>
          <w:bCs/>
        </w:rPr>
      </w:pPr>
      <w:r>
        <w:rPr>
          <w:b/>
          <w:bCs/>
        </w:rPr>
        <w:t xml:space="preserve">4.3. Doküman satış bedelinin önceden İdare hesabına havale edilmesi kaydıyla, ihale dokümanı posta veya kargo yoluyla satın alınabilir. Dokümanın posta veya kargo yoluyla satın alınmasına ilişkin talep yazısı, doküman bedelinin İdarenin hesabına yatırıldığına ilişkin dekont ile birlikte ihale tarihinden en az beş gün önce İdareye faks veya posta yoluyla bildirilir. İdare, talebin alındığı tarihi izleyen iki iş günü içinde dokümanı, doküman satın alındığına ilişkin İdare yetkilisince imzalı formu da ekleyerek, talep sahibinin belirttiği adrese gönderir. Bu durumda dokümanın postaya veya kargoya verildiği tarih, dokümanın satın alınma tarihi olarak kabul edilir. Dokümanın ulaşmamasından veya geç ulaşmasından ya da eksik olmasından dolayı İdare hiçbir şekilde sorumlu tutulamaz. </w:t>
      </w:r>
    </w:p>
    <w:p w:rsidR="004D36CF" w:rsidRDefault="004D36CF" w:rsidP="004D36CF">
      <w:pPr>
        <w:jc w:val="both"/>
      </w:pPr>
      <w:r>
        <w:rPr>
          <w:b/>
          <w:bCs/>
        </w:rPr>
        <w:t>4.4.</w:t>
      </w:r>
      <w:r>
        <w:t xml:space="preserve"> İhale dokümanının tamamını veya bir kısmını oluşturan belgelerin, Türkçe yanında başka dillerde de hazırlanıp isteklilere verilmesi halinde, ihale dokümanının anlaşılmasında, yorumlanmasında ve anlaşmazlıkların çözümünde Türkçe metin esas alınır. </w:t>
      </w:r>
    </w:p>
    <w:p w:rsidR="004D36CF" w:rsidRDefault="004D36CF" w:rsidP="004D36CF">
      <w:pPr>
        <w:spacing w:before="120"/>
        <w:jc w:val="both"/>
      </w:pPr>
      <w:r>
        <w:rPr>
          <w:b/>
          <w:bCs/>
        </w:rPr>
        <w:t>Madde 5 - İhale dokümanının kapsamı</w:t>
      </w:r>
    </w:p>
    <w:p w:rsidR="004D36CF" w:rsidRDefault="004D36CF" w:rsidP="004D36CF">
      <w:pPr>
        <w:jc w:val="both"/>
      </w:pPr>
      <w:r>
        <w:rPr>
          <w:b/>
          <w:bCs/>
        </w:rPr>
        <w:t>5.1.</w:t>
      </w:r>
      <w:r>
        <w:t xml:space="preserve"> İhale dokümanı aşağıdaki belgelerden oluşmaktadır: </w:t>
      </w:r>
    </w:p>
    <w:p w:rsidR="004D36CF" w:rsidRDefault="004D36CF" w:rsidP="004D36CF">
      <w:pPr>
        <w:jc w:val="both"/>
        <w:rPr>
          <w:rFonts w:eastAsia="Times New Roman"/>
        </w:rPr>
      </w:pPr>
      <w:r>
        <w:rPr>
          <w:rFonts w:eastAsia="Times New Roman"/>
        </w:rPr>
        <w:t xml:space="preserve">a) İdari Şartname, </w:t>
      </w:r>
    </w:p>
    <w:p w:rsidR="004D36CF" w:rsidRDefault="004D36CF" w:rsidP="004D36CF">
      <w:pPr>
        <w:jc w:val="both"/>
      </w:pPr>
      <w:r>
        <w:t xml:space="preserve">b) Teknik Şartname, </w:t>
      </w:r>
    </w:p>
    <w:p w:rsidR="004D36CF" w:rsidRDefault="004D36CF" w:rsidP="004D36CF">
      <w:pPr>
        <w:jc w:val="both"/>
      </w:pPr>
      <w:r>
        <w:t xml:space="preserve">c) Sözleşme Tasarısı, </w:t>
      </w:r>
    </w:p>
    <w:p w:rsidR="004D36CF" w:rsidRDefault="004D36CF" w:rsidP="004D36CF">
      <w:pPr>
        <w:jc w:val="both"/>
      </w:pPr>
      <w:r>
        <w:lastRenderedPageBreak/>
        <w:t xml:space="preserve">ç) Standart formlar: </w:t>
      </w:r>
      <w:r>
        <w:rPr>
          <w:b/>
          <w:bCs/>
          <w:color w:val="003399"/>
        </w:rPr>
        <w:t>Standart Form-KİK025.1/M: Geçici Teminat Mektubu, Standart Form-KİK023.0/M: İş Ortaklığı Beyannamesi, Standart Form-KİK025.2/M: Kesin Teminat Mektubu, Standart Form-KİK015.3/M: Birim Fiyat Teklif Mektubu, Standart Form-KİK0015.3/M: Birim Fiyat Teklif Cetveli, Standart Form-KİK027.0/M: İş Bitirme Belgesi, Standart Form-KİK028.0/M: Ortaklık Durum Belgesi</w:t>
      </w:r>
      <w:r>
        <w:t xml:space="preserve"> </w:t>
      </w:r>
    </w:p>
    <w:p w:rsidR="004D36CF" w:rsidRDefault="004D36CF" w:rsidP="004D36CF">
      <w:pPr>
        <w:jc w:val="both"/>
      </w:pPr>
      <w:r>
        <w:t xml:space="preserve">d) </w:t>
      </w:r>
      <w:r>
        <w:rPr>
          <w:b/>
          <w:bCs/>
          <w:color w:val="003399"/>
        </w:rPr>
        <w:t>--</w:t>
      </w:r>
      <w:r>
        <w:t xml:space="preserve"> </w:t>
      </w:r>
    </w:p>
    <w:p w:rsidR="004D36CF" w:rsidRDefault="004D36CF" w:rsidP="004D36CF">
      <w:pPr>
        <w:jc w:val="both"/>
      </w:pPr>
      <w:r>
        <w:rPr>
          <w:b/>
          <w:bCs/>
        </w:rPr>
        <w:t>5.2.</w:t>
      </w:r>
      <w:r>
        <w:t xml:space="preserve"> Ayrıca, bu Şartnamenin ilgili hükümleri gereğince İdarenin düzenleyeceği zeyilnameler ile isteklilerin yazılı talebi üzerine İdare tarafından yapılan yazılı açıklamalar, ihale dokümanının bağlayıcı bir parçasıdır. </w:t>
      </w:r>
    </w:p>
    <w:p w:rsidR="004D36CF" w:rsidRDefault="004D36CF" w:rsidP="004D36CF">
      <w:pPr>
        <w:jc w:val="both"/>
      </w:pPr>
      <w:r>
        <w:rPr>
          <w:b/>
          <w:bCs/>
        </w:rPr>
        <w:t>5.3.</w:t>
      </w:r>
      <w:r>
        <w:t xml:space="preserve"> İstekli tarafından, ihale dokümanının içeriği dikkatli bir şekilde incelenmelidir. Teklifin verilmesine ilişkin şartların yerine getirilmemesinden kaynaklanan sorumluluk teklif verene aittir. İhale dokümanında öngörülen kriterlere ve şekil kurallarına uygun olmayan teklifler değerlendirmeye alınmaz. </w:t>
      </w:r>
    </w:p>
    <w:p w:rsidR="004D36CF" w:rsidRDefault="004D36CF" w:rsidP="004D36CF">
      <w:pPr>
        <w:spacing w:before="120"/>
        <w:jc w:val="both"/>
      </w:pPr>
      <w:r>
        <w:rPr>
          <w:b/>
          <w:bCs/>
        </w:rPr>
        <w:t>Madde 6 - Bildirim ve tebligat esasları</w:t>
      </w:r>
    </w:p>
    <w:p w:rsidR="004D36CF" w:rsidRDefault="004D36CF" w:rsidP="004D36CF">
      <w:pPr>
        <w:jc w:val="both"/>
      </w:pPr>
      <w:r>
        <w:rPr>
          <w:b/>
          <w:bCs/>
        </w:rPr>
        <w:t>6.1.</w:t>
      </w:r>
      <w:r>
        <w:t xml:space="preserve"> Bildirim ve tebligat iadeli taahhütlü posta yoluyla veya imza karşılığı elden yapılır. Ancak ihale dokümanının satın alındığına ya da EKAP üzerinden e-imza kullanılarak indirildiğine ilişkin formda ve/veya teklif mektubunda elektronik posta adresinin ve/veya faks numarasının belirtilmesi ve bu adrese veya faks numarasına yapılacak bildirimlerin kabul edileceğinin taahhüt edilmesi kaydıyla, İdare tarafından elektronik posta yoluyla veya faksla bildirim de yapılabilir. </w:t>
      </w:r>
    </w:p>
    <w:p w:rsidR="004D36CF" w:rsidRDefault="004D36CF" w:rsidP="004D36CF">
      <w:pPr>
        <w:jc w:val="both"/>
      </w:pPr>
      <w:r>
        <w:rPr>
          <w:b/>
          <w:bCs/>
        </w:rPr>
        <w:t>6.2.</w:t>
      </w:r>
      <w:r>
        <w:t xml:space="preserve"> İadeli taahhütlü mektupla yapılan tebligatta mektubun postaya verilmesini takip eden yedinci gün, yabancı isteklilerde ise ondokuzuncu gün tebliğ tarihi sayılır. Tebligatın bu tarihten önce muhataba ulaşması halinde ise fiili tebliğ tarihi esas alınır. </w:t>
      </w:r>
    </w:p>
    <w:p w:rsidR="004D36CF" w:rsidRDefault="004D36CF" w:rsidP="004D36CF">
      <w:pPr>
        <w:jc w:val="both"/>
      </w:pPr>
      <w:r>
        <w:rPr>
          <w:b/>
          <w:bCs/>
        </w:rPr>
        <w:t>6.3.</w:t>
      </w:r>
      <w:r>
        <w:t xml:space="preserve"> Elektronik posta yoluyla veya faks ile yapılan bildirimlerde, bildirim tarihi tebliğ tarihi sayılır. Bu şekilde yapılan bildirimlerin aynı gün İdare tarafından teyit edilmesi zorunludur. Aksi takdirde bildirim yapılmamış sayılır. Teyit işleminin gerçekleşmiş kabul edilmesi için tebligatın iadeli taahhütlü mektupla bildirime çıkarılmış olması yeterlidir. Elektronik posta yoluyla veya faks ile yapılan bildirimler, bildirim tarihi ve içeriğini de kapsayacak şekilde ayrıca belgelenir. </w:t>
      </w:r>
    </w:p>
    <w:p w:rsidR="004D36CF" w:rsidRDefault="004D36CF" w:rsidP="004D36CF">
      <w:pPr>
        <w:jc w:val="both"/>
      </w:pPr>
      <w:r>
        <w:rPr>
          <w:b/>
          <w:bCs/>
        </w:rPr>
        <w:t>6.4.</w:t>
      </w:r>
      <w:r>
        <w:t xml:space="preserve"> Elektronik posta yoluyla yapılacak bildirimler, İdarenin resmi elektronik posta adresi kullanılarak yapılır. </w:t>
      </w:r>
    </w:p>
    <w:p w:rsidR="004D36CF" w:rsidRDefault="004D36CF" w:rsidP="004D36CF">
      <w:pPr>
        <w:jc w:val="both"/>
      </w:pPr>
      <w:r>
        <w:rPr>
          <w:b/>
          <w:bCs/>
        </w:rPr>
        <w:t>6.5.</w:t>
      </w:r>
      <w:r>
        <w:t xml:space="preserve"> İdare tarafından ortak girişimlere yapılacak bildirim ve tebligat, yukarıdaki esaslara göre pilot/koordinatör ortağa yapılır. </w:t>
      </w:r>
    </w:p>
    <w:p w:rsidR="004D36CF" w:rsidRDefault="004D36CF" w:rsidP="004D36CF">
      <w:pPr>
        <w:jc w:val="both"/>
      </w:pPr>
      <w:r>
        <w:rPr>
          <w:b/>
          <w:bCs/>
        </w:rPr>
        <w:t>6.6.</w:t>
      </w:r>
      <w:r>
        <w:t xml:space="preserve"> İstekli olabilecekler ve istekliler tarafından İdareyle yapılacak yazışmalarda elektronik posta ve faks kullanılamaz. Ancak, bu Şartnamenin 4.3. maddesinde ihale dokümanının posta veya kargo yoluyla satılması hususu düzenlenmiş olması şartıyla, ihale dokümanının satın alınmasına ilişkin talepler faksla yapılabilir. </w:t>
      </w:r>
    </w:p>
    <w:p w:rsidR="004D36CF" w:rsidRDefault="004D36CF" w:rsidP="004D36CF">
      <w:pPr>
        <w:pStyle w:val="GvdeMetni"/>
        <w:spacing w:after="120" w:line="240" w:lineRule="auto"/>
        <w:jc w:val="center"/>
      </w:pPr>
      <w:r>
        <w:rPr>
          <w:rFonts w:ascii="Times New Roman" w:hAnsi="Times New Roman" w:cs="Times New Roman"/>
          <w:color w:val="auto"/>
          <w:sz w:val="24"/>
          <w:szCs w:val="24"/>
        </w:rPr>
        <w:t>II - İHALEYE KATILMAYA İLİŞKİN HUSUSLAR</w:t>
      </w:r>
    </w:p>
    <w:p w:rsidR="004D36CF" w:rsidRDefault="004D36CF" w:rsidP="004D36CF">
      <w:pPr>
        <w:spacing w:before="120"/>
        <w:jc w:val="both"/>
      </w:pPr>
      <w:r>
        <w:rPr>
          <w:b/>
          <w:bCs/>
        </w:rPr>
        <w:t>Madde 7 - İhaleye katılabilmek için gereken belgeler ve yeterlik kriterleri</w:t>
      </w:r>
    </w:p>
    <w:p w:rsidR="004D36CF" w:rsidRDefault="004D36CF" w:rsidP="004D36CF">
      <w:pPr>
        <w:jc w:val="both"/>
      </w:pPr>
      <w:r>
        <w:rPr>
          <w:b/>
          <w:bCs/>
        </w:rPr>
        <w:lastRenderedPageBreak/>
        <w:t>7.1.</w:t>
      </w:r>
      <w:r>
        <w:t xml:space="preserve"> İsteklilerin ihaleye katılabilmeleri için aşağıda sayılan belgeleri teklifleri kapsamında sunmaları gerekir: </w:t>
      </w:r>
    </w:p>
    <w:p w:rsidR="004D36CF" w:rsidRDefault="004D36CF" w:rsidP="004D36CF">
      <w:pPr>
        <w:jc w:val="both"/>
        <w:rPr>
          <w:rFonts w:eastAsia="Times New Roman"/>
        </w:rPr>
      </w:pPr>
      <w:r>
        <w:rPr>
          <w:rFonts w:eastAsia="Times New Roman"/>
        </w:rPr>
        <w:t xml:space="preserve">a) Mevzuatı gereği kayıtlı olduğu ticaret ve/veya sanayi odası veya ilgili meslek odası belgesi; </w:t>
      </w:r>
    </w:p>
    <w:p w:rsidR="004D36CF" w:rsidRDefault="004D36CF" w:rsidP="004D36CF">
      <w:pPr>
        <w:ind w:firstLine="360"/>
        <w:jc w:val="both"/>
        <w:rPr>
          <w:rFonts w:eastAsia="Times New Roman"/>
        </w:rPr>
      </w:pPr>
      <w:r>
        <w:rPr>
          <w:rFonts w:eastAsia="Times New Roman"/>
        </w:rPr>
        <w:t xml:space="preserve">1) Gerçek kişi olması halinde, kayıtlı olduğu ticaret ve/veya sanayi odasından ya da esnaf ve sanatkârlar odasından, ilk ilan veya ihale tarihinin içinde bulunduğu yılda alınmış, odaya kayıtlı olduğunu gösterir belge, </w:t>
      </w:r>
    </w:p>
    <w:p w:rsidR="004D36CF" w:rsidRDefault="004D36CF" w:rsidP="004D36CF">
      <w:pPr>
        <w:ind w:firstLine="360"/>
        <w:jc w:val="both"/>
      </w:pPr>
      <w:r>
        <w:t xml:space="preserve">2) Tüzel kişi olması halinde, ilgili mevzuatı gereği kayıtlı bulunduğu ticaret ve/veya sanayi odasından, ilk ilan veya ihale tarihinin içinde bulunduğu yılda alınmış, tüzel kişiliğin odaya kayıtlı olduğunu gösterir belge, </w:t>
      </w:r>
    </w:p>
    <w:p w:rsidR="004D36CF" w:rsidRDefault="004D36CF" w:rsidP="004D36CF">
      <w:pPr>
        <w:jc w:val="both"/>
      </w:pPr>
      <w:r>
        <w:t xml:space="preserve">b) Teklif vermeye yetkili olduğunu gösteren imza beyannamesi veya imza sirküleri; </w:t>
      </w:r>
    </w:p>
    <w:p w:rsidR="004D36CF" w:rsidRDefault="004D36CF" w:rsidP="004D36CF">
      <w:pPr>
        <w:ind w:firstLine="360"/>
        <w:jc w:val="both"/>
        <w:rPr>
          <w:rFonts w:eastAsia="Times New Roman"/>
        </w:rPr>
      </w:pPr>
      <w:r>
        <w:rPr>
          <w:rFonts w:eastAsia="Times New Roman"/>
        </w:rPr>
        <w:t xml:space="preserve">1) Gerçek kişi olması halinde, noter tasdikli imza beyannamesi, </w:t>
      </w:r>
    </w:p>
    <w:p w:rsidR="004D36CF" w:rsidRDefault="004D36CF" w:rsidP="004D36CF">
      <w:pPr>
        <w:ind w:firstLine="360"/>
        <w:jc w:val="both"/>
      </w:pPr>
      <w:r>
        <w:t xml:space="preserve">2) Tüzel kişi olması halinde, ilgisine göre tüzel kişiliğin ortakları, üyeleri veya kurucuları ile tüzel kişiliğin yönetimindeki görevlileri belirten son durumu gösterir Ticaret Sicil Gazetesi, bu bilgilerin tamamının bir Ticaret Sicil Gazetesinde bulunmaması halinde, bu bilgilerin tümünü göstermek üzere ilgili Ticaret Sicil Gazeteleri veya bu hususları gösteren belgeler ile tüzel kişiliğin noter tasdikli imza sirküleri, </w:t>
      </w:r>
    </w:p>
    <w:p w:rsidR="004D36CF" w:rsidRDefault="004D36CF" w:rsidP="004D36CF">
      <w:pPr>
        <w:jc w:val="both"/>
      </w:pPr>
      <w:r>
        <w:t xml:space="preserve">c) Bu Şartname ekinde yer alan standart forma uygun teklif mektubu, </w:t>
      </w:r>
    </w:p>
    <w:p w:rsidR="004D36CF" w:rsidRDefault="004D36CF" w:rsidP="004D36CF">
      <w:pPr>
        <w:jc w:val="both"/>
      </w:pPr>
      <w:r>
        <w:t xml:space="preserve">ç) Bu Şartnamede belirlenen geçici teminata ilişkin standart forma uygun geçici teminat mektubu veya geçici teminat mektupları dışındaki teminatların Saymanlık ya da Muhasebe Müdürlüklerine yatırıldığını gösteren makbuzlar, </w:t>
      </w:r>
    </w:p>
    <w:p w:rsidR="004D36CF" w:rsidRDefault="004D36CF" w:rsidP="004D36CF">
      <w:pPr>
        <w:jc w:val="both"/>
      </w:pPr>
      <w:r>
        <w:t xml:space="preserve">d) Bu Şartnamenin 7.4 ve 7.5 inci maddelerinde belirtilen, sekli ve içeriği Mal Alimi İhaleleri Uygulama Yönetmeliğinde düzenlenen yeterlik belgeleri, </w:t>
      </w:r>
    </w:p>
    <w:p w:rsidR="004D36CF" w:rsidRDefault="004D36CF" w:rsidP="004D36CF">
      <w:pPr>
        <w:jc w:val="both"/>
      </w:pPr>
      <w:r>
        <w:t xml:space="preserve">e) Vekaleten ihaleye katılma halinde, vekil adına düzenlenmiş ihaleye katılmaya ilişkin noter onaylı vekaletname ile vekilin noter tasdikli imza beyannamesi, </w:t>
      </w:r>
    </w:p>
    <w:p w:rsidR="004D36CF" w:rsidRDefault="004D36CF" w:rsidP="004D36CF">
      <w:pPr>
        <w:jc w:val="both"/>
        <w:rPr>
          <w:b/>
          <w:bCs/>
        </w:rPr>
      </w:pPr>
      <w:r>
        <w:rPr>
          <w:b/>
          <w:bCs/>
        </w:rPr>
        <w:t xml:space="preserve">f) İsteklinin ortak girişim olması halinde, bu Şartname ekinde yer alan standart forma uygun iş ortaklığı beyannamesi, </w:t>
      </w:r>
    </w:p>
    <w:p w:rsidR="004D36CF" w:rsidRDefault="004D36CF" w:rsidP="004D36CF">
      <w:pPr>
        <w:jc w:val="both"/>
      </w:pPr>
      <w:r>
        <w:t xml:space="preserve">g) Alt yüklenici çalıştırılmasına izin verilmesi halinde, alt yüklenici kullanacak olan isteklinin alt yüklenicilere yaptırmayı düşündüğü işlerin listesi, </w:t>
      </w:r>
    </w:p>
    <w:p w:rsidR="004D36CF" w:rsidRDefault="004D36CF" w:rsidP="004D36CF">
      <w:pPr>
        <w:jc w:val="both"/>
      </w:pPr>
      <w:r>
        <w:t>ğ) Yerli malı teklif edenler lehine fiyat avantajı tanınması durumunda, bu avantajdan yararlanmak isteyenlerce sunulacak TOBB ya da TESK</w:t>
      </w:r>
      <w:r>
        <w:rPr>
          <w:rFonts w:ascii="Times New Roman" w:hAnsi="Times New Roman" w:cs="Times New Roman"/>
        </w:rPr>
        <w:t>e bağlı odalarca düzenlenen yerli malı belgesi,</w:t>
      </w:r>
      <w:r>
        <w:t xml:space="preserve"> </w:t>
      </w:r>
    </w:p>
    <w:p w:rsidR="004D36CF" w:rsidRDefault="004D36CF" w:rsidP="004D36CF">
      <w:pPr>
        <w:jc w:val="both"/>
      </w:pPr>
      <w:r>
        <w:t xml:space="preserve">h) Tüzel kişi tarafından iş deneyimini göstermek üzere sunulan belgenin, tüzel kişiliğin yarısından fazla hissesine sahip ortağına ait olması halinde, ticaret ve sanayi odası/ticaret odası bünyesinde bulunan ticaret sicil memurlukları veya yeminli malı müşavir ya da serbest muhasebeci malı müşavir tarafından ilk ilan tarihinden sonra düzenlenen ve düzenlendiği tarihten geriye doğru son bir yıldır kesintisiz olarak bu şartın korunduğunu gösteren, standart forma uygun belge, </w:t>
      </w:r>
    </w:p>
    <w:p w:rsidR="004D36CF" w:rsidRDefault="004D36CF" w:rsidP="004D36CF">
      <w:pPr>
        <w:jc w:val="both"/>
        <w:rPr>
          <w:b/>
          <w:bCs/>
        </w:rPr>
      </w:pPr>
      <w:r>
        <w:rPr>
          <w:b/>
          <w:bCs/>
        </w:rPr>
        <w:t xml:space="preserve">ı) Bu bent boş bırakılmıştır. </w:t>
      </w:r>
    </w:p>
    <w:p w:rsidR="004D36CF" w:rsidRDefault="004D36CF" w:rsidP="004D36CF">
      <w:pPr>
        <w:jc w:val="both"/>
        <w:rPr>
          <w:b/>
          <w:bCs/>
        </w:rPr>
      </w:pPr>
      <w:r>
        <w:rPr>
          <w:b/>
          <w:bCs/>
        </w:rPr>
        <w:lastRenderedPageBreak/>
        <w:t xml:space="preserve">7.2. İhaleye iş ortaklığı olarak teklif verilmesi halinde; </w:t>
      </w:r>
    </w:p>
    <w:p w:rsidR="004D36CF" w:rsidRDefault="004D36CF" w:rsidP="004D36CF">
      <w:pPr>
        <w:jc w:val="both"/>
        <w:rPr>
          <w:b/>
          <w:bCs/>
        </w:rPr>
      </w:pPr>
      <w:r>
        <w:rPr>
          <w:b/>
          <w:bCs/>
        </w:rPr>
        <w:t xml:space="preserve">7.2.1. İş ortaklığının her bir ortağı tarafından 7.1 maddesinin (a) ve (b) bentlerinde yer alan belgelerin ayrı ayrı sunulması zorunludur. İş ortaklığının tüzel kişi ortağı tarafından, iş deneyimini göstermek üzere sunulan belgenin, tüzel kişiliğin yarısından fazla hissesine sahip ortağına ait olması halinde, bu ortak (h) bendindeki belgeyi de sunmak zorundadır. </w:t>
      </w:r>
    </w:p>
    <w:p w:rsidR="004D36CF" w:rsidRDefault="004D36CF" w:rsidP="004D36CF">
      <w:pPr>
        <w:jc w:val="both"/>
        <w:rPr>
          <w:b/>
          <w:bCs/>
        </w:rPr>
      </w:pPr>
      <w:r>
        <w:rPr>
          <w:b/>
          <w:bCs/>
        </w:rPr>
        <w:t xml:space="preserve">7.3. Bu madde boş bırakılmıştır. </w:t>
      </w:r>
    </w:p>
    <w:p w:rsidR="004D36CF" w:rsidRDefault="004D36CF" w:rsidP="004D36CF">
      <w:pPr>
        <w:jc w:val="both"/>
        <w:rPr>
          <w:b/>
          <w:bCs/>
        </w:rPr>
      </w:pPr>
      <w:r>
        <w:rPr>
          <w:b/>
          <w:bCs/>
        </w:rPr>
        <w:t xml:space="preserve">7.4. Ekonomik ve mali yeterliğe ilişkin aranacak belgeler ve bu belgelerin taşıması gereken kriterler </w:t>
      </w:r>
    </w:p>
    <w:p w:rsidR="004D36CF" w:rsidRDefault="004D36CF" w:rsidP="004D36CF">
      <w:pPr>
        <w:jc w:val="both"/>
        <w:rPr>
          <w:b/>
          <w:bCs/>
        </w:rPr>
      </w:pPr>
      <w:r>
        <w:rPr>
          <w:b/>
          <w:bCs/>
        </w:rPr>
        <w:t xml:space="preserve">7.4.1. Bu madde boş bırakılmıştır. </w:t>
      </w:r>
    </w:p>
    <w:p w:rsidR="004D36CF" w:rsidRDefault="004D36CF" w:rsidP="004D36CF">
      <w:pPr>
        <w:jc w:val="both"/>
        <w:rPr>
          <w:b/>
          <w:bCs/>
        </w:rPr>
      </w:pPr>
      <w:r>
        <w:rPr>
          <w:b/>
          <w:bCs/>
        </w:rPr>
        <w:t xml:space="preserve">7.4.2. Bu madde boş bırakılmıştır. </w:t>
      </w:r>
    </w:p>
    <w:p w:rsidR="004D36CF" w:rsidRDefault="004D36CF" w:rsidP="004D36CF">
      <w:pPr>
        <w:jc w:val="both"/>
        <w:rPr>
          <w:b/>
          <w:bCs/>
        </w:rPr>
      </w:pPr>
      <w:r>
        <w:rPr>
          <w:b/>
          <w:bCs/>
        </w:rPr>
        <w:t xml:space="preserve">7.4.3. Bu madde boş bırakılmıştır. </w:t>
      </w:r>
    </w:p>
    <w:p w:rsidR="004D36CF" w:rsidRDefault="004D36CF" w:rsidP="004D36CF">
      <w:pPr>
        <w:jc w:val="both"/>
        <w:rPr>
          <w:b/>
          <w:bCs/>
        </w:rPr>
      </w:pPr>
      <w:r>
        <w:rPr>
          <w:b/>
          <w:bCs/>
        </w:rPr>
        <w:t xml:space="preserve">7.5. Mesleki ve teknik yeterliğe ilişkin belgeler ve bu belgelerin taşıması gereken kriterler </w:t>
      </w:r>
    </w:p>
    <w:p w:rsidR="004D36CF" w:rsidRDefault="004D36CF" w:rsidP="004D36CF">
      <w:pPr>
        <w:jc w:val="both"/>
        <w:rPr>
          <w:b/>
          <w:bCs/>
        </w:rPr>
      </w:pPr>
      <w:r>
        <w:rPr>
          <w:b/>
          <w:bCs/>
        </w:rPr>
        <w:t>7.5.1. İsteklinin ilk ilan veya davet tarihinden geriye doğru son beş yıl içinde kesin kabul işlemleri tamamlanan mal alımlarıyla ilgili yurt içinde veya yurt dışında kamu veya özel sektörde bedel içeren tek bir sözleşme kapsamında gerçekleştirilen ihale konusu iş veya benzer işlere ilişkin olarak deneyimini gösteren belge sunması zorunludur. İstekli tarafından teklif edilen bedelin %</w:t>
      </w:r>
      <w:r>
        <w:rPr>
          <w:b/>
          <w:bCs/>
          <w:color w:val="003399"/>
        </w:rPr>
        <w:t>20</w:t>
      </w:r>
      <w:r>
        <w:rPr>
          <w:b/>
          <w:bCs/>
        </w:rPr>
        <w:t xml:space="preserve"> dan az olmamak üzere, ihale konusu iş veya benzer işlere ait tek sözleşmeye ilişkin iş deneyimini gösteren belgelerin sunulması gerekir. </w:t>
      </w:r>
    </w:p>
    <w:p w:rsidR="004D36CF" w:rsidRDefault="004D36CF" w:rsidP="004D36CF">
      <w:pPr>
        <w:jc w:val="both"/>
        <w:rPr>
          <w:b/>
          <w:bCs/>
        </w:rPr>
      </w:pPr>
      <w:r>
        <w:rPr>
          <w:b/>
          <w:bCs/>
        </w:rPr>
        <w:t xml:space="preserve">İş ortaklığında pilot ortağın, asgari iş deneyim tutarının en az % 20'sini sağlaması gerekir. Ancak, her durumda pilot ortağın iş deneyim tutarının diğer ortaklardan her birinin iş deneyim tutarından fazla olması zorunludur. Pilot ortağın iş deneyim tutarının diğer ortaklardan her birinin iş deneyim tutarından fazla olması ve asgari iş deneyim tutarının en az %20'sini sağlaması şartıyla iş deneyim tutarının kalan kısmı diğer ortaklardan biri, birkaçı veya tamamı tarafından karşılanabilir. Pilot ortağa ait iş deneyimini gösteren belgenin yeterlik kriterini sağlaması halinde, diğer ortaklar iş deneyimini gösteren belge sunmak zorunda değildir. </w:t>
      </w:r>
    </w:p>
    <w:p w:rsidR="004D36CF" w:rsidRDefault="004D36CF" w:rsidP="004D36CF">
      <w:pPr>
        <w:jc w:val="both"/>
        <w:rPr>
          <w:b/>
          <w:bCs/>
        </w:rPr>
      </w:pPr>
      <w:r>
        <w:rPr>
          <w:b/>
          <w:bCs/>
          <w:color w:val="003399"/>
        </w:rPr>
        <w:t>Kapasite raporunun sunulması halinde yıllık kapsite miktarının minimum 200 adet tekerlek olması zorunludur.</w:t>
      </w:r>
      <w:r>
        <w:rPr>
          <w:b/>
          <w:bCs/>
        </w:rPr>
        <w:t xml:space="preserve"> </w:t>
      </w:r>
    </w:p>
    <w:p w:rsidR="004D36CF" w:rsidRDefault="004D36CF" w:rsidP="004D36CF">
      <w:pPr>
        <w:jc w:val="both"/>
        <w:rPr>
          <w:b/>
          <w:bCs/>
        </w:rPr>
      </w:pPr>
      <w:r>
        <w:rPr>
          <w:b/>
          <w:bCs/>
        </w:rPr>
        <w:t xml:space="preserve">Özel imalat süreci gerektiren ihalelerde istekliler tarafından iş deneyim belgesi veya üretim kapasite raporundan birinin sunulması yeterlidir. </w:t>
      </w:r>
    </w:p>
    <w:p w:rsidR="004D36CF" w:rsidRDefault="004D36CF" w:rsidP="004D36CF">
      <w:pPr>
        <w:jc w:val="both"/>
        <w:rPr>
          <w:b/>
          <w:bCs/>
        </w:rPr>
      </w:pPr>
      <w:r>
        <w:rPr>
          <w:b/>
          <w:bCs/>
        </w:rPr>
        <w:t xml:space="preserve">7.5.2. İsteklinin alım konusu malı teklif etmeye yetkisinin bulunup bulunmadığını belgelendirmesi gerekir. Bu çerçevede istekli aşağıdaki bentlerde yer alan belgelerden kendi durumuna uygun olan belge veya belgeleri sunabilir: </w:t>
      </w:r>
    </w:p>
    <w:p w:rsidR="004D36CF" w:rsidRDefault="004D36CF" w:rsidP="004D36CF">
      <w:pPr>
        <w:jc w:val="both"/>
        <w:rPr>
          <w:b/>
          <w:bCs/>
        </w:rPr>
      </w:pPr>
      <w:r>
        <w:rPr>
          <w:b/>
          <w:bCs/>
        </w:rPr>
        <w:t xml:space="preserve">a) İstekli imalatçı ise imalatçı olduğunu gösteren belge veya belgeler, </w:t>
      </w:r>
    </w:p>
    <w:p w:rsidR="004D36CF" w:rsidRDefault="004D36CF" w:rsidP="004D36CF">
      <w:pPr>
        <w:jc w:val="both"/>
        <w:rPr>
          <w:b/>
          <w:bCs/>
        </w:rPr>
      </w:pPr>
      <w:r>
        <w:rPr>
          <w:b/>
          <w:bCs/>
        </w:rPr>
        <w:t xml:space="preserve">b) İstekli yetkili satıcı veya yetkili temsilci ise yetkili satıcı ya da yetkili temsilci olduğunu gösteren belge veya belgeler, </w:t>
      </w:r>
    </w:p>
    <w:p w:rsidR="004D36CF" w:rsidRDefault="004D36CF" w:rsidP="004D36CF">
      <w:pPr>
        <w:jc w:val="both"/>
        <w:rPr>
          <w:b/>
          <w:bCs/>
        </w:rPr>
      </w:pPr>
      <w:r>
        <w:rPr>
          <w:b/>
          <w:bCs/>
        </w:rPr>
        <w:t xml:space="preserve">c) İstekli Türkiye'de serbest bölgelerde faaliyet gösteriyor ise yukarıdaki belgelerden biriyle birlikte sunduğu serbest bölge faaliyet belgesi. </w:t>
      </w:r>
    </w:p>
    <w:p w:rsidR="004D36CF" w:rsidRDefault="004D36CF" w:rsidP="004D36CF">
      <w:pPr>
        <w:jc w:val="both"/>
        <w:rPr>
          <w:b/>
          <w:bCs/>
        </w:rPr>
      </w:pPr>
      <w:r>
        <w:rPr>
          <w:b/>
          <w:bCs/>
        </w:rPr>
        <w:lastRenderedPageBreak/>
        <w:t xml:space="preserve">İş ortaklığında ortaklardan birinin, teklif edilen mala veya mallara ilişkin imalatçı veya yetkili satıcı ya da yetkili temsilci olduğunu gösteren belgelerden birini sunması yeterlidir. </w:t>
      </w:r>
    </w:p>
    <w:p w:rsidR="004D36CF" w:rsidRDefault="004D36CF" w:rsidP="004D36CF">
      <w:pPr>
        <w:jc w:val="both"/>
        <w:rPr>
          <w:b/>
          <w:bCs/>
        </w:rPr>
      </w:pPr>
      <w:r>
        <w:rPr>
          <w:b/>
          <w:bCs/>
        </w:rPr>
        <w:t xml:space="preserve">İsteklinin imalatçı olduğunu gösteren belge veya belgeler ise şunlardır: </w:t>
      </w:r>
    </w:p>
    <w:p w:rsidR="004D36CF" w:rsidRDefault="004D36CF" w:rsidP="004D36CF">
      <w:pPr>
        <w:pStyle w:val="NormalWeb"/>
        <w:rPr>
          <w:b/>
          <w:bCs/>
        </w:rPr>
      </w:pPr>
      <w:r>
        <w:rPr>
          <w:b/>
          <w:bCs/>
        </w:rPr>
        <w:t>İsteklinin imalatçı olduğu aşağıdaki belgeler ile tevsik edilir.</w:t>
      </w:r>
    </w:p>
    <w:p w:rsidR="004D36CF" w:rsidRDefault="004D36CF" w:rsidP="004D36CF">
      <w:pPr>
        <w:pStyle w:val="NormalWeb"/>
        <w:rPr>
          <w:rFonts w:eastAsiaTheme="minorEastAsia"/>
          <w:b/>
          <w:bCs/>
          <w:color w:val="000000"/>
        </w:rPr>
      </w:pPr>
      <w:r>
        <w:rPr>
          <w:b/>
          <w:bCs/>
        </w:rPr>
        <w:t>• Aday ve İstekli adına düzenlenen Sanayi sicil Belgesi,</w:t>
      </w:r>
      <w:r>
        <w:rPr>
          <w:b/>
          <w:bCs/>
        </w:rPr>
        <w:br/>
      </w:r>
      <w:r>
        <w:rPr>
          <w:b/>
          <w:bCs/>
        </w:rPr>
        <w:br/>
        <w:t>• Aday ve İsteklinin üyesi olduğu meslek odası tarafından aday ve istekli adına düzenlenen</w:t>
      </w:r>
      <w:r>
        <w:rPr>
          <w:b/>
          <w:bCs/>
        </w:rPr>
        <w:br/>
      </w:r>
      <w:r>
        <w:rPr>
          <w:b/>
          <w:bCs/>
        </w:rPr>
        <w:br/>
        <w:t>Kapasite raporu,</w:t>
      </w:r>
      <w:r>
        <w:rPr>
          <w:b/>
          <w:bCs/>
        </w:rPr>
        <w:br/>
      </w:r>
      <w:r>
        <w:rPr>
          <w:b/>
          <w:bCs/>
        </w:rPr>
        <w:br/>
        <w:t>• Aday ve İsteklinin üyesi olduğu meslek odası tarafından aday ve istekli adına düzenlenen İmalat yeterlik belgesi,</w:t>
      </w:r>
      <w:r>
        <w:rPr>
          <w:b/>
          <w:bCs/>
        </w:rPr>
        <w:br/>
      </w:r>
      <w:r>
        <w:rPr>
          <w:b/>
          <w:bCs/>
        </w:rPr>
        <w:br/>
        <w:t>• Aday veya İsteklinin kayıtlı olduğu meslek odası tarafından aday ve istekli adına düzenlenmiş ve teklif ettiği mala ilişkin yerli malı belgesi,</w:t>
      </w:r>
      <w:r>
        <w:rPr>
          <w:b/>
          <w:bCs/>
        </w:rPr>
        <w:br/>
      </w:r>
      <w:r>
        <w:rPr>
          <w:b/>
          <w:bCs/>
        </w:rPr>
        <w:br/>
        <w:t>Aday veya İsteklinin bu belgelerden birini sunması yeterlidir.</w:t>
      </w:r>
      <w:r>
        <w:rPr>
          <w:b/>
          <w:bCs/>
        </w:rPr>
        <w:br/>
      </w:r>
      <w:r>
        <w:rPr>
          <w:b/>
          <w:bCs/>
        </w:rPr>
        <w:br/>
        <w:t>İş ortaklığında ortaklardan birinin, teklif edilen mala veya mallara ilişkin imalatçı veya yetkili satıcı ya da yetkili temsilci olduğunu gösteren belgelerden birini sunması yeterlidir.</w:t>
      </w:r>
      <w:r>
        <w:rPr>
          <w:b/>
          <w:bCs/>
        </w:rPr>
        <w:br/>
        <w:t xml:space="preserve">7.5.3.1. </w:t>
      </w:r>
      <w:r>
        <w:rPr>
          <w:b/>
          <w:bCs/>
          <w:color w:val="003399"/>
        </w:rPr>
        <w:t>Kalite yönetim sistem belgesi ve çevre yönetim sistem belgesi</w:t>
      </w:r>
      <w:r>
        <w:rPr>
          <w:b/>
          <w:bCs/>
        </w:rPr>
        <w:t xml:space="preserve"> Türk Akreditasyon Kurumu tarafından akredite edilen belgelendirme kuruluşları veya Uluslararası Akreditasyon Forumu Karşılıklı Tanınma Antlaşmasında yer alan ulusal akreditasyon kurumlarınca akredite edilmiş belgelendirme kuruluşları tarafından düzenlenmesi zorunludur. Bu belgelendirme kuruluşlarının, Uluslararası Akreditasyon Forumu Karşılıklı Tanınma Antlaşmasında yer alan ulusal akreditasyon kurumlarınca akredite edilmiş belgelendirme kuruluşu olduklarının ve bu kuruluşlarca düzenlenen belgelerin geçerliliğini sürdürdüğünün, Türk Akreditasyon Kurumundan alınacak bir yazı ile teyit edilmesi gerekir. İhale tarihi veya bu tarihten önceki bir yıl içinde alınan teyit yazıları geçerlidir. Ancak, Türk Akreditasyon Kurumu tarafından akredite edildiği duyurulan belgelendirme kuruluşları tarafından düzenlenen ve TÜRKAK Akreditasyon Markası taşıyan belge ve sertifikalar için Türk Akreditasyon Kurumundan teyit alınması zorunlu değildir. Bu </w:t>
      </w:r>
      <w:r>
        <w:rPr>
          <w:b/>
          <w:bCs/>
          <w:color w:val="003399"/>
        </w:rPr>
        <w:t>belgelerin</w:t>
      </w:r>
      <w:r>
        <w:rPr>
          <w:b/>
          <w:bCs/>
        </w:rPr>
        <w:t xml:space="preserve"> ihale tarihinde geçerli olması yeterlidir. </w:t>
      </w:r>
    </w:p>
    <w:p w:rsidR="004D36CF" w:rsidRDefault="004D36CF" w:rsidP="004D36CF">
      <w:pPr>
        <w:jc w:val="both"/>
        <w:rPr>
          <w:b/>
          <w:bCs/>
        </w:rPr>
      </w:pPr>
      <w:r>
        <w:rPr>
          <w:b/>
          <w:bCs/>
        </w:rPr>
        <w:t xml:space="preserve">İş ortaklıklarında, ortaklardan birinin istenilen belgeyi sunması yeterlidir. </w:t>
      </w:r>
    </w:p>
    <w:p w:rsidR="004D36CF" w:rsidRDefault="004D36CF" w:rsidP="004D36CF">
      <w:pPr>
        <w:jc w:val="both"/>
        <w:rPr>
          <w:b/>
          <w:bCs/>
          <w:color w:val="000000"/>
        </w:rPr>
      </w:pPr>
      <w:r>
        <w:rPr>
          <w:b/>
          <w:bCs/>
        </w:rPr>
        <w:t>7.5.3.2. Demiryolu araçları endüstrisinde üretim yapan kuruluşlarda uygulanan, UNIFE (Union des Industries Ferroviaires Europeennes) ve UNİFE'nin yetkilendirmiş olduğu kurumlar tarafından verilen ve geçerli tek sektör standardı olan IRIS (Uluslararası demiryolu endüstrisi standardı) teklif ekinde sunulacaktır.</w:t>
      </w:r>
      <w:r>
        <w:rPr>
          <w:b/>
          <w:bCs/>
        </w:rPr>
        <w:br/>
        <w:t xml:space="preserve">7.5.3.3. Bu madde boş bırakılmıştır. </w:t>
      </w:r>
    </w:p>
    <w:p w:rsidR="004D36CF" w:rsidRDefault="004D36CF" w:rsidP="004D36CF">
      <w:pPr>
        <w:jc w:val="both"/>
        <w:rPr>
          <w:b/>
          <w:bCs/>
        </w:rPr>
      </w:pPr>
      <w:r>
        <w:rPr>
          <w:b/>
          <w:bCs/>
        </w:rPr>
        <w:t xml:space="preserve">7.5.3.4. Bu madde boş bırakılmıştır. </w:t>
      </w:r>
    </w:p>
    <w:p w:rsidR="004D36CF" w:rsidRDefault="004D36CF" w:rsidP="004D36CF">
      <w:pPr>
        <w:jc w:val="both"/>
        <w:rPr>
          <w:b/>
          <w:bCs/>
        </w:rPr>
      </w:pPr>
      <w:r>
        <w:rPr>
          <w:b/>
          <w:bCs/>
        </w:rPr>
        <w:t xml:space="preserve">7.5.4. Bu madde boş bırakılmıştır. </w:t>
      </w:r>
    </w:p>
    <w:p w:rsidR="004D36CF" w:rsidRDefault="004D36CF" w:rsidP="004D36CF">
      <w:pPr>
        <w:jc w:val="both"/>
        <w:rPr>
          <w:b/>
          <w:bCs/>
        </w:rPr>
      </w:pPr>
      <w:r>
        <w:rPr>
          <w:b/>
          <w:bCs/>
        </w:rPr>
        <w:lastRenderedPageBreak/>
        <w:t xml:space="preserve">7.5.5.1. Bu madde boş bırakılmıştır. </w:t>
      </w:r>
    </w:p>
    <w:p w:rsidR="004D36CF" w:rsidRDefault="004D36CF" w:rsidP="004D36CF">
      <w:pPr>
        <w:jc w:val="both"/>
        <w:rPr>
          <w:b/>
          <w:bCs/>
          <w:color w:val="000000"/>
        </w:rPr>
      </w:pPr>
      <w:r>
        <w:rPr>
          <w:b/>
          <w:bCs/>
        </w:rPr>
        <w:t>7.5.5.2.Üretim kapasite miktarı, yıllık minimum ikiyüz  adet tekerlek   kapasite raporu ile belgelendirilir.</w:t>
      </w:r>
      <w:r>
        <w:rPr>
          <w:b/>
          <w:bCs/>
        </w:rPr>
        <w:br/>
      </w:r>
      <w:r>
        <w:rPr>
          <w:b/>
          <w:bCs/>
        </w:rPr>
        <w:br/>
        <w:t> Aday veya istekli imalatçı ise kendi adlarına veya unvanlarına düzenlenen kapasite raporunu sunar. Aday veya istekli yetkili satıcı veya yetkili temsilci ise satıcısı veya temsilcisi olduğu imalatçının kapasite raporunu sunabilir. Bu durumda yetkili satıcı veya yetkili temsilci olduğunu gösteren belgeleri de kapasite raporuyla birlikte sunmak zorundadır. </w:t>
      </w:r>
      <w:r>
        <w:rPr>
          <w:b/>
          <w:bCs/>
        </w:rPr>
        <w:br/>
      </w:r>
      <w:r>
        <w:rPr>
          <w:b/>
          <w:bCs/>
        </w:rPr>
        <w:br/>
        <w:t>Aday veya istekli tarafından adlarına veya unvanlarına düzenlenen aynı işe ilişkin birden çok kapasite raporu sunulabilir. Bu durumda kapasite raporlarındaki miktarlar toplanarak değerlendirilir. Aday veya istekli, yetkili satıcısı veya yetkili temsilcisi olduğu imalatçının aynı işe ilişkin birden çok kapasite raporunu sunabilir. Bu durumda kapasite raporlarındaki miktarlar toplanarak değerlendirilir.</w:t>
      </w:r>
      <w:r>
        <w:rPr>
          <w:b/>
          <w:bCs/>
        </w:rPr>
        <w:br/>
      </w:r>
      <w:r>
        <w:rPr>
          <w:b/>
          <w:bCs/>
        </w:rPr>
        <w:br/>
        <w:t> Aday veya istekli tarafından sunulan kapasite raporunun, kayıtlı bulunulan ticaret ve/veya sanayi odası ya da kayıtlı olunan esnaf ve sanatkârlar odası tarafından mevzuatına uygun olarak düzenlenmesi ve ihale veya son başvuru tarihinde geçerli olması zorunludur. Yabancı istekliler tarafından sunulan kapasite raporunun ise ilgili ülke mevzuatına göre düzenlenmiş olması gerekmektedir.</w:t>
      </w:r>
      <w:r>
        <w:rPr>
          <w:b/>
          <w:bCs/>
        </w:rPr>
        <w:br/>
      </w:r>
      <w:r>
        <w:rPr>
          <w:b/>
          <w:bCs/>
        </w:rPr>
        <w:br/>
        <w:t> İş ortaklığında ortaklardan biri, birkaçı veya tümü tarafından ortaklık oranlarına bakılmaksızın kapasite miktarına ilişkin yeterlik kriteri sağlanabilir</w:t>
      </w:r>
    </w:p>
    <w:p w:rsidR="004D36CF" w:rsidRDefault="004D36CF" w:rsidP="004D36CF">
      <w:pPr>
        <w:jc w:val="both"/>
        <w:rPr>
          <w:b/>
          <w:bCs/>
          <w:color w:val="000000"/>
        </w:rPr>
      </w:pPr>
      <w:r>
        <w:rPr>
          <w:b/>
          <w:bCs/>
        </w:rPr>
        <w:t xml:space="preserve">7.5.5.3. Bu madde boş bırakılmıştır. </w:t>
      </w:r>
    </w:p>
    <w:p w:rsidR="004D36CF" w:rsidRDefault="004D36CF" w:rsidP="004D36CF">
      <w:pPr>
        <w:jc w:val="both"/>
        <w:rPr>
          <w:b/>
          <w:bCs/>
        </w:rPr>
      </w:pPr>
      <w:r>
        <w:rPr>
          <w:b/>
          <w:bCs/>
        </w:rPr>
        <w:t xml:space="preserve">7.5.5.4. Bu madde boş bırakılmıştır. </w:t>
      </w:r>
    </w:p>
    <w:p w:rsidR="004D36CF" w:rsidRDefault="004D36CF" w:rsidP="004D36CF">
      <w:pPr>
        <w:jc w:val="both"/>
        <w:rPr>
          <w:b/>
          <w:bCs/>
          <w:color w:val="003399"/>
        </w:rPr>
      </w:pPr>
      <w:r>
        <w:rPr>
          <w:b/>
          <w:bCs/>
        </w:rPr>
        <w:t xml:space="preserve">7.5.6. </w:t>
      </w:r>
    </w:p>
    <w:p w:rsidR="004D36CF" w:rsidRDefault="004D36CF" w:rsidP="004D36CF">
      <w:pPr>
        <w:pStyle w:val="NormalWeb"/>
        <w:rPr>
          <w:b/>
          <w:bCs/>
          <w:color w:val="000000"/>
        </w:rPr>
      </w:pPr>
      <w:r>
        <w:rPr>
          <w:b/>
          <w:bCs/>
        </w:rPr>
        <w:br/>
        <w:t>Teknik şartnamenin tüm maddeleri istekliler tarafından aynı sıra ile tek tek, açık ve tam olarak cevaplandırılacaktır. Toplu olarak verilen “uygundur”, “yapılacaktır” gibi cevaplar geçerli sayılmayacak ve teklif değerlendirme dışı bırakılacaktır. Tam ve açık olarak cevaplandırılmayan veya uyulacaktır cevabı verip açıklamalarında uymadığı anlaşılan maddeler hiç cevaplandırılmamış kabul edilerek teklif sahibinin ilgili maddeye uymadığı şeklinde değerlendirilecektir.</w:t>
      </w:r>
    </w:p>
    <w:p w:rsidR="004D36CF" w:rsidRDefault="004D36CF" w:rsidP="004D36CF">
      <w:pPr>
        <w:pStyle w:val="NormalWeb"/>
        <w:rPr>
          <w:rFonts w:eastAsiaTheme="minorEastAsia"/>
          <w:b/>
          <w:bCs/>
          <w:color w:val="000000"/>
        </w:rPr>
      </w:pPr>
      <w:r>
        <w:rPr>
          <w:b/>
          <w:bCs/>
        </w:rPr>
        <w:t>İlgili teknik dokümanlar tekliflere eklenecektir.Gerek teknik şartnamede istenilen, gerekse teklif sahiplerinin ilave olarak vermek isteyecekleri detaylı bilgi, teknik çizim, grafik ve benzeri teknik dokümanlar teklif dosyalarında bulunacaktır.</w:t>
      </w:r>
      <w:r>
        <w:rPr>
          <w:b/>
          <w:bCs/>
        </w:rPr>
        <w:br/>
        <w:t xml:space="preserve">7.6. Benzer iş olarak kabul edilecek işler aşağıda belirtilmiştir: </w:t>
      </w:r>
    </w:p>
    <w:p w:rsidR="004D36CF" w:rsidRDefault="004D36CF" w:rsidP="004D36CF">
      <w:pPr>
        <w:jc w:val="both"/>
        <w:rPr>
          <w:b/>
          <w:bCs/>
          <w:color w:val="000000"/>
        </w:rPr>
      </w:pPr>
      <w:r>
        <w:rPr>
          <w:b/>
          <w:bCs/>
        </w:rPr>
        <w:t>7.6.1. demiryolu araçlarına ait her tip tekerlek veya bogi veya metal hareketli aksamların imalatı veya satışını ifade etmektedir.</w:t>
      </w:r>
    </w:p>
    <w:p w:rsidR="004D36CF" w:rsidRDefault="004D36CF" w:rsidP="004D36CF">
      <w:pPr>
        <w:jc w:val="both"/>
        <w:rPr>
          <w:b/>
          <w:bCs/>
          <w:color w:val="000000"/>
        </w:rPr>
      </w:pPr>
      <w:r>
        <w:rPr>
          <w:b/>
          <w:bCs/>
        </w:rPr>
        <w:t xml:space="preserve">7.7. Belgelerin sunuluş şekli: </w:t>
      </w:r>
    </w:p>
    <w:p w:rsidR="004D36CF" w:rsidRDefault="004D36CF" w:rsidP="004D36CF">
      <w:pPr>
        <w:jc w:val="both"/>
        <w:rPr>
          <w:b/>
          <w:bCs/>
        </w:rPr>
      </w:pPr>
      <w:r>
        <w:rPr>
          <w:b/>
          <w:bCs/>
        </w:rPr>
        <w:lastRenderedPageBreak/>
        <w:t xml:space="preserve">7.7.1. 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w:t>
      </w:r>
      <w:r>
        <w:rPr>
          <w:rFonts w:ascii="Times New Roman" w:hAnsi="Times New Roman" w:cs="Times New Roman"/>
          <w:b/>
          <w:bCs/>
        </w:rPr>
        <w:t>aslının aynıdır şeklinde onaylanarak isteklilere verilen Ticaret Sicili Gazetesi suretleri ile bunların noter onaylı suretleri de kabul edilecektir.</w:t>
      </w:r>
      <w:r>
        <w:rPr>
          <w:b/>
          <w:bCs/>
        </w:rPr>
        <w:t xml:space="preserve"> </w:t>
      </w:r>
    </w:p>
    <w:p w:rsidR="004D36CF" w:rsidRDefault="004D36CF" w:rsidP="004D36CF">
      <w:pPr>
        <w:jc w:val="both"/>
      </w:pPr>
      <w:r>
        <w:rPr>
          <w:b/>
          <w:bCs/>
        </w:rPr>
        <w:t>7.7.2.</w:t>
      </w:r>
      <w:r>
        <w:t xml:space="preserve"> Noter onaylı belgelerin aslına uygun olduğunu belirten bir şerh taşıması zorunlu olup, sureti veya fotokopisi görülerek onaylanmış olanlar ile </w:t>
      </w:r>
      <w:r>
        <w:rPr>
          <w:rFonts w:ascii="Times New Roman" w:hAnsi="Times New Roman" w:cs="Times New Roman"/>
        </w:rPr>
        <w:t>ibraz edilenin aynıdır veya bu anlama gelecek bir şerh taşıyanlar geçerli kabul edilmeyecektir.</w:t>
      </w:r>
      <w:r>
        <w:t xml:space="preserve"> </w:t>
      </w:r>
    </w:p>
    <w:p w:rsidR="004D36CF" w:rsidRDefault="004D36CF" w:rsidP="004D36CF">
      <w:pPr>
        <w:jc w:val="both"/>
      </w:pPr>
      <w:r>
        <w:rPr>
          <w:b/>
          <w:bCs/>
        </w:rPr>
        <w:t>7.7.3.</w:t>
      </w:r>
      <w:r>
        <w:t xml:space="preserve"> İstekliler, istenen belgelerin aslı yerine ihale tarihinden önce İdare tarafından </w:t>
      </w:r>
      <w:r>
        <w:rPr>
          <w:rFonts w:ascii="Times New Roman" w:hAnsi="Times New Roman" w:cs="Times New Roman"/>
        </w:rPr>
        <w:t>aslı idarece görülmüştür veya bu anlama gelecek şekilde şerh düşülen suretlerini tekliflerine ekleyebilirler.</w:t>
      </w:r>
      <w:r>
        <w:t xml:space="preserve"> </w:t>
      </w:r>
    </w:p>
    <w:p w:rsidR="004D36CF" w:rsidRDefault="004D36CF" w:rsidP="004D36CF">
      <w:pPr>
        <w:jc w:val="both"/>
      </w:pPr>
      <w:r>
        <w:rPr>
          <w:b/>
          <w:bCs/>
        </w:rPr>
        <w:t>7.7.4.</w:t>
      </w:r>
      <w:r>
        <w:t xml:space="preserve"> Türkiye Cumhuriyetinin yabancı ülkelerde bulunan temsilcilikleri tarafından düzenlenen belgeler dışında yabancı ülkelerde düzenlenen belgeler ile yabancı ülkelerin Türkiye'deki temsilcilikleri tarafından düzenlenen belgelerin tasdik işlemi: </w:t>
      </w:r>
    </w:p>
    <w:p w:rsidR="004D36CF" w:rsidRDefault="004D36CF" w:rsidP="004D36CF">
      <w:pPr>
        <w:jc w:val="both"/>
      </w:pPr>
      <w:r>
        <w:rPr>
          <w:b/>
          <w:bCs/>
        </w:rPr>
        <w:t>7.7.4.1.</w:t>
      </w:r>
      <w:r>
        <w:t xml:space="preserve"> Tasdik işleminden, belgedeki imzanın doğruluğunun, belgeyi imzalayan kişinin hangi sıfatla imzaladığının ve varsa üzerindeki mühür veya damganın aslı ile aynı olduğunun teyidi işlemi anlaşılır. </w:t>
      </w:r>
    </w:p>
    <w:p w:rsidR="004D36CF" w:rsidRDefault="004D36CF" w:rsidP="004D36CF">
      <w:pPr>
        <w:jc w:val="both"/>
      </w:pPr>
      <w:r>
        <w:rPr>
          <w:b/>
          <w:bCs/>
        </w:rPr>
        <w:t>7.7.4.2.</w:t>
      </w:r>
      <w:r>
        <w:t xml:space="preserve"> Yabancı Resmi Belgelerin Tasdiki Mecburiyetinin Kaldırılması Sözleşmesine taraf ülkelerde düzenlenen ve bu Sözleşmenin 1 inci maddesi kapsamında bulunan resmi belgeler, </w:t>
      </w:r>
      <w:r>
        <w:rPr>
          <w:rFonts w:ascii="Times New Roman" w:hAnsi="Times New Roman" w:cs="Times New Roman"/>
        </w:rPr>
        <w:t>apostil</w:t>
      </w:r>
      <w:r>
        <w:t xml:space="preserve"> tasdik şerhi</w:t>
      </w:r>
      <w:r>
        <w:rPr>
          <w:rFonts w:ascii="Times New Roman" w:hAnsi="Times New Roman" w:cs="Times New Roman"/>
        </w:rPr>
        <w:t> taşıması kaydıyla Türkiye Cumhuriyeti Konsolosluğu veya Türkiye Cumhuriyeti Dışişleri Bakanlığı tasdik işleminden muaftır.</w:t>
      </w:r>
      <w:r>
        <w:t xml:space="preserve"> </w:t>
      </w:r>
    </w:p>
    <w:p w:rsidR="004D36CF" w:rsidRDefault="004D36CF" w:rsidP="004D36CF">
      <w:pPr>
        <w:jc w:val="both"/>
      </w:pPr>
      <w:r>
        <w:rPr>
          <w:b/>
          <w:bCs/>
        </w:rPr>
        <w:t>7.7.4.3.</w:t>
      </w:r>
      <w:r>
        <w:t xml:space="preserve"> Türkiye Cumhuriyeti ile diğer devlet veya devletler arasında, belgelerdeki imza, mühür veya damganın tasdik işlemini düzenleyen hükümler içeren bir anlaşma veya sözleşme bulunduğu takdirde, bu ülkelerde düzenlenen belgelerin tasdik işlemi, bu anlaşma veya sözleşme hükümlerine göre yaptırılabilir. </w:t>
      </w:r>
    </w:p>
    <w:p w:rsidR="004D36CF" w:rsidRDefault="004D36CF" w:rsidP="004D36CF">
      <w:pPr>
        <w:jc w:val="both"/>
      </w:pPr>
      <w:r>
        <w:rPr>
          <w:b/>
          <w:bCs/>
        </w:rPr>
        <w:t>7.7.4.4.</w:t>
      </w:r>
      <w:r>
        <w:t xml:space="preserve"> </w:t>
      </w:r>
      <w:r>
        <w:rPr>
          <w:rFonts w:ascii="Times New Roman" w:hAnsi="Times New Roman" w:cs="Times New Roman"/>
        </w:rPr>
        <w:t></w:t>
      </w:r>
      <w:r>
        <w:t>Apostil tasdik şerhi</w:t>
      </w:r>
      <w:r>
        <w:rPr>
          <w:rFonts w:ascii="Times New Roman" w:hAnsi="Times New Roman" w:cs="Times New Roman"/>
        </w:rPr>
        <w:t> taşımayan veya tasdik işlemine il</w:t>
      </w:r>
      <w:r>
        <w:t xml:space="preserve">işkin özel hükümler içeren bir anlaşma veya sözleşme kapsamında sunulmayan ve yabancı ülkelerde düzenlenen belgelerin üzerindeki imzanın, mührün veya damganın, düzenlendiği ülkedeki Türkiye Cumhuriyeti Konsolosluğu tarafından veya sırasıyla, belgenin düzenlendiği ülkenin Türkiye'deki temsilciliği ile Türkiye Cumhuriyeti Dışişleri Bakanlığı tarafından tasdik edilmesi gerekir. Türkiye Cumhuriyeti Konsolosluğunun bulunmadığı ülkelerde düzenlenen belgeler ise sırasıyla, düzenlendiği ülkenin Dışişleri Bakanlığı, bu ülkeyle ilişkilerden sorumlu Türkiye Cumhuriyeti Konsolosluğu veya bu ülkenin Türkiye'deki temsilciliği ve Türkiye Cumhuriyeti Dışişleri Bakanlığı tarafından tasdik edilmelidir. </w:t>
      </w:r>
    </w:p>
    <w:p w:rsidR="004D36CF" w:rsidRDefault="004D36CF" w:rsidP="004D36CF">
      <w:pPr>
        <w:jc w:val="both"/>
      </w:pPr>
      <w:r>
        <w:rPr>
          <w:b/>
          <w:bCs/>
        </w:rPr>
        <w:t>7.7.4.5.</w:t>
      </w:r>
      <w:r>
        <w:t xml:space="preserve"> Yabancı ülkenin Türkiye'deki temsilciliği tarafından düzenlenen belgeler, Türkiye Cumhuriyeti Dışişleri Bakanlığı tarafından tasdik edilmelidir. </w:t>
      </w:r>
    </w:p>
    <w:p w:rsidR="004D36CF" w:rsidRDefault="004D36CF" w:rsidP="004D36CF">
      <w:pPr>
        <w:jc w:val="both"/>
      </w:pPr>
      <w:r>
        <w:rPr>
          <w:b/>
          <w:bCs/>
        </w:rPr>
        <w:t>7.7.4.6.</w:t>
      </w:r>
      <w:r>
        <w:t xml:space="preserve"> Fahri konsolosluklarca düzenlenen belgelere dayanılarak işlem tesis edilmez. </w:t>
      </w:r>
    </w:p>
    <w:p w:rsidR="004D36CF" w:rsidRDefault="004D36CF" w:rsidP="004D36CF">
      <w:pPr>
        <w:jc w:val="both"/>
        <w:rPr>
          <w:b/>
          <w:bCs/>
        </w:rPr>
      </w:pPr>
      <w:r>
        <w:rPr>
          <w:b/>
          <w:bCs/>
        </w:rPr>
        <w:t xml:space="preserve">7.7.4.7. Tasdik işleminden muaf tutulan resmi niteliği bulunmayan belgeler </w:t>
      </w:r>
    </w:p>
    <w:p w:rsidR="004D36CF" w:rsidRDefault="004D36CF" w:rsidP="004D36CF">
      <w:pPr>
        <w:jc w:val="both"/>
        <w:rPr>
          <w:b/>
          <w:bCs/>
          <w:color w:val="003399"/>
        </w:rPr>
      </w:pPr>
      <w:r>
        <w:rPr>
          <w:b/>
          <w:bCs/>
        </w:rPr>
        <w:t>7.7.4.7.1.</w:t>
      </w:r>
    </w:p>
    <w:p w:rsidR="004D36CF" w:rsidRDefault="004D36CF" w:rsidP="004D36CF">
      <w:pPr>
        <w:rPr>
          <w:rFonts w:eastAsia="Times New Roman"/>
          <w:b/>
          <w:bCs/>
          <w:color w:val="003399"/>
        </w:rPr>
      </w:pPr>
      <w:r>
        <w:rPr>
          <w:rFonts w:eastAsia="Times New Roman"/>
          <w:b/>
          <w:bCs/>
          <w:color w:val="003399"/>
        </w:rPr>
        <w:t>Tebligat için adres beyanı ve ayrıca irtibat için telefon ve varsa faks numarası ile elektronik posta adresi,</w:t>
      </w:r>
      <w:r>
        <w:rPr>
          <w:rFonts w:eastAsia="Times New Roman"/>
          <w:b/>
          <w:bCs/>
          <w:color w:val="003399"/>
        </w:rPr>
        <w:br/>
      </w:r>
      <w:r>
        <w:rPr>
          <w:rFonts w:eastAsia="Times New Roman"/>
          <w:b/>
          <w:bCs/>
          <w:color w:val="003399"/>
        </w:rPr>
        <w:lastRenderedPageBreak/>
        <w:t>Teklif mektubu ve eki birim fiyat teklif cetveli,</w:t>
      </w:r>
      <w:r>
        <w:rPr>
          <w:rFonts w:eastAsia="Times New Roman"/>
          <w:b/>
          <w:bCs/>
          <w:color w:val="003399"/>
        </w:rPr>
        <w:br/>
        <w:t>Ortağı olduğu veya hissedarı bulunduğu tüzel kişiliklere ilişkin beyanname,</w:t>
      </w:r>
      <w:r>
        <w:rPr>
          <w:rFonts w:eastAsia="Times New Roman"/>
          <w:b/>
          <w:bCs/>
          <w:color w:val="003399"/>
        </w:rPr>
        <w:br/>
        <w:t>Teknik şartname ve cevapları,</w:t>
      </w:r>
      <w:r>
        <w:rPr>
          <w:rFonts w:eastAsia="Times New Roman"/>
          <w:b/>
          <w:bCs/>
          <w:color w:val="003399"/>
        </w:rPr>
        <w:br/>
        <w:t>İsteklinin iş ortaklığı olması halinde şekli ve içeriği bu şartnamede belirlenen iş ortaklığı beyannamesi,</w:t>
      </w:r>
    </w:p>
    <w:p w:rsidR="004D36CF" w:rsidRDefault="004D36CF" w:rsidP="004D36CF">
      <w:pPr>
        <w:jc w:val="both"/>
        <w:rPr>
          <w:color w:val="000000"/>
        </w:rPr>
      </w:pPr>
      <w:r>
        <w:rPr>
          <w:b/>
          <w:bCs/>
        </w:rPr>
        <w:t>7.7.5.</w:t>
      </w:r>
      <w:r>
        <w:t xml:space="preserve"> Teklif kapsamında sunulan ve yabancı dilde düzenlenen belgelerin tercümelerinin yapılması ve bu tercümelerin tasdik işlemi: </w:t>
      </w:r>
    </w:p>
    <w:p w:rsidR="004D36CF" w:rsidRDefault="004D36CF" w:rsidP="004D36CF">
      <w:pPr>
        <w:jc w:val="both"/>
      </w:pPr>
      <w:r>
        <w:rPr>
          <w:b/>
          <w:bCs/>
        </w:rPr>
        <w:t>7.7.5.1.</w:t>
      </w:r>
      <w:r>
        <w:t xml:space="preserve"> Yerli istekliler tarafından sunulan ve yabancı dilde düzenlenen belgelerin tercümeleri ve bu tercümelerin tasdik işlemi aşağıdaki şekilde yapılır: </w:t>
      </w:r>
    </w:p>
    <w:p w:rsidR="004D36CF" w:rsidRDefault="004D36CF" w:rsidP="004D36CF">
      <w:pPr>
        <w:jc w:val="both"/>
      </w:pPr>
      <w:r>
        <w:rPr>
          <w:b/>
          <w:bCs/>
        </w:rPr>
        <w:t>7.7.5.1.1.</w:t>
      </w:r>
      <w:r>
        <w:t xml:space="preserve"> Yerli istekliler ile Türk vatandaşı gerçek kişi ve/veya Türkiye Cumhuriyeti kanunlarına göre kurulmuş tüzel kişi ortağı bulunan iş ortaklıkları veya konsorsiyumlar tarafından sunulan ve yabancı dilde düzenlenen belgelerin tercümelerinin, Türkiye'deki yeminli tercümanlar tarafından yapılması ve noter tarafından onaylanması zorunludur. Bu tercümeler, Türkiye Cumhuriyeti Dışişleri Bakanlığı tasdik işleminden muaftır. </w:t>
      </w:r>
    </w:p>
    <w:p w:rsidR="004D36CF" w:rsidRDefault="004D36CF" w:rsidP="004D36CF">
      <w:pPr>
        <w:jc w:val="both"/>
      </w:pPr>
      <w:r>
        <w:rPr>
          <w:b/>
          <w:bCs/>
        </w:rPr>
        <w:t>7.7.5.2.</w:t>
      </w:r>
      <w:r>
        <w:t xml:space="preserve"> Yabancı istekliler tarafından sunulan ve yabancı dilde düzenlenen belgelerin tercümeleri ve bu tercümelerin tasdik işlemi, aşağıdaki şekilde yapılır: </w:t>
      </w:r>
    </w:p>
    <w:p w:rsidR="004D36CF" w:rsidRDefault="004D36CF" w:rsidP="004D36CF">
      <w:pPr>
        <w:jc w:val="both"/>
      </w:pPr>
      <w:r>
        <w:rPr>
          <w:b/>
          <w:bCs/>
        </w:rPr>
        <w:t>7.7.5.2.1.</w:t>
      </w:r>
      <w:r>
        <w:t xml:space="preserve"> Tercümelerin tasdik işleminden tercümeyi gerçekleştiren yeminli tercümanın imzası ve varsa belge üzerindeki mührün ya da damganın aslı ile aynı olduğunun teyidi işlemi anlaşılır. </w:t>
      </w:r>
    </w:p>
    <w:p w:rsidR="004D36CF" w:rsidRDefault="004D36CF" w:rsidP="004D36CF">
      <w:pPr>
        <w:jc w:val="both"/>
      </w:pPr>
      <w:r>
        <w:rPr>
          <w:b/>
          <w:bCs/>
        </w:rPr>
        <w:t>7.7.5.2.2.</w:t>
      </w:r>
      <w:r>
        <w:t xml:space="preserve"> Belgelerin tercümelerinin, düzenlendiği ülkedeki yeminli tercüman tarafından yapılmış olması ve tercümesinde </w:t>
      </w:r>
      <w:r>
        <w:rPr>
          <w:rFonts w:ascii="Times New Roman" w:hAnsi="Times New Roman" w:cs="Times New Roman"/>
        </w:rPr>
        <w:t>apostil tasdik şerhi taşıması halinde bu tercümelerde başkaca bir tasdik şerhi aranmaz. Bu tercümelerin apostil tasdik şerhi taşımaması durumunda ise tercümelerd</w:t>
      </w:r>
      <w:r>
        <w:t xml:space="preserve">eki imza ve varsa üzerindeki mühür veya damga, bu ülkedeki Türkiye Cumhuriyeti Konsolosluğu tarafından veya sırasıyla, belgenin düzenlendiği ülkenin Türkiye'deki temsilciliği ile Türkiye Cumhuriyeti Dışişleri Bakanlığı tarafından tasdik edilmelidir. </w:t>
      </w:r>
    </w:p>
    <w:p w:rsidR="004D36CF" w:rsidRDefault="004D36CF" w:rsidP="004D36CF">
      <w:pPr>
        <w:jc w:val="both"/>
      </w:pPr>
      <w:r>
        <w:rPr>
          <w:b/>
          <w:bCs/>
        </w:rPr>
        <w:t>7.7.5.2.3.</w:t>
      </w:r>
      <w:r>
        <w:t xml:space="preserve"> Türkiye Cumhuriyeti ile diğer devlet veya devletler arasında belgelerdeki imza, mühür veya damganın tasdik işlemini düzenleyen hükümler içeren bir anlaşma veya sözleşme bulunduğu takdirde belgelerin tercümelerinin tasdik işlemi de bu anlaşma veya sözleşme hükümlerine göre yaptırılabilir. </w:t>
      </w:r>
    </w:p>
    <w:p w:rsidR="004D36CF" w:rsidRDefault="004D36CF" w:rsidP="004D36CF">
      <w:pPr>
        <w:jc w:val="both"/>
      </w:pPr>
      <w:r>
        <w:rPr>
          <w:b/>
          <w:bCs/>
        </w:rPr>
        <w:t>7.7.5.2.4.</w:t>
      </w:r>
      <w:r>
        <w:t xml:space="preserve"> Türkiye Cumhuriyeti Konsolosluğunun bulunmadığı ülkelerde düzenlenen belgelerin tercümelerinin, düzenlendiği ülkedeki yeminli tercüman tarafından yapılmış olması ve tercümenin de </w:t>
      </w:r>
      <w:r>
        <w:rPr>
          <w:rFonts w:ascii="Times New Roman" w:hAnsi="Times New Roman" w:cs="Times New Roman"/>
        </w:rPr>
        <w:t>apostil tasdik şerhi taş</w:t>
      </w:r>
      <w:r>
        <w:t xml:space="preserve">ımaması durumunda ise söz konusu tercümedeki imza ve varsa üzerindeki mühür veya damganın sırasıyla bu ülkenin Dışişleri Bakanlığı, bu ülkeyle ilişkilerden sorumlu Türkiye Cumhuriyeti Konsolosluğu veya bu ülkenin Türkiye'deki temsilciliği ve Türkiye Cumhuriyeti Dışişleri Bakanlığı tarafından tasdik edilmelidir. </w:t>
      </w:r>
    </w:p>
    <w:p w:rsidR="004D36CF" w:rsidRDefault="004D36CF" w:rsidP="004D36CF">
      <w:pPr>
        <w:jc w:val="both"/>
      </w:pPr>
      <w:r>
        <w:rPr>
          <w:b/>
          <w:bCs/>
        </w:rPr>
        <w:t>7.7.5.2.5.</w:t>
      </w:r>
      <w:r>
        <w:t xml:space="preserve"> Yabancı dilde düzenlenen belgelerin tercümelerinin Türkiye'deki yeminli tercümanlar tarafından yapılması ve noter tarafından onaylanması halinde, ise bu tercümelerde başkaca bir tasdik şerhi aranmaz. </w:t>
      </w:r>
    </w:p>
    <w:p w:rsidR="004D36CF" w:rsidRDefault="004D36CF" w:rsidP="004D36CF">
      <w:pPr>
        <w:jc w:val="both"/>
        <w:rPr>
          <w:b/>
          <w:bCs/>
        </w:rPr>
      </w:pPr>
      <w:r>
        <w:rPr>
          <w:b/>
          <w:bCs/>
        </w:rPr>
        <w:t xml:space="preserve">7.7.6. Kalite ve standarda ilişkin belgelerin sunuluş şekli </w:t>
      </w:r>
    </w:p>
    <w:p w:rsidR="004D36CF" w:rsidRDefault="004D36CF" w:rsidP="004D36CF">
      <w:pPr>
        <w:jc w:val="both"/>
        <w:rPr>
          <w:b/>
          <w:bCs/>
        </w:rPr>
      </w:pPr>
      <w:r>
        <w:rPr>
          <w:b/>
          <w:bCs/>
        </w:rPr>
        <w:t xml:space="preserve">7.7.6.1. Uluslararası Akreditasyon Forumu Karşılıklı Tanınma Antlaşmasında yer alan ulusal akreditasyon kurumlarınca akredite edilmiş belgelendirme kuruluşları veya Uluslararası Laboratuar </w:t>
      </w:r>
      <w:r>
        <w:rPr>
          <w:b/>
          <w:bCs/>
        </w:rPr>
        <w:lastRenderedPageBreak/>
        <w:t xml:space="preserve">Akreditasyon İşbirliği Karşılıklı Tanınma Anlaşmasında yer alan akreditasyon kurumları tarafından düzenlenen kalite yönetim sistem belgesi ve çevre yönetim sistem belgesinin, Türk Akreditasyon Kurumundan alınan teyit yazısıyla birlikte sunulması zorunludur. Bu belgeler tasdik işleminden muaftır. Bu belgelerden yabancı dilde düzenlenenlerin tercümelerinin Türkiye'deki yeminli tercümanlar tarafından yapılması ve noter tarafından onaylanması zorunludur. Bu tercümeler de Türkiye Cumhuriyeti Dışişleri Bakanlığı tasdik işleminden muaftır. </w:t>
      </w:r>
    </w:p>
    <w:p w:rsidR="004D36CF" w:rsidRDefault="004D36CF" w:rsidP="004D36CF">
      <w:pPr>
        <w:jc w:val="both"/>
        <w:rPr>
          <w:b/>
          <w:bCs/>
        </w:rPr>
      </w:pPr>
      <w:r>
        <w:rPr>
          <w:b/>
          <w:bCs/>
        </w:rPr>
        <w:t xml:space="preserve">7.7.6.2. Türk Akreditasyon Kurumu tarafından akredite edilen belgelendirme kuruluşları tarafından düzenlenen ve TÜRKAK Akreditasyon Markası taşıyan belgeler için Türk Akreditasyon Kurumundan teyit yazısı alınması zorunlu değildir. Ayrıca, bu belgelerden yurt dışında düzenlenenler de tasdik işleminden muaftır. Ancak, yabancı dilde düzenlenen belgelerin tercümelerinin Türkiye'deki yeminli tercümanlar tarafından yapılması ve noter tarafından onaylanması zorunludur. Bu tercümeler, Türkiye Cumhuriyeti Dışişleri Bakanlığı tasdik işleminden muaftır. </w:t>
      </w:r>
    </w:p>
    <w:p w:rsidR="004D36CF" w:rsidRDefault="004D36CF" w:rsidP="004D36CF">
      <w:pPr>
        <w:jc w:val="both"/>
        <w:rPr>
          <w:b/>
          <w:bCs/>
        </w:rPr>
      </w:pPr>
      <w:r>
        <w:rPr>
          <w:b/>
          <w:bCs/>
        </w:rPr>
        <w:t xml:space="preserve">7.7.6.3. Türk Akreditasyon Kurumundan bir teyit yazısı alınmadan sunulabilen ve yabancı ülkede düzenlenen kalite ve standarda ilişkin belgelerin tasdik işlemi ve tercümelerinin yapılması ve bu tercümelerin tasdiki 7.7.4 ve 7.7.5 maddelerindeki esaslara tabidir. </w:t>
      </w:r>
    </w:p>
    <w:p w:rsidR="004D36CF" w:rsidRDefault="004D36CF" w:rsidP="004D36CF">
      <w:pPr>
        <w:jc w:val="both"/>
      </w:pPr>
      <w:r>
        <w:rPr>
          <w:b/>
          <w:bCs/>
        </w:rPr>
        <w:t>7.8.</w:t>
      </w:r>
      <w:r>
        <w:t xml:space="preserve"> Yabancı istekli tarafından ihaleye teklif verilmesi halinde, bu şartname ve eklerinde istenilen belgelerin, isteklinin kendi ülkesindeki mevzuat uyarınca düzenlenmiş dengi olan belgelerin sunulması gerekir. </w:t>
      </w:r>
    </w:p>
    <w:p w:rsidR="004D36CF" w:rsidRDefault="004D36CF" w:rsidP="004D36CF">
      <w:pPr>
        <w:jc w:val="both"/>
        <w:rPr>
          <w:b/>
          <w:bCs/>
        </w:rPr>
      </w:pPr>
      <w:r>
        <w:rPr>
          <w:b/>
          <w:bCs/>
        </w:rPr>
        <w:t xml:space="preserve">7.9. Tekliflerin dili </w:t>
      </w:r>
    </w:p>
    <w:p w:rsidR="004D36CF" w:rsidRDefault="004D36CF" w:rsidP="004D36CF">
      <w:pPr>
        <w:jc w:val="both"/>
        <w:rPr>
          <w:b/>
          <w:bCs/>
        </w:rPr>
      </w:pPr>
      <w:r>
        <w:rPr>
          <w:b/>
          <w:bCs/>
        </w:rPr>
        <w:t xml:space="preserve">7.9.1. Teklifi oluşturan bütün belgeler ve ekleri ile diğer doküman Türkçe olacaktır. Başka bir dilde sunulan belgeler, Türkçe onaylı tercümesi ile birlikte verilmesi halinde geçerli sayılacaktır. Bu durumda teklifin veya belgenin yorumlanmasında Türkçe tercüme esas alınır. Tercümelerin yapılması ve tercümelerin tasdiki işleminde ilgili maddedeki düzenlemeler esas alınacaktır. </w:t>
      </w:r>
    </w:p>
    <w:p w:rsidR="004D36CF" w:rsidRDefault="004D36CF" w:rsidP="004D36CF">
      <w:pPr>
        <w:spacing w:before="120"/>
        <w:jc w:val="both"/>
        <w:rPr>
          <w:b/>
          <w:bCs/>
        </w:rPr>
      </w:pPr>
      <w:r>
        <w:rPr>
          <w:b/>
          <w:bCs/>
        </w:rPr>
        <w:t>Madde 8 - İhalenin yabancı isteklilere açıklığı</w:t>
      </w:r>
    </w:p>
    <w:p w:rsidR="004D36CF" w:rsidRDefault="004D36CF" w:rsidP="004D36CF">
      <w:pPr>
        <w:jc w:val="both"/>
        <w:rPr>
          <w:b/>
          <w:bCs/>
        </w:rPr>
      </w:pPr>
      <w:r>
        <w:rPr>
          <w:b/>
          <w:bCs/>
        </w:rPr>
        <w:t xml:space="preserve">8.1. Bu ihale, yeterlik kriterlerini taşıyan yerli ve yabancı tüm isteklilere açıktır. </w:t>
      </w:r>
    </w:p>
    <w:p w:rsidR="004D36CF" w:rsidRDefault="004D36CF" w:rsidP="004D36CF">
      <w:pPr>
        <w:spacing w:before="120"/>
        <w:jc w:val="both"/>
      </w:pPr>
      <w:r>
        <w:rPr>
          <w:b/>
          <w:bCs/>
        </w:rPr>
        <w:t>Madde 9 - İhaleye katılamayacak olanlar</w:t>
      </w:r>
    </w:p>
    <w:p w:rsidR="004D36CF" w:rsidRDefault="004D36CF" w:rsidP="004D36CF">
      <w:pPr>
        <w:jc w:val="both"/>
      </w:pPr>
      <w:r>
        <w:rPr>
          <w:b/>
          <w:bCs/>
        </w:rPr>
        <w:t>9.1.</w:t>
      </w:r>
      <w:r>
        <w:t xml:space="preserve"> 4734 sayılı Kanunun 11 inci maddesinde ihaleye katılamayacağı belirtilenler ile 4734 sayılı Kanunun 53 üncü maddesinin (b) bendinin (8) numaralı alt bendi gereğince alınacak Bakanlar Kurulu Kararları ile belirlenen yabancı ülkelerin isteklileri doğrudan veya dolaylı ya da alt yüklenici olarak, kendileri veya başkaları adına hiçbir şekilde ihaleye katılamazlar. </w:t>
      </w:r>
    </w:p>
    <w:p w:rsidR="004D36CF" w:rsidRDefault="004D36CF" w:rsidP="004D36CF">
      <w:pPr>
        <w:jc w:val="both"/>
      </w:pPr>
      <w:r>
        <w:rPr>
          <w:b/>
          <w:bCs/>
        </w:rPr>
        <w:t>9.2.</w:t>
      </w:r>
      <w:r>
        <w:t xml:space="preserve"> Bu yasaklara rağmen ihaleye katılan istekliler ihale dışı bırakılarak geçici teminatları gelir kaydedilir. Ayrıca, bu durumun tekliflerin değerlendirilmesi aşamasında tespit edilememesi nedeniyle bunlardan biri üzerine ihale yapılmışsa, teminatı gelir kaydedilerek ihale iptal edilir. </w:t>
      </w:r>
    </w:p>
    <w:p w:rsidR="004D36CF" w:rsidRDefault="004D36CF" w:rsidP="004D36CF">
      <w:pPr>
        <w:spacing w:before="120"/>
        <w:jc w:val="both"/>
      </w:pPr>
      <w:r>
        <w:rPr>
          <w:b/>
          <w:bCs/>
        </w:rPr>
        <w:t>Madde 10 - İhale dışı bırakılma ve yasak fiil veya davranışlar</w:t>
      </w:r>
    </w:p>
    <w:p w:rsidR="004D36CF" w:rsidRDefault="004D36CF" w:rsidP="004D36CF">
      <w:pPr>
        <w:jc w:val="both"/>
      </w:pPr>
      <w:r>
        <w:rPr>
          <w:b/>
          <w:bCs/>
        </w:rPr>
        <w:t>10.1.</w:t>
      </w:r>
      <w:r>
        <w:t xml:space="preserve"> İsteklilerin, ihale tarihinde 4734 sayılı Kanunun 10 uncu maddesinin dördüncü fıkrasının (a), (b), (c), (d), (e), (g) ve (i) bentlerinde belirtilen durumlarda olmaması gerekmektedir. Anılan maddenin dördüncü fıkrasının (c) ve (d) bentleri hariç, bu durumlarında değişiklik olan istekli, İdareye derhal bilgi verecektir. İhale üzerinde kalan istekli ise sözleşmenin imzalanmasından önce, ihale tarihinde </w:t>
      </w:r>
      <w:r>
        <w:lastRenderedPageBreak/>
        <w:t xml:space="preserve">4734 sayılı Kanunun 10 uncu maddesinin dördüncü fıkrasının (a), (b), (c), (d), (e) ve (g) bentlerinde belirtilen durumlarda olmadığına ilişkin belgeleri verecektir. </w:t>
      </w:r>
    </w:p>
    <w:p w:rsidR="004D36CF" w:rsidRDefault="004D36CF" w:rsidP="004D36CF">
      <w:pPr>
        <w:jc w:val="both"/>
      </w:pPr>
      <w:r>
        <w:rPr>
          <w:b/>
          <w:bCs/>
        </w:rPr>
        <w:t>10.2.</w:t>
      </w:r>
      <w:r>
        <w:t xml:space="preserve"> Bu Şartnamenin 9 uncu maddesi uyarınca ihaleye katılamayacak olanlar ile 4734 sayılı Kanunun 10 uncu maddesinin dördüncü fıkrası uyarınca ihale dışı bırakılma nedenlerini taşıyan istekliler değerlendirme dışı bırakılır. </w:t>
      </w:r>
    </w:p>
    <w:p w:rsidR="004D36CF" w:rsidRDefault="004D36CF" w:rsidP="004D36CF">
      <w:pPr>
        <w:jc w:val="both"/>
      </w:pPr>
      <w:r>
        <w:rPr>
          <w:b/>
          <w:bCs/>
        </w:rPr>
        <w:t>10.3.</w:t>
      </w:r>
      <w:r>
        <w:t xml:space="preserve"> 4734 sayılı Kanunun 11 inci maddesi uyarınca ihaleye katılamayacak olanlar ile 17 nci maddesinde sayılan yasak fiil veya davranışta bulunduğu tespit edilenler hakkında, ayrıca fiil veya davranışın özelliğine göre aynı Kanunun Dördüncü Kısmında belirtilen hükümler uygulanır. </w:t>
      </w:r>
    </w:p>
    <w:p w:rsidR="004D36CF" w:rsidRDefault="004D36CF" w:rsidP="004D36CF">
      <w:pPr>
        <w:spacing w:before="120"/>
        <w:jc w:val="both"/>
      </w:pPr>
      <w:r>
        <w:rPr>
          <w:b/>
          <w:bCs/>
        </w:rPr>
        <w:t>Madde 11 - Teklif hazırlama giderleri</w:t>
      </w:r>
    </w:p>
    <w:p w:rsidR="004D36CF" w:rsidRDefault="004D36CF" w:rsidP="004D36CF">
      <w:pPr>
        <w:jc w:val="both"/>
      </w:pPr>
      <w:r>
        <w:rPr>
          <w:b/>
          <w:bCs/>
        </w:rPr>
        <w:t>11.1.</w:t>
      </w:r>
      <w:r>
        <w:t xml:space="preserve"> Tekliflerin hazırlanması ve sunulması ile ilgili bütün masraflar isteklilere aittir. İstekli, teklifini hazırlamak için yapmış olduğu hiçbir masrafı İdareden isteyemez. </w:t>
      </w:r>
    </w:p>
    <w:p w:rsidR="004D36CF" w:rsidRDefault="004D36CF" w:rsidP="004D36CF">
      <w:pPr>
        <w:spacing w:before="120"/>
        <w:jc w:val="both"/>
      </w:pPr>
      <w:r>
        <w:rPr>
          <w:b/>
          <w:bCs/>
        </w:rPr>
        <w:t>Madde 12 - İhale dokümanına ilişkin açıklama yapılması</w:t>
      </w:r>
    </w:p>
    <w:p w:rsidR="004D36CF" w:rsidRDefault="004D36CF" w:rsidP="004D36CF">
      <w:pPr>
        <w:jc w:val="both"/>
      </w:pPr>
      <w:r>
        <w:rPr>
          <w:b/>
          <w:bCs/>
        </w:rPr>
        <w:t>12.1.</w:t>
      </w:r>
      <w:r>
        <w:t xml:space="preserve"> İstekliler, tekliflerin hazırlanması aşamasında, ihale dokümanında açıklanmasına ihtiyaç duydukları hususlarla ilgili olarak, ihale tarihinden yirmi gün öncesine kadar yazılı olarak açıklama talep edebilir. Bu tarihten sonra yapılacak açıklama talepleri değerlendirmeye alınmayacaktır. </w:t>
      </w:r>
    </w:p>
    <w:p w:rsidR="004D36CF" w:rsidRDefault="004D36CF" w:rsidP="004D36CF">
      <w:pPr>
        <w:jc w:val="both"/>
      </w:pPr>
      <w:r>
        <w:rPr>
          <w:b/>
          <w:bCs/>
        </w:rPr>
        <w:t>12.2.</w:t>
      </w:r>
      <w:r>
        <w:t xml:space="preserve"> Talebin uygun görülmesi halinde İdarece yapılacak yazılı açıklama, ihale tarihinden en az on gün öncesinde bilgi sahibi olmalarını temin edecek şekilde ihale dokümanı alanların tamamına gönderilir veya imza karşılığı elden tebliğ edilir. </w:t>
      </w:r>
    </w:p>
    <w:p w:rsidR="004D36CF" w:rsidRDefault="004D36CF" w:rsidP="004D36CF">
      <w:pPr>
        <w:jc w:val="both"/>
      </w:pPr>
      <w:r>
        <w:rPr>
          <w:b/>
          <w:bCs/>
        </w:rPr>
        <w:t>12.3.</w:t>
      </w:r>
      <w:r>
        <w:t xml:space="preserve"> Açıklamada, sorular ile İdarenin ayrıntılı cevabi yer alır, açıklama talebinde bulunanın kimliği belirtilmez. </w:t>
      </w:r>
    </w:p>
    <w:p w:rsidR="004D36CF" w:rsidRDefault="004D36CF" w:rsidP="004D36CF">
      <w:pPr>
        <w:jc w:val="both"/>
      </w:pPr>
      <w:r>
        <w:rPr>
          <w:b/>
          <w:bCs/>
        </w:rPr>
        <w:t>12.4.</w:t>
      </w:r>
      <w:r>
        <w:t xml:space="preserve"> Açıklamalar, açıklamanın yapıldığı tarihten sonra dokümanı satın alanlara ihale dokümanının bir parçası olarak verilir. </w:t>
      </w:r>
    </w:p>
    <w:p w:rsidR="004D36CF" w:rsidRDefault="004D36CF" w:rsidP="004D36CF">
      <w:pPr>
        <w:spacing w:before="120"/>
        <w:jc w:val="both"/>
      </w:pPr>
      <w:r>
        <w:rPr>
          <w:b/>
          <w:bCs/>
        </w:rPr>
        <w:t>Madde 13 - İhale dokümanında değişiklik yapılması</w:t>
      </w:r>
    </w:p>
    <w:p w:rsidR="004D36CF" w:rsidRDefault="004D36CF" w:rsidP="004D36CF">
      <w:pPr>
        <w:jc w:val="both"/>
      </w:pPr>
      <w:r>
        <w:rPr>
          <w:b/>
          <w:bCs/>
        </w:rPr>
        <w:t>13.1.</w:t>
      </w:r>
      <w:r>
        <w:t xml:space="preserve"> İlan yapıldıktan sonra ihale dokümanında değişiklik yapılmaması esastır. Ancak, tekliflerin hazırlanmasını veya işin gerçekleştirilmesini etkileyebilecek maddi veya teknik hatalar veya eksikliklerin İdarece tespit edilmesi veya İdareye yazılı olarak bildirilmesi halinde, zeyilname düzenlenmek suretiyle ihale dokümanında değişiklik yapılabilir. Zeyilname, ihale dokümanının bağlayıcı bir parçası olarak ihale dokümanına eklenir. </w:t>
      </w:r>
    </w:p>
    <w:p w:rsidR="004D36CF" w:rsidRDefault="004D36CF" w:rsidP="004D36CF">
      <w:pPr>
        <w:jc w:val="both"/>
      </w:pPr>
      <w:r>
        <w:rPr>
          <w:b/>
          <w:bCs/>
        </w:rPr>
        <w:t>13.2.</w:t>
      </w:r>
      <w:r>
        <w:t xml:space="preserve"> Zeyilname, ihale tarihinden en az on gün öncesinde bilgi sahibi olmalarını temin edecek şekilde ihale dokümanı alanların tamamına gönderilir veya imza karşılığı elden tebliğ edilir. </w:t>
      </w:r>
    </w:p>
    <w:p w:rsidR="004D36CF" w:rsidRDefault="004D36CF" w:rsidP="004D36CF">
      <w:pPr>
        <w:jc w:val="both"/>
      </w:pPr>
      <w:r>
        <w:rPr>
          <w:b/>
          <w:bCs/>
        </w:rPr>
        <w:t>13.3.</w:t>
      </w:r>
      <w:r>
        <w:t xml:space="preserve"> Zeyilname düzenlenmesi nedeniyle tekliflerin hazırlanabilmesi için ek süreye ihtiyaç duyulması halinde İdare, ihale tarihini bir defaya mahsus olmak üzere en fazla yirmi gün süreyle zeyilname ile erteleyebilir. Erteleme süresince, ihale dokümanının satılmasına ve teklif alınmasına devam edilecektir. </w:t>
      </w:r>
    </w:p>
    <w:p w:rsidR="004D36CF" w:rsidRDefault="004D36CF" w:rsidP="004D36CF">
      <w:pPr>
        <w:jc w:val="both"/>
      </w:pPr>
      <w:r>
        <w:rPr>
          <w:b/>
          <w:bCs/>
        </w:rPr>
        <w:t>13.4.</w:t>
      </w:r>
      <w:r>
        <w:t xml:space="preserve"> Zeyilname düzenlenmesi halinde, tekliflerini bu düzenlemeden önce vermiş olan istekliler tekliflerini geri çekerek, yeniden teklif verebilirler. </w:t>
      </w:r>
    </w:p>
    <w:p w:rsidR="004D36CF" w:rsidRDefault="004D36CF" w:rsidP="004D36CF">
      <w:pPr>
        <w:jc w:val="both"/>
      </w:pPr>
      <w:r>
        <w:rPr>
          <w:b/>
          <w:bCs/>
        </w:rPr>
        <w:lastRenderedPageBreak/>
        <w:t>13.5.</w:t>
      </w:r>
      <w:r>
        <w:t xml:space="preserve"> 4734 sayılı Kanunun 55 inci maddesi uyarınca şikayet üzerine yapılan incelemede tekliflerin hazırlanmasını veya işin gerçekleştirilmesini etkileyebilecek maddi veya teknik hataların veya eksikliklerin bulunması ve İdarece ihale dokümanında düzeltme yapılmasına karar verilmesi halinde, ihale tarihinden önce gerekli düzeltme yapılarak yukarıda belirtilen usule göre ihale tarihi bir defa daha ertelenebilir. Belirlenen maddi veya teknik hataların veya eksikliklerin ilanda da bulunması halinde ise ihale sürecine devam edilebilmesi, ancak Kanunun 26 nci maddesine göre düzeltme ilanı yapılması ile mümkündür. Düzeltme ilanı için Kanunda öngörülen sürenin sona erdiğinin anlaşılması halinde ihale iptal edilir. </w:t>
      </w:r>
    </w:p>
    <w:p w:rsidR="004D36CF" w:rsidRDefault="004D36CF" w:rsidP="004D36CF">
      <w:pPr>
        <w:spacing w:before="120"/>
        <w:jc w:val="both"/>
      </w:pPr>
      <w:r>
        <w:rPr>
          <w:b/>
          <w:bCs/>
        </w:rPr>
        <w:t>Madde 14 - İhale saatinden önce ihalenin iptal edilmesi</w:t>
      </w:r>
    </w:p>
    <w:p w:rsidR="004D36CF" w:rsidRDefault="004D36CF" w:rsidP="004D36CF">
      <w:pPr>
        <w:jc w:val="both"/>
      </w:pPr>
      <w:r>
        <w:rPr>
          <w:b/>
          <w:bCs/>
        </w:rPr>
        <w:t>14.1.</w:t>
      </w:r>
      <w:r>
        <w:t xml:space="preserve"> İdare tarafından gerekli görülen veya ihale dokümanında yer alan belgelerde ihalenin yapılmasına engel olan ve düzeltilmesi mümkün bulunmayan hususların tespit edildiği hallerde, ihale saatinden önce ihale iptal edilebilir. </w:t>
      </w:r>
    </w:p>
    <w:p w:rsidR="004D36CF" w:rsidRDefault="004D36CF" w:rsidP="004D36CF">
      <w:pPr>
        <w:jc w:val="both"/>
      </w:pPr>
      <w:r>
        <w:rPr>
          <w:b/>
          <w:bCs/>
        </w:rPr>
        <w:t>14.2.</w:t>
      </w:r>
      <w:r>
        <w:t xml:space="preserve"> Bu durumda, iptal nedeni belirtilmek suretiyle ihalenin iptal edildiği ilan edilerek duyurulur. Bu asamaya kadar teklif vermiş olanlara ihalenin iptal edildiği ayrıca tebliğ edilir. </w:t>
      </w:r>
    </w:p>
    <w:p w:rsidR="004D36CF" w:rsidRDefault="004D36CF" w:rsidP="004D36CF">
      <w:pPr>
        <w:jc w:val="both"/>
      </w:pPr>
      <w:r>
        <w:rPr>
          <w:b/>
          <w:bCs/>
        </w:rPr>
        <w:t>14.3.</w:t>
      </w:r>
      <w:r>
        <w:t xml:space="preserve"> İhalenin iptal edilmesi halinde, verilmiş olan bütün teklifler reddedilmiş sayılır ve bu teklifler açılmaksızın isteklilere iade edilir. </w:t>
      </w:r>
    </w:p>
    <w:p w:rsidR="004D36CF" w:rsidRDefault="004D36CF" w:rsidP="004D36CF">
      <w:pPr>
        <w:jc w:val="both"/>
      </w:pPr>
      <w:r>
        <w:rPr>
          <w:b/>
          <w:bCs/>
        </w:rPr>
        <w:t>14.4.</w:t>
      </w:r>
      <w:r>
        <w:t xml:space="preserve"> İhalenin iptal edilmesi nedeniyle isteklilerce İdareden herhangi bir hak talebinde bulunulamaz. </w:t>
      </w:r>
    </w:p>
    <w:p w:rsidR="004D36CF" w:rsidRDefault="004D36CF" w:rsidP="004D36CF">
      <w:pPr>
        <w:spacing w:before="120"/>
        <w:jc w:val="both"/>
      </w:pPr>
      <w:r>
        <w:rPr>
          <w:b/>
          <w:bCs/>
        </w:rPr>
        <w:t>Madde 15 - İş ortaklığı</w:t>
      </w:r>
    </w:p>
    <w:p w:rsidR="004D36CF" w:rsidRDefault="004D36CF" w:rsidP="004D36CF">
      <w:pPr>
        <w:jc w:val="both"/>
      </w:pPr>
      <w:r>
        <w:rPr>
          <w:b/>
          <w:bCs/>
        </w:rPr>
        <w:t>15.1.</w:t>
      </w:r>
      <w:r>
        <w:t xml:space="preserve"> Birden fazla gerçek veya tüzel kişi, iş ortaklığı oluşturmak suretiyle ihaleye teklif verebilir. </w:t>
      </w:r>
    </w:p>
    <w:p w:rsidR="004D36CF" w:rsidRDefault="004D36CF" w:rsidP="004D36CF">
      <w:pPr>
        <w:jc w:val="both"/>
      </w:pPr>
      <w:r>
        <w:rPr>
          <w:b/>
          <w:bCs/>
        </w:rPr>
        <w:t>15.2.</w:t>
      </w:r>
      <w:r>
        <w:t xml:space="preserve"> İş ortaklığında en çok hisseye sahip ortak, pilot ortak olarak gösterilmek zorundadır. Ancak bütün ortakların hisse oranlarının eşit olduğu veya diğer ortaklara göre daha fazla hisse oranına sahip ve hisseleri birbirine eşit olan ortakların bulunduğu iş ortaklıklarında ise bu ortaklardan biri pilot ortak olarak belirlenir. </w:t>
      </w:r>
    </w:p>
    <w:p w:rsidR="004D36CF" w:rsidRDefault="004D36CF" w:rsidP="004D36CF">
      <w:pPr>
        <w:jc w:val="both"/>
      </w:pPr>
      <w:r>
        <w:rPr>
          <w:b/>
          <w:bCs/>
        </w:rPr>
        <w:t>15.3.</w:t>
      </w:r>
      <w:r>
        <w:t xml:space="preserve"> İş ortaklığı oluşturmak suretiyle ihaleye teklif verecek istekliler, iş ortaklığı yaptıklarına dair pilot ortağın da belirtildiği ekte örneği bulunan iş ortaklığı beyannamesini teklifleriyle beraber sunacaklardır. </w:t>
      </w:r>
    </w:p>
    <w:p w:rsidR="004D36CF" w:rsidRDefault="004D36CF" w:rsidP="004D36CF">
      <w:pPr>
        <w:jc w:val="both"/>
      </w:pPr>
      <w:r>
        <w:rPr>
          <w:b/>
          <w:bCs/>
        </w:rPr>
        <w:t>15.4.</w:t>
      </w:r>
      <w:r>
        <w:t xml:space="preserve"> İhalenin iş ortaklığı üzerinde kalması halinde, iş ortaklığı tarafından, sözleşmenin imzalanmasından önce noter onaylı ortaklık sözleşmesinin İdareye verilmesi zorunludur. </w:t>
      </w:r>
    </w:p>
    <w:p w:rsidR="004D36CF" w:rsidRDefault="004D36CF" w:rsidP="004D36CF">
      <w:pPr>
        <w:jc w:val="both"/>
      </w:pPr>
      <w:r>
        <w:rPr>
          <w:b/>
          <w:bCs/>
        </w:rPr>
        <w:t>15.5.</w:t>
      </w:r>
      <w:r>
        <w:t xml:space="preserve"> İş ortaklığı sözleşmesinde, ortakların hisse oranları, pilot ortak ile diğer ortakların işin yerine getirilmesinde müştereken ve müteselsilen sorumlu oldukları belirtilecektir. </w:t>
      </w:r>
    </w:p>
    <w:p w:rsidR="004D36CF" w:rsidRDefault="004D36CF" w:rsidP="004D36CF">
      <w:pPr>
        <w:spacing w:before="120"/>
        <w:jc w:val="both"/>
        <w:rPr>
          <w:b/>
          <w:bCs/>
        </w:rPr>
      </w:pPr>
      <w:r>
        <w:rPr>
          <w:b/>
          <w:bCs/>
        </w:rPr>
        <w:t>Madde 16 - Konsorsiyum</w:t>
      </w:r>
    </w:p>
    <w:p w:rsidR="004D36CF" w:rsidRDefault="004D36CF" w:rsidP="004D36CF">
      <w:pPr>
        <w:jc w:val="both"/>
        <w:rPr>
          <w:b/>
          <w:bCs/>
        </w:rPr>
      </w:pPr>
      <w:r>
        <w:rPr>
          <w:b/>
          <w:bCs/>
        </w:rPr>
        <w:t xml:space="preserve">16.1. Konsorsiyumlar ihaleye teklif veremez. </w:t>
      </w:r>
    </w:p>
    <w:p w:rsidR="004D36CF" w:rsidRDefault="004D36CF" w:rsidP="004D36CF">
      <w:pPr>
        <w:spacing w:before="120"/>
        <w:jc w:val="both"/>
        <w:rPr>
          <w:b/>
          <w:bCs/>
        </w:rPr>
      </w:pPr>
      <w:r>
        <w:rPr>
          <w:b/>
          <w:bCs/>
        </w:rPr>
        <w:t>Madde 17 - Alt yükleniciler</w:t>
      </w:r>
    </w:p>
    <w:p w:rsidR="004D36CF" w:rsidRDefault="004D36CF" w:rsidP="004D36CF">
      <w:pPr>
        <w:jc w:val="both"/>
        <w:rPr>
          <w:b/>
          <w:bCs/>
        </w:rPr>
      </w:pPr>
      <w:r>
        <w:rPr>
          <w:b/>
          <w:bCs/>
        </w:rPr>
        <w:t xml:space="preserve">17.1. İhale konusu alımın tamamı veya bir kısmı alt yüklenicilere yaptırılamaz. </w:t>
      </w:r>
    </w:p>
    <w:p w:rsidR="004D36CF" w:rsidRDefault="004D36CF" w:rsidP="004D36CF">
      <w:pPr>
        <w:pStyle w:val="GvdeMetni"/>
        <w:spacing w:after="120" w:line="240" w:lineRule="auto"/>
        <w:jc w:val="center"/>
      </w:pPr>
      <w:r>
        <w:rPr>
          <w:rFonts w:ascii="Times New Roman" w:hAnsi="Times New Roman" w:cs="Times New Roman"/>
          <w:color w:val="auto"/>
          <w:sz w:val="24"/>
          <w:szCs w:val="24"/>
        </w:rPr>
        <w:t>III. TEKLİFLERİN HAZIRLANMASI VE SUNULMASINA İLİŞKİN HUSUSLAR</w:t>
      </w:r>
    </w:p>
    <w:p w:rsidR="004D36CF" w:rsidRDefault="004D36CF" w:rsidP="004D36CF">
      <w:pPr>
        <w:spacing w:before="120"/>
        <w:jc w:val="both"/>
        <w:rPr>
          <w:b/>
          <w:bCs/>
        </w:rPr>
      </w:pPr>
      <w:r>
        <w:rPr>
          <w:b/>
          <w:bCs/>
        </w:rPr>
        <w:lastRenderedPageBreak/>
        <w:t>Madde 18 - Teklif ve sözleşme türü</w:t>
      </w:r>
    </w:p>
    <w:p w:rsidR="004D36CF" w:rsidRDefault="004D36CF" w:rsidP="004D36CF">
      <w:pPr>
        <w:jc w:val="both"/>
        <w:rPr>
          <w:b/>
          <w:bCs/>
        </w:rPr>
      </w:pPr>
      <w:r>
        <w:rPr>
          <w:b/>
          <w:bCs/>
        </w:rPr>
        <w:t xml:space="preserve">18.1. İstekliler tekliflerini, her bir iş kaleminin miktarı ile bu iş kalemleri için teklif edilen birim fiyatlarının çarpımı sonucu bulunan toplam bedel üzerinden vereceklerdir. İhale sonucu, ihale üzerine bırakılan istekliyle her bir iş kaleminin miktarı ile iş kalemleri için teklif edilen birim fiyatların çarpımı sonucu bulunan toplam bedel üzerinden birim fiyat sözleşme imzalanacaktır. </w:t>
      </w:r>
    </w:p>
    <w:p w:rsidR="004D36CF" w:rsidRDefault="004D36CF" w:rsidP="004D36CF">
      <w:pPr>
        <w:spacing w:before="120"/>
        <w:jc w:val="both"/>
        <w:rPr>
          <w:b/>
          <w:bCs/>
        </w:rPr>
      </w:pPr>
      <w:r>
        <w:rPr>
          <w:b/>
          <w:bCs/>
        </w:rPr>
        <w:t>Madde 19 - Kısmi teklif verilmesi</w:t>
      </w:r>
    </w:p>
    <w:p w:rsidR="004D36CF" w:rsidRDefault="004D36CF" w:rsidP="004D36CF">
      <w:pPr>
        <w:jc w:val="both"/>
        <w:rPr>
          <w:b/>
          <w:bCs/>
        </w:rPr>
      </w:pPr>
      <w:r>
        <w:rPr>
          <w:b/>
          <w:bCs/>
        </w:rPr>
        <w:t xml:space="preserve">19.1. Bu ihalede işin tamamı için teklif verilecektir. </w:t>
      </w:r>
    </w:p>
    <w:p w:rsidR="004D36CF" w:rsidRDefault="004D36CF" w:rsidP="004D36CF">
      <w:pPr>
        <w:jc w:val="both"/>
        <w:rPr>
          <w:b/>
          <w:bCs/>
        </w:rPr>
      </w:pPr>
      <w:r>
        <w:rPr>
          <w:b/>
          <w:bCs/>
        </w:rPr>
        <w:t xml:space="preserve">19.2.1. Bu madde boş bırakılmıştır. </w:t>
      </w:r>
    </w:p>
    <w:p w:rsidR="004D36CF" w:rsidRDefault="004D36CF" w:rsidP="004D36CF">
      <w:pPr>
        <w:spacing w:before="120"/>
        <w:jc w:val="both"/>
        <w:rPr>
          <w:b/>
          <w:bCs/>
        </w:rPr>
      </w:pPr>
      <w:r>
        <w:rPr>
          <w:b/>
          <w:bCs/>
        </w:rPr>
        <w:t>Madde 20 - Alternatif teklifler</w:t>
      </w:r>
    </w:p>
    <w:p w:rsidR="004D36CF" w:rsidRDefault="004D36CF" w:rsidP="004D36CF">
      <w:pPr>
        <w:jc w:val="both"/>
        <w:rPr>
          <w:b/>
          <w:bCs/>
        </w:rPr>
      </w:pPr>
      <w:r>
        <w:rPr>
          <w:b/>
          <w:bCs/>
        </w:rPr>
        <w:t xml:space="preserve">20.1. Bu ihalede alternatif teklif verilmeyecektir. </w:t>
      </w:r>
    </w:p>
    <w:p w:rsidR="004D36CF" w:rsidRDefault="004D36CF" w:rsidP="004D36CF">
      <w:pPr>
        <w:spacing w:before="120"/>
        <w:jc w:val="both"/>
        <w:rPr>
          <w:b/>
          <w:bCs/>
        </w:rPr>
      </w:pPr>
      <w:r>
        <w:rPr>
          <w:b/>
          <w:bCs/>
        </w:rPr>
        <w:t>Madde 21 - Teklif ve ödemelerde geçerli para birimi</w:t>
      </w:r>
    </w:p>
    <w:p w:rsidR="004D36CF" w:rsidRDefault="004D36CF" w:rsidP="004D36CF">
      <w:pPr>
        <w:jc w:val="both"/>
        <w:rPr>
          <w:b/>
          <w:bCs/>
        </w:rPr>
      </w:pPr>
      <w:r>
        <w:rPr>
          <w:b/>
          <w:bCs/>
        </w:rPr>
        <w:t xml:space="preserve">21.1. Tekliflerde geçerli para birimleri: </w:t>
      </w:r>
      <w:r>
        <w:rPr>
          <w:b/>
          <w:bCs/>
          <w:color w:val="003399"/>
        </w:rPr>
        <w:t>TRY (Türk Lirası)</w:t>
      </w:r>
      <w:r>
        <w:rPr>
          <w:b/>
          <w:bCs/>
        </w:rPr>
        <w:t xml:space="preserve">, </w:t>
      </w:r>
      <w:r>
        <w:rPr>
          <w:b/>
          <w:bCs/>
          <w:color w:val="003399"/>
        </w:rPr>
        <w:t>EUR (Avro)</w:t>
      </w:r>
      <w:r>
        <w:rPr>
          <w:b/>
          <w:bCs/>
        </w:rPr>
        <w:t xml:space="preserve">, </w:t>
      </w:r>
      <w:r>
        <w:rPr>
          <w:b/>
          <w:bCs/>
          <w:color w:val="003399"/>
        </w:rPr>
        <w:t>USD (Amerikan Doları)</w:t>
      </w:r>
      <w:r>
        <w:rPr>
          <w:b/>
          <w:bCs/>
        </w:rPr>
        <w:t xml:space="preserve">, , Ödemelerde geçerli para birimleri : </w:t>
      </w:r>
      <w:r>
        <w:rPr>
          <w:b/>
          <w:bCs/>
          <w:color w:val="003399"/>
        </w:rPr>
        <w:t>TRY (Türk Lirası)</w:t>
      </w:r>
      <w:r>
        <w:rPr>
          <w:b/>
          <w:bCs/>
        </w:rPr>
        <w:t xml:space="preserve">, </w:t>
      </w:r>
      <w:r>
        <w:rPr>
          <w:b/>
          <w:bCs/>
          <w:color w:val="003399"/>
        </w:rPr>
        <w:t>EUR (Avro)</w:t>
      </w:r>
      <w:r>
        <w:rPr>
          <w:b/>
          <w:bCs/>
        </w:rPr>
        <w:t xml:space="preserve">, </w:t>
      </w:r>
      <w:r>
        <w:rPr>
          <w:b/>
          <w:bCs/>
          <w:color w:val="003399"/>
        </w:rPr>
        <w:t>USD (Amerikan Doları)</w:t>
      </w:r>
      <w:r>
        <w:rPr>
          <w:b/>
          <w:bCs/>
        </w:rPr>
        <w:t xml:space="preserve">, 'dir. </w:t>
      </w:r>
    </w:p>
    <w:p w:rsidR="004D36CF" w:rsidRDefault="004D36CF" w:rsidP="004D36CF">
      <w:pPr>
        <w:spacing w:before="120"/>
        <w:jc w:val="both"/>
      </w:pPr>
      <w:r>
        <w:rPr>
          <w:b/>
          <w:bCs/>
        </w:rPr>
        <w:t>Madde 22 - Tekliflerin sunulma şekli</w:t>
      </w:r>
    </w:p>
    <w:p w:rsidR="004D36CF" w:rsidRDefault="004D36CF" w:rsidP="004D36CF">
      <w:pPr>
        <w:jc w:val="both"/>
      </w:pPr>
      <w:r>
        <w:rPr>
          <w:b/>
          <w:bCs/>
        </w:rPr>
        <w:t>22.1.</w:t>
      </w:r>
      <w:r>
        <w:t xml:space="preserve"> Teklif mektubu ve geçici teminat da dahil olmak üzere ihaleye katılabilme şartı olarak bu Şartnamede istenilen bütün belgeler bir zarfa veya pakete konulur. Zarfın veya paketin üzerine isteklinin adi, soyadı veya ticaret unvanı, tebligata esas açık adresi, teklifin hangi ise ait olduğu ve ihaleyi yapan İdarenin açık adresi yazılır. Zarfın yapıştırılan yeri istekli tarafından imzalanarak, mühürlenir veya kaşelenir. </w:t>
      </w:r>
    </w:p>
    <w:p w:rsidR="004D36CF" w:rsidRDefault="004D36CF" w:rsidP="004D36CF">
      <w:pPr>
        <w:jc w:val="both"/>
      </w:pPr>
      <w:r>
        <w:rPr>
          <w:b/>
          <w:bCs/>
        </w:rPr>
        <w:t>22.2.</w:t>
      </w:r>
      <w:r>
        <w:t xml:space="preserve"> Teklifler ihale dokümanında belirtilen ihale saatine kadar sıra numaralı alındılar karşılığında İdareye (tekliflerin sunulacağı yere) teslim edilir. Bu saatten sonra verilen teklifler kabul edilmez ve açılmadan istekliye iade edilir. Bu durum bir tutanakla tespit edilir. </w:t>
      </w:r>
    </w:p>
    <w:p w:rsidR="004D36CF" w:rsidRDefault="004D36CF" w:rsidP="004D36CF">
      <w:pPr>
        <w:jc w:val="both"/>
      </w:pPr>
      <w:r>
        <w:rPr>
          <w:b/>
          <w:bCs/>
        </w:rPr>
        <w:t>22.3.</w:t>
      </w:r>
      <w:r>
        <w:t xml:space="preserve"> Teklifler iadeli taahhütlü olarak posta ile de gönderilebilir. Posta ile gönderilecek tekliflerin ihale dokümanında belirtilen ihale saatine kadar İdareye ulaşması şarttır. Postadaki gecikme nedeniyle isleme konulmayacak olan tekliflerin alınış zamanı bir tutanakla tespit edilir ve bu teklifler değerlendirmeye alınmaz. </w:t>
      </w:r>
    </w:p>
    <w:p w:rsidR="004D36CF" w:rsidRDefault="004D36CF" w:rsidP="004D36CF">
      <w:pPr>
        <w:jc w:val="both"/>
      </w:pPr>
      <w:r>
        <w:rPr>
          <w:b/>
          <w:bCs/>
        </w:rPr>
        <w:t>22.4.</w:t>
      </w:r>
      <w:r>
        <w:t xml:space="preserve"> Zeyilname ile teklif verme süresinin uzatılması halinde, İdare ve isteklilerin ilk teklif verme tarih ve saatine bağlı tüm hak ve yükümlülükleri süre açısından, tespit edilen yeni teklif verme tarih ve saatine kadar uzatılmış sayılır. </w:t>
      </w:r>
    </w:p>
    <w:p w:rsidR="004D36CF" w:rsidRDefault="004D36CF" w:rsidP="004D36CF">
      <w:pPr>
        <w:spacing w:before="120"/>
        <w:jc w:val="both"/>
      </w:pPr>
      <w:r>
        <w:rPr>
          <w:b/>
          <w:bCs/>
        </w:rPr>
        <w:t>Madde 23 - Teklif mektubunun sekli ve içeriği</w:t>
      </w:r>
    </w:p>
    <w:p w:rsidR="004D36CF" w:rsidRDefault="004D36CF" w:rsidP="004D36CF">
      <w:pPr>
        <w:jc w:val="both"/>
      </w:pPr>
      <w:r>
        <w:rPr>
          <w:b/>
          <w:bCs/>
        </w:rPr>
        <w:t>23.1.</w:t>
      </w:r>
      <w:r>
        <w:t xml:space="preserve"> Teklif mektupları, ekteki form örneğine uygun şekilde yazılı ve imzalı olarak sunulur. </w:t>
      </w:r>
    </w:p>
    <w:p w:rsidR="004D36CF" w:rsidRDefault="004D36CF" w:rsidP="004D36CF">
      <w:pPr>
        <w:jc w:val="both"/>
      </w:pPr>
      <w:r>
        <w:rPr>
          <w:b/>
          <w:bCs/>
        </w:rPr>
        <w:t>23.2.</w:t>
      </w:r>
      <w:r>
        <w:t xml:space="preserve"> Teklif mektubunda; </w:t>
      </w:r>
    </w:p>
    <w:p w:rsidR="004D36CF" w:rsidRDefault="004D36CF" w:rsidP="004D36CF">
      <w:pPr>
        <w:jc w:val="both"/>
        <w:rPr>
          <w:rFonts w:eastAsia="Times New Roman"/>
        </w:rPr>
      </w:pPr>
      <w:r>
        <w:rPr>
          <w:rFonts w:eastAsia="Times New Roman"/>
        </w:rPr>
        <w:t xml:space="preserve">a) İhale dokümanının tamamen okunup kabul edildiğinin belirtilmesi, </w:t>
      </w:r>
    </w:p>
    <w:p w:rsidR="004D36CF" w:rsidRDefault="004D36CF" w:rsidP="004D36CF">
      <w:pPr>
        <w:jc w:val="both"/>
      </w:pPr>
      <w:r>
        <w:t xml:space="preserve">b) Teklif edilen bedelin rakam ve yazı ile birbirine uygun olarak açıkça yazılması, </w:t>
      </w:r>
    </w:p>
    <w:p w:rsidR="004D36CF" w:rsidRDefault="004D36CF" w:rsidP="004D36CF">
      <w:pPr>
        <w:jc w:val="both"/>
      </w:pPr>
      <w:r>
        <w:lastRenderedPageBreak/>
        <w:t xml:space="preserve">c) Kazıntı, silinti, düzeltme bulunmaması, </w:t>
      </w:r>
    </w:p>
    <w:p w:rsidR="004D36CF" w:rsidRDefault="004D36CF" w:rsidP="004D36CF">
      <w:pPr>
        <w:jc w:val="both"/>
      </w:pPr>
      <w:r>
        <w:t xml:space="preserve">ç) Türk vatandaşı gerçek kişilerin Türkiye Cumhuriyeti kimlik numarasının, Türkiye'de faaliyet gösteren tüzel kişilerin ise vergi kimlik numarasının belirtilmesi, </w:t>
      </w:r>
    </w:p>
    <w:p w:rsidR="004D36CF" w:rsidRDefault="004D36CF" w:rsidP="004D36CF">
      <w:pPr>
        <w:jc w:val="both"/>
      </w:pPr>
      <w:r>
        <w:t xml:space="preserve">d) Teklif mektubunun ad, soyad veya ticaret unvanı yazılmak suretiyle yetkili kişilerce imzalanmış olması, </w:t>
      </w:r>
    </w:p>
    <w:p w:rsidR="004D36CF" w:rsidRDefault="004D36CF" w:rsidP="004D36CF">
      <w:pPr>
        <w:jc w:val="both"/>
      </w:pPr>
      <w:r>
        <w:t xml:space="preserve">zorunludur. </w:t>
      </w:r>
    </w:p>
    <w:p w:rsidR="004D36CF" w:rsidRDefault="004D36CF" w:rsidP="004D36CF">
      <w:pPr>
        <w:jc w:val="both"/>
      </w:pPr>
      <w:r>
        <w:rPr>
          <w:b/>
          <w:bCs/>
        </w:rPr>
        <w:t>23.3.</w:t>
      </w:r>
      <w:r>
        <w:t xml:space="preserve"> Is ortaklığı olarak teklif veren isteklilerin teklif mektuplarının, ortakların tamamı tarafından veya yetki verdikleri kişiler tarafından imzalanması gerekir. </w:t>
      </w:r>
    </w:p>
    <w:p w:rsidR="004D36CF" w:rsidRDefault="004D36CF" w:rsidP="004D36CF">
      <w:pPr>
        <w:jc w:val="both"/>
        <w:rPr>
          <w:b/>
          <w:bCs/>
        </w:rPr>
      </w:pPr>
      <w:r>
        <w:rPr>
          <w:b/>
          <w:bCs/>
        </w:rPr>
        <w:t xml:space="preserve">23.4. Bu madde boş bırakılmıştır. </w:t>
      </w:r>
    </w:p>
    <w:p w:rsidR="004D36CF" w:rsidRDefault="004D36CF" w:rsidP="004D36CF">
      <w:pPr>
        <w:spacing w:before="120"/>
        <w:jc w:val="both"/>
      </w:pPr>
      <w:r>
        <w:rPr>
          <w:b/>
          <w:bCs/>
        </w:rPr>
        <w:t>Madde 24 - Tekliflerin geçerlilik süresi</w:t>
      </w:r>
    </w:p>
    <w:p w:rsidR="004D36CF" w:rsidRDefault="004D36CF" w:rsidP="004D36CF">
      <w:pPr>
        <w:jc w:val="both"/>
      </w:pPr>
      <w:r>
        <w:rPr>
          <w:b/>
          <w:bCs/>
        </w:rPr>
        <w:t>24.1.</w:t>
      </w:r>
      <w:r>
        <w:t xml:space="preserve"> (Değişik: 3/7/2009-27277 R.G/11. md.) Tekliflerin geçerlilik süresi, ihale tarihinden itibaren </w:t>
      </w:r>
      <w:r>
        <w:rPr>
          <w:b/>
          <w:bCs/>
          <w:color w:val="003399"/>
        </w:rPr>
        <w:t>60</w:t>
      </w:r>
      <w:r>
        <w:t xml:space="preserve"> - </w:t>
      </w:r>
      <w:r>
        <w:rPr>
          <w:b/>
          <w:bCs/>
          <w:color w:val="003399"/>
        </w:rPr>
        <w:t>atmış</w:t>
      </w:r>
      <w:r>
        <w:t xml:space="preserve">(rakam ve yazıyla) takvim günüdür. </w:t>
      </w:r>
    </w:p>
    <w:p w:rsidR="004D36CF" w:rsidRDefault="004D36CF" w:rsidP="004D36CF">
      <w:pPr>
        <w:jc w:val="both"/>
      </w:pPr>
      <w:r>
        <w:rPr>
          <w:b/>
          <w:bCs/>
        </w:rPr>
        <w:t>24.2.</w:t>
      </w:r>
      <w:r>
        <w:t xml:space="preserve"> İhtiyaç duyulması halinde, teklif geçerlilik süresinin en fazla yukarıda belirlenen süre kadar uzatılması istekliden talep edilebilir. İstekli, İdarenin bu talebini kabul veya reddedebilir. İdarenin teklif geçerlilik süresinin uzatılması talebini reddeden isteklinin geçici teminatı iade edilir. </w:t>
      </w:r>
    </w:p>
    <w:p w:rsidR="004D36CF" w:rsidRDefault="004D36CF" w:rsidP="004D36CF">
      <w:pPr>
        <w:jc w:val="both"/>
      </w:pPr>
      <w:r>
        <w:rPr>
          <w:b/>
          <w:bCs/>
        </w:rPr>
        <w:t>24.3.</w:t>
      </w:r>
      <w:r>
        <w:t xml:space="preserve"> Teklifinin geçerlilik süresini uzatan istekli, teklif ve sözleşme koşullarını değiştirmeden, geçici teminatını kabul ettiği yeni teklif geçerlilik süresi ile geçici teminata ilişkin hükümlere uygun hale getirir. </w:t>
      </w:r>
    </w:p>
    <w:p w:rsidR="004D36CF" w:rsidRDefault="004D36CF" w:rsidP="004D36CF">
      <w:pPr>
        <w:jc w:val="both"/>
      </w:pPr>
      <w:r>
        <w:rPr>
          <w:b/>
          <w:bCs/>
        </w:rPr>
        <w:t>24.4.</w:t>
      </w:r>
      <w:r>
        <w:t xml:space="preserve"> Bu konudaki istek ve cevaplar yazılı olacaktır. </w:t>
      </w:r>
    </w:p>
    <w:p w:rsidR="004D36CF" w:rsidRDefault="004D36CF" w:rsidP="004D36CF">
      <w:pPr>
        <w:spacing w:before="120"/>
        <w:jc w:val="both"/>
      </w:pPr>
      <w:r>
        <w:rPr>
          <w:b/>
          <w:bCs/>
        </w:rPr>
        <w:t>Madde 25 - Teklif fiyata dahil olan giderler</w:t>
      </w:r>
    </w:p>
    <w:p w:rsidR="004D36CF" w:rsidRDefault="004D36CF" w:rsidP="004D36CF">
      <w:pPr>
        <w:jc w:val="both"/>
        <w:rPr>
          <w:b/>
          <w:bCs/>
          <w:color w:val="003399"/>
        </w:rPr>
      </w:pPr>
      <w:r>
        <w:rPr>
          <w:b/>
          <w:bCs/>
        </w:rPr>
        <w:t>25.1.</w:t>
      </w:r>
      <w:r>
        <w:t xml:space="preserve"> </w:t>
      </w:r>
    </w:p>
    <w:p w:rsidR="004D36CF" w:rsidRDefault="004D36CF" w:rsidP="004D36CF">
      <w:pPr>
        <w:spacing w:after="240"/>
        <w:rPr>
          <w:color w:val="000000"/>
        </w:rPr>
      </w:pPr>
      <w:r>
        <w:rPr>
          <w:rFonts w:eastAsia="Times New Roman"/>
          <w:b/>
          <w:bCs/>
          <w:color w:val="003399"/>
        </w:rPr>
        <w:t>Yerli istekliler, sözleşmenin uygulanması sırasında ilgili mevzuat gereğince ödnecek vergi (KDV hariç) resim, harç, taşıma, boşaltma, istifleme, her türlü sigorta giderleri, pul bedeli, damgavergisi, menşe şahadetnamesi, onay masrafları, teminat mektupları ile ilgili tüm masraflar, banka komisyon masrafları, varsa noter masrafları ve benzeri giderleri teklif fiyatına dahil edeceklerdir.</w:t>
      </w:r>
      <w:r>
        <w:rPr>
          <w:rFonts w:eastAsia="Times New Roman"/>
          <w:b/>
          <w:bCs/>
          <w:color w:val="003399"/>
        </w:rPr>
        <w:br/>
        <w:t xml:space="preserve">Yabancı İstekliler, monoblok tekerlekleri en son yayımlanan INCOTERMS anlaşması hükümleri çerçevesinde İzmir Metro A.Ş. 2844 Sokak No:5 merkez depo Mersinli _İZMİR-TÜRKİYE'de teslim edeceklerdir. </w:t>
      </w:r>
      <w:r>
        <w:rPr>
          <w:rFonts w:eastAsia="Times New Roman"/>
          <w:b/>
          <w:bCs/>
          <w:color w:val="003399"/>
        </w:rPr>
        <w:br/>
        <w:t>Sözleşmenin uygulanması, sırasında ilgili mevzuat gereğince ödenecek vergi (KDV, Gümrük Vergisi, KKDF Hariç) resim, harç, taşıma, boşaltma, istifleme, her türlü sigorta giderleri, pul bedeli, damga vergisi, menşe şahadetnamesi onay masrafı,Gümrük Komisyon masrafları, teminat mektupları ile ilgili her türlü masraflar, banka komisyon ve masrafları ile benzeri giderleri teklif fiyatına dahil edeceklerdir.</w:t>
      </w:r>
      <w:r>
        <w:rPr>
          <w:rFonts w:eastAsia="Times New Roman"/>
          <w:b/>
          <w:bCs/>
          <w:color w:val="003399"/>
        </w:rPr>
        <w:br/>
      </w:r>
      <w:r>
        <w:rPr>
          <w:rFonts w:eastAsia="Times New Roman"/>
          <w:b/>
          <w:bCs/>
          <w:color w:val="003399"/>
        </w:rPr>
        <w:br/>
        <w:t xml:space="preserve">İdare adına gelen malzemelerin gümrük işlemleri, her türlü masrafları Yükleniciye ait olmak üzere İdare tarafından verilecek vekâletname ile Yüklenici tarafından gerçekleştirilecektir. Mevzuatı gereği, Katma Değer Vergisi, Gümrük vergisi ve KKDF ödenerek ithal edilmesi halinde, tutarları </w:t>
      </w:r>
      <w:r>
        <w:rPr>
          <w:rFonts w:eastAsia="Times New Roman"/>
          <w:b/>
          <w:bCs/>
          <w:color w:val="003399"/>
        </w:rPr>
        <w:lastRenderedPageBreak/>
        <w:t>Yüklenici tarafından ödenecek olup ithalatı müteakip belgelerinin ibrazı karşılığında (Yüklenicinin kusurundan meydana gelebilecek gecikme ve cezai şartlar hariç) İdare tarafından Yükleniciye iade edilecektir.</w:t>
      </w:r>
      <w:r>
        <w:rPr>
          <w:rFonts w:eastAsia="Times New Roman"/>
          <w:b/>
          <w:bCs/>
          <w:color w:val="003399"/>
        </w:rPr>
        <w:br/>
      </w:r>
      <w:r>
        <w:rPr>
          <w:b/>
          <w:bCs/>
        </w:rPr>
        <w:t>25.2.</w:t>
      </w:r>
      <w:r>
        <w:t xml:space="preserve"> (25.1) maddede yer alan gider kalemlerinde artış olması ya da benzeri yeni gider kalemlerinin oluşması hallerinde, teklif edilen fiyatın bu tür artış ya da farkları karşılayacak payı içerdiği kabul edilir. Yüklenici, bu artış ve farkları ileri sürerek herhangi bir hak talebinde bulunamaz. </w:t>
      </w:r>
    </w:p>
    <w:p w:rsidR="004D36CF" w:rsidRDefault="004D36CF" w:rsidP="004D36CF">
      <w:pPr>
        <w:jc w:val="both"/>
      </w:pPr>
      <w:r>
        <w:rPr>
          <w:b/>
          <w:bCs/>
        </w:rPr>
        <w:t>25.3.</w:t>
      </w:r>
      <w:r>
        <w:t xml:space="preserve"> Ancak, sözleşme konusu işin bedelinin ödenmesi aşamasında doğacak Katma Değer Vergisi (KDV) ilgili mevzuatı çerçevesinde İdare tarafından yükleniciye ayrıca ödenir. </w:t>
      </w:r>
    </w:p>
    <w:p w:rsidR="004D36CF" w:rsidRDefault="004D36CF" w:rsidP="004D36CF">
      <w:pPr>
        <w:spacing w:before="120"/>
        <w:jc w:val="both"/>
      </w:pPr>
      <w:r>
        <w:rPr>
          <w:b/>
          <w:bCs/>
        </w:rPr>
        <w:t>Madde 26 - Geçici teminat</w:t>
      </w:r>
    </w:p>
    <w:p w:rsidR="004D36CF" w:rsidRDefault="004D36CF" w:rsidP="004D36CF">
      <w:pPr>
        <w:jc w:val="both"/>
      </w:pPr>
      <w:r>
        <w:rPr>
          <w:b/>
          <w:bCs/>
        </w:rPr>
        <w:t>26.1.</w:t>
      </w:r>
      <w:r>
        <w:t xml:space="preserve"> İstekliler teklif ettikleri bedelin % 3'ünden az olmamak üzere kendi belirleyecekleri tutarda geçici teminat vereceklerdir. Teklif edilen bedelin % 3'ünden az oranda geçici teminat veren isteklinin teklifi değerlendirme dışı bırakılır. </w:t>
      </w:r>
    </w:p>
    <w:p w:rsidR="004D36CF" w:rsidRDefault="004D36CF" w:rsidP="004D36CF">
      <w:pPr>
        <w:jc w:val="both"/>
      </w:pPr>
      <w:r>
        <w:rPr>
          <w:b/>
          <w:bCs/>
        </w:rPr>
        <w:t>26.2.</w:t>
      </w:r>
      <w:r>
        <w:t xml:space="preserve"> İsteklinin ortak girişim olması halinde, toplam geçici teminat miktarı ortaklık oranına veya işin uzmanlık gerektiren kısımlarına verilen teklif tutarlarına bakılmaksızın ortaklardan biri veya birkaçı tarafından karşılanabilir. </w:t>
      </w:r>
    </w:p>
    <w:p w:rsidR="004D36CF" w:rsidRDefault="004D36CF" w:rsidP="004D36CF">
      <w:pPr>
        <w:jc w:val="both"/>
      </w:pPr>
      <w:r>
        <w:rPr>
          <w:b/>
          <w:bCs/>
        </w:rPr>
        <w:t>26.3.</w:t>
      </w:r>
      <w:r>
        <w:t xml:space="preserve"> Geçici teminat olarak sunulan teminat mektuplarında geçerlilik tarihi belirtilmelidir. Bu tarih, </w:t>
      </w:r>
      <w:r>
        <w:rPr>
          <w:b/>
          <w:bCs/>
          <w:color w:val="003399"/>
        </w:rPr>
        <w:t>04.08.2012</w:t>
      </w:r>
      <w:r>
        <w:t xml:space="preserve">. tarihinden önce olmamak üzere istekli tarafından belirlenir. </w:t>
      </w:r>
    </w:p>
    <w:p w:rsidR="004D36CF" w:rsidRDefault="004D36CF" w:rsidP="004D36CF">
      <w:pPr>
        <w:jc w:val="both"/>
      </w:pPr>
      <w:r>
        <w:rPr>
          <w:b/>
          <w:bCs/>
        </w:rPr>
        <w:t>26.4.</w:t>
      </w:r>
      <w:r>
        <w:t xml:space="preserve"> Kabul edilebilir bir geçici teminat ile birlikte verilmeyen teklifler, istenilen katılma şartlarını sağlamadığı gerekçesiyle İdare tarafından değerlendirme dışı bırakılacaktır. </w:t>
      </w:r>
    </w:p>
    <w:p w:rsidR="004D36CF" w:rsidRDefault="004D36CF" w:rsidP="004D36CF">
      <w:pPr>
        <w:spacing w:before="120"/>
        <w:jc w:val="both"/>
      </w:pPr>
      <w:r>
        <w:rPr>
          <w:b/>
          <w:bCs/>
        </w:rPr>
        <w:t>Madde 27 - Teminat olarak kabul edilecek değerler</w:t>
      </w:r>
    </w:p>
    <w:p w:rsidR="004D36CF" w:rsidRDefault="004D36CF" w:rsidP="004D36CF">
      <w:pPr>
        <w:jc w:val="both"/>
      </w:pPr>
      <w:r>
        <w:rPr>
          <w:b/>
          <w:bCs/>
        </w:rPr>
        <w:t>27.1.</w:t>
      </w:r>
      <w:r>
        <w:t xml:space="preserve"> Teminat olarak kabul edilecek değerler aşağıda sayılmıştır: </w:t>
      </w:r>
    </w:p>
    <w:p w:rsidR="004D36CF" w:rsidRDefault="004D36CF" w:rsidP="004D36CF">
      <w:pPr>
        <w:jc w:val="both"/>
      </w:pPr>
      <w:r>
        <w:t xml:space="preserve">a) Tedavüldeki Türk Parası. </w:t>
      </w:r>
    </w:p>
    <w:p w:rsidR="004D36CF" w:rsidRDefault="004D36CF" w:rsidP="004D36CF">
      <w:pPr>
        <w:jc w:val="both"/>
      </w:pPr>
      <w:r>
        <w:t xml:space="preserve">b) Bankalar tarafından verilen teminat mektupları. </w:t>
      </w:r>
    </w:p>
    <w:p w:rsidR="004D36CF" w:rsidRDefault="004D36CF" w:rsidP="004D36CF">
      <w:pPr>
        <w:jc w:val="both"/>
      </w:pPr>
      <w:r>
        <w:t xml:space="preserve">c) Hazine Müsteşarlığınca ihraç edilen Devlet İç Borçlanma Senetleri ve bu senetler yerine düzenlenen belgeler. </w:t>
      </w:r>
    </w:p>
    <w:p w:rsidR="004D36CF" w:rsidRDefault="004D36CF" w:rsidP="004D36CF">
      <w:pPr>
        <w:jc w:val="both"/>
      </w:pPr>
      <w:r>
        <w:rPr>
          <w:b/>
          <w:bCs/>
        </w:rPr>
        <w:t>27.2.</w:t>
      </w:r>
      <w:r>
        <w:t xml:space="preserve"> 27.1. maddesinin (c) bendinde belirtilen senetler ve bu senetler yerine düzenlenen belgelerden nominal değere faiz dahil edilerek ihraç edilenler, anaparaya tekabül eden satış değeri üzerinden teminat olarak kabul edilir. </w:t>
      </w:r>
    </w:p>
    <w:p w:rsidR="004D36CF" w:rsidRDefault="004D36CF" w:rsidP="004D36CF">
      <w:pPr>
        <w:jc w:val="both"/>
      </w:pPr>
      <w:r>
        <w:rPr>
          <w:b/>
          <w:bCs/>
        </w:rPr>
        <w:t>27.3.</w:t>
      </w:r>
      <w:r>
        <w:t xml:space="preserve"> İlgili mevzuatına göre Türkiye'de faaliyette bulunmasına izin verilen yabancı bankaların düzenleyecekleri teminat mektupları ile Türkiye dışında faaliyette bulunan banka veya benzeri kredi kuruluşlarının kontrgarantisi üzerine Türkiye'de faaliyette bulunan bankaların düzenleyecekleri teminat mektupları da teminat olarak kabul edilir. </w:t>
      </w:r>
    </w:p>
    <w:p w:rsidR="004D36CF" w:rsidRDefault="004D36CF" w:rsidP="004D36CF">
      <w:pPr>
        <w:jc w:val="both"/>
      </w:pPr>
      <w:r>
        <w:rPr>
          <w:b/>
          <w:bCs/>
        </w:rPr>
        <w:t>27.4.</w:t>
      </w:r>
      <w:r>
        <w:t xml:space="preserve"> Teminat mektubu verilmesi halinde, bu mektubun kapsam ve seklinin, Kamu İhale Kurumu tarafından belirlenen esaslara ve standart formlara uygun olması gerekir. Bu esaslara ve standart formlara aykırı olarak düzenlenmiş teminat mektupları geçerli kabul edilmez. </w:t>
      </w:r>
    </w:p>
    <w:p w:rsidR="004D36CF" w:rsidRDefault="004D36CF" w:rsidP="004D36CF">
      <w:pPr>
        <w:jc w:val="both"/>
      </w:pPr>
      <w:r>
        <w:rPr>
          <w:b/>
          <w:bCs/>
        </w:rPr>
        <w:t>27.5.</w:t>
      </w:r>
      <w:r>
        <w:t xml:space="preserve"> Teminatlar, teminat olarak kabul edilen diğer değerlerle değiştirilebilir. </w:t>
      </w:r>
    </w:p>
    <w:p w:rsidR="004D36CF" w:rsidRDefault="004D36CF" w:rsidP="004D36CF">
      <w:pPr>
        <w:jc w:val="both"/>
      </w:pPr>
      <w:r>
        <w:rPr>
          <w:b/>
          <w:bCs/>
        </w:rPr>
        <w:lastRenderedPageBreak/>
        <w:t>27.6.</w:t>
      </w:r>
      <w:r>
        <w:t xml:space="preserve"> Her ne suretle olursa olsun, İdarece alınan teminatlar haczedilemez ve üzerine ihtiyati tedbir konulamaz. </w:t>
      </w:r>
    </w:p>
    <w:p w:rsidR="004D36CF" w:rsidRDefault="004D36CF" w:rsidP="004D36CF">
      <w:pPr>
        <w:spacing w:before="120"/>
        <w:jc w:val="both"/>
      </w:pPr>
      <w:r>
        <w:rPr>
          <w:b/>
          <w:bCs/>
        </w:rPr>
        <w:t>Madde 28 - Geçici teminatın teslim yeri</w:t>
      </w:r>
    </w:p>
    <w:p w:rsidR="004D36CF" w:rsidRDefault="004D36CF" w:rsidP="004D36CF">
      <w:pPr>
        <w:jc w:val="both"/>
      </w:pPr>
      <w:r>
        <w:rPr>
          <w:b/>
          <w:bCs/>
        </w:rPr>
        <w:t>28.1.</w:t>
      </w:r>
      <w:r>
        <w:t xml:space="preserve"> Teminat mektupları, teklifle birlikte zarf içerisinde İdareye sunulur. </w:t>
      </w:r>
    </w:p>
    <w:p w:rsidR="004D36CF" w:rsidRDefault="004D36CF" w:rsidP="004D36CF">
      <w:pPr>
        <w:jc w:val="both"/>
      </w:pPr>
      <w:r>
        <w:rPr>
          <w:b/>
          <w:bCs/>
        </w:rPr>
        <w:t>28.2.</w:t>
      </w:r>
      <w:r>
        <w:t xml:space="preserve"> Teminat mektupları dışındaki teminatların </w:t>
      </w:r>
      <w:r>
        <w:rPr>
          <w:b/>
          <w:bCs/>
          <w:color w:val="003399"/>
        </w:rPr>
        <w:t>İzmir Metro A.Ş. Mali ve İdari İşler Müdürlüğü'ne</w:t>
      </w:r>
      <w:r>
        <w:t xml:space="preserve"> yatırılması ve makbuzlarının teklif zarfının içinde sunulması gerekir. </w:t>
      </w:r>
    </w:p>
    <w:p w:rsidR="004D36CF" w:rsidRDefault="004D36CF" w:rsidP="004D36CF">
      <w:pPr>
        <w:spacing w:before="120"/>
        <w:jc w:val="both"/>
      </w:pPr>
      <w:r>
        <w:rPr>
          <w:b/>
          <w:bCs/>
        </w:rPr>
        <w:t>Madde 29 - Geçici teminatın iadesi</w:t>
      </w:r>
    </w:p>
    <w:p w:rsidR="004D36CF" w:rsidRDefault="004D36CF" w:rsidP="004D36CF">
      <w:pPr>
        <w:jc w:val="both"/>
      </w:pPr>
      <w:r>
        <w:rPr>
          <w:b/>
          <w:bCs/>
        </w:rPr>
        <w:t>29.1.</w:t>
      </w:r>
      <w:r>
        <w:t xml:space="preserve"> İhale üzerinde bırakılan istekli ile ekonomik açıdan en avantajlı ikinci teklif sahibi istekliye ait teminat mektupları ihaleden sonra Saymanlık ya da Muhasebe Müdürlüklerine teslim edilir. Diğer isteklilere ait teminatlar ise hemen iade edilir. </w:t>
      </w:r>
    </w:p>
    <w:p w:rsidR="004D36CF" w:rsidRDefault="004D36CF" w:rsidP="004D36CF">
      <w:pPr>
        <w:jc w:val="both"/>
      </w:pPr>
      <w:r>
        <w:rPr>
          <w:b/>
          <w:bCs/>
        </w:rPr>
        <w:t>29.2.</w:t>
      </w:r>
      <w:r>
        <w:t xml:space="preserve"> İhale üzerinde bırakılan isteklinin geçici teminatı ise gerekli kesin teminatın verilip sözleşmeyi imzalaması halinde iade edilir. </w:t>
      </w:r>
    </w:p>
    <w:p w:rsidR="004D36CF" w:rsidRDefault="004D36CF" w:rsidP="004D36CF">
      <w:pPr>
        <w:jc w:val="both"/>
      </w:pPr>
      <w:r>
        <w:rPr>
          <w:b/>
          <w:bCs/>
        </w:rPr>
        <w:t>29.3.</w:t>
      </w:r>
      <w:r>
        <w:t xml:space="preserve"> İhale üzerinde bırakılan istekli ile sözleşme imzalanması halinde, ekonomik açıdan en avantajlı ikinci teklif sahibine ait teminat, sözleşme imzalandıktan hemen sonra iade edilir. </w:t>
      </w:r>
    </w:p>
    <w:p w:rsidR="004D36CF" w:rsidRDefault="004D36CF" w:rsidP="004D36CF">
      <w:pPr>
        <w:pStyle w:val="GvdeMetni"/>
        <w:spacing w:after="120" w:line="240" w:lineRule="auto"/>
        <w:jc w:val="center"/>
      </w:pPr>
      <w:r>
        <w:rPr>
          <w:rFonts w:ascii="Times New Roman" w:hAnsi="Times New Roman" w:cs="Times New Roman"/>
          <w:color w:val="auto"/>
          <w:sz w:val="24"/>
          <w:szCs w:val="24"/>
        </w:rPr>
        <w:t>IV-TEKLİFLERİN DEĞERLENDİRİLMESİ VE SÖZLEŞME YAPILMASINA İLİŞKİN HUSUSLAR</w:t>
      </w:r>
    </w:p>
    <w:p w:rsidR="004D36CF" w:rsidRDefault="004D36CF" w:rsidP="004D36CF">
      <w:pPr>
        <w:spacing w:before="120"/>
        <w:jc w:val="both"/>
      </w:pPr>
      <w:r>
        <w:rPr>
          <w:b/>
          <w:bCs/>
        </w:rPr>
        <w:t>Madde 30 - Tekliflerin alınması ve açılması</w:t>
      </w:r>
    </w:p>
    <w:p w:rsidR="004D36CF" w:rsidRDefault="004D36CF" w:rsidP="004D36CF">
      <w:pPr>
        <w:jc w:val="both"/>
      </w:pPr>
      <w:r>
        <w:rPr>
          <w:b/>
          <w:bCs/>
        </w:rPr>
        <w:t>30.1.</w:t>
      </w:r>
      <w:r>
        <w:t xml:space="preserve"> Teklifler, bu Şartnamede belirtilen ihale saatine kadar İdareye (tekliflerin sunulacağı yere) verilecektir. </w:t>
      </w:r>
    </w:p>
    <w:p w:rsidR="004D36CF" w:rsidRDefault="004D36CF" w:rsidP="004D36CF">
      <w:pPr>
        <w:jc w:val="both"/>
      </w:pPr>
      <w:r>
        <w:rPr>
          <w:b/>
          <w:bCs/>
        </w:rPr>
        <w:t>30.2.</w:t>
      </w:r>
      <w:r>
        <w:t xml:space="preserve"> İhale komisyonu tarafından, tekliflerin alınması ve açılmasında aşağıda yer alan usul uygulanır: </w:t>
      </w:r>
    </w:p>
    <w:p w:rsidR="004D36CF" w:rsidRDefault="004D36CF" w:rsidP="004D36CF">
      <w:pPr>
        <w:jc w:val="both"/>
      </w:pPr>
      <w:r>
        <w:rPr>
          <w:b/>
          <w:bCs/>
        </w:rPr>
        <w:t>30.2.1.</w:t>
      </w:r>
      <w:r>
        <w:t xml:space="preserve"> İhale komisyonunca bu Şartnamede belirtilen ihale saatinde ihaleye başlanır ve bu saate kadar kaç teklif verilmiş olduğu bir tutanakla tespit edilerek, hazır bulunanlara duyurulur. </w:t>
      </w:r>
    </w:p>
    <w:p w:rsidR="004D36CF" w:rsidRDefault="004D36CF" w:rsidP="004D36CF">
      <w:pPr>
        <w:jc w:val="both"/>
      </w:pPr>
      <w:r>
        <w:rPr>
          <w:b/>
          <w:bCs/>
        </w:rPr>
        <w:t>30.2.2.</w:t>
      </w:r>
      <w:r>
        <w:t xml:space="preserve"> İhale komisyonu teklif zarflarını alınış sırasına göre inceler. Bu incelemede, zarfın üzerinde isteklinin adi, soyadı veya ticaret unvanı, tebligata esas açık adresi, teklifin hangi ise ait olduğu, ihaleyi yapan İdarenin açık adresi ve zarfın yapıştırılan yerinin istekli tarafından imzalanıp mühürlenmesi veya kaselenmesi hususlarına bakılır. Bu hususlara uygun olmayan zarflar bir tutanakla belirlenerek değerlendirmeye alınmaz. </w:t>
      </w:r>
    </w:p>
    <w:p w:rsidR="004D36CF" w:rsidRDefault="004D36CF" w:rsidP="004D36CF">
      <w:pPr>
        <w:jc w:val="both"/>
      </w:pPr>
      <w:r>
        <w:rPr>
          <w:b/>
          <w:bCs/>
        </w:rPr>
        <w:t>30.2.3.</w:t>
      </w:r>
      <w:r>
        <w:t xml:space="preserve"> İhale konusu işin yaklaşık maliyeti açıklandıktan sonra zarflar isteklilerle birlikte hazır bulunanlar önünde alınış sırasına göre açılır. İsteklilerin belgelerinin eksik olup olmadığı ve teklif mektubu ile geçici teminatlarının usulüne uygun olup olmadığı kontrol edilir. Belgeleri eksik olan veya teklif mektubu ile geçici teminatı usulüne uygun olmayan istekliler tutanakla tespit edilir. İstekliler ve teklif bedelleri açıklanarak tutanağa bağlanır. Düzenlenen bu tutanaklar ihale komisyonunca imzalanır ve ihale komisyon başkanı tarafından onaylanmış bir sureti isteyenlere imza karşılığı verilir. </w:t>
      </w:r>
    </w:p>
    <w:p w:rsidR="004D36CF" w:rsidRDefault="004D36CF" w:rsidP="004D36CF">
      <w:pPr>
        <w:jc w:val="both"/>
      </w:pPr>
      <w:r>
        <w:rPr>
          <w:b/>
          <w:bCs/>
        </w:rPr>
        <w:t>30.2.4.</w:t>
      </w:r>
      <w:r>
        <w:t xml:space="preserve"> Bu aşamada hiçbir teklifin reddine veya kabulüne karar verilmez. Teklifi oluşturan belgeler düzeltilemez ve tamamlanamaz. Teklifler değerlendirilmek üzere ilk oturum kapatılır. </w:t>
      </w:r>
    </w:p>
    <w:p w:rsidR="004D36CF" w:rsidRDefault="004D36CF" w:rsidP="004D36CF">
      <w:pPr>
        <w:spacing w:before="120"/>
        <w:jc w:val="both"/>
      </w:pPr>
      <w:r>
        <w:rPr>
          <w:b/>
          <w:bCs/>
        </w:rPr>
        <w:t>Madde 31 - Tekliflerin değerlendirilmesi</w:t>
      </w:r>
    </w:p>
    <w:p w:rsidR="004D36CF" w:rsidRDefault="004D36CF" w:rsidP="004D36CF">
      <w:pPr>
        <w:jc w:val="both"/>
      </w:pPr>
      <w:r>
        <w:rPr>
          <w:b/>
          <w:bCs/>
        </w:rPr>
        <w:lastRenderedPageBreak/>
        <w:t>31.1.</w:t>
      </w:r>
      <w:r>
        <w:t xml:space="preserve"> Tekliflerin değerlendirilmesinde, öncelikle belgeleri eksik olduğu veya teklif mektubu ile geçici teminatı usulüne uygun olmadığı ilk oturumda tespit edilen isteklilerin tekliflerinin değerlendirme dışı bırakılmasına karar verilir. </w:t>
      </w:r>
    </w:p>
    <w:p w:rsidR="004D36CF" w:rsidRDefault="004D36CF" w:rsidP="004D36CF">
      <w:pPr>
        <w:jc w:val="both"/>
      </w:pPr>
      <w:r>
        <w:rPr>
          <w:b/>
          <w:bCs/>
        </w:rPr>
        <w:t>31.2.</w:t>
      </w:r>
      <w:r>
        <w:t xml:space="preserve"> Teklifin esasini değiştirecek nitelikte olmaması kaydıyla, sunulan belgelerde bilgi eksikliği bulunması halinde İdarece belirlenen sürede bu eksik bilgilerin tamamlanması yazılı olarak istenir. Bu çerçevede, tamamlatılması istenen bilgi eksikliklerinin giderilmesine ilişkin belgelerin niteliği dikkate alınarak İdare tarafından iki iş gününden az olmamak üzere makul bir tamamlama süresi verilir. Belirlenen sürede bilgileri tamamlamayanların teklifleri değerlendirme dışı bırakılır ve geçici teminatları gelir kaydedilir. </w:t>
      </w:r>
    </w:p>
    <w:p w:rsidR="004D36CF" w:rsidRDefault="004D36CF" w:rsidP="004D36CF">
      <w:pPr>
        <w:jc w:val="both"/>
      </w:pPr>
      <w:r>
        <w:rPr>
          <w:b/>
          <w:bCs/>
        </w:rPr>
        <w:t>31.3.</w:t>
      </w:r>
      <w:r>
        <w:t xml:space="preserve"> Bilgi eksikliklerinin tamamlatılmasına ilişkin olarak, verilen süre içinde isteklilerce sunulan belgelerin ihale tarihinden sonraki bir tarihte düzenlenmesi halinde, bu belgeler, isteklinin ihale tarihi itibarıyla ihaleye katilim şartlarını sağladığını tevsik etmesi durumunda kabul edilecektir. </w:t>
      </w:r>
    </w:p>
    <w:p w:rsidR="004D36CF" w:rsidRDefault="004D36CF" w:rsidP="004D36CF">
      <w:pPr>
        <w:jc w:val="both"/>
      </w:pPr>
      <w:r>
        <w:rPr>
          <w:b/>
          <w:bCs/>
        </w:rPr>
        <w:t>31.4.</w:t>
      </w:r>
      <w:r>
        <w:t xml:space="preserve"> Bu ilk değerlendirme ve işlemler sonucunda belgeleri eksiksiz ve teklif mektubu ile geçici teminatı usulüne uygun olan isteklilerin tekliflerinin ayrıntılı değerlendirilmesine geçilir. </w:t>
      </w:r>
    </w:p>
    <w:p w:rsidR="004D36CF" w:rsidRDefault="004D36CF" w:rsidP="004D36CF">
      <w:pPr>
        <w:jc w:val="both"/>
      </w:pPr>
      <w:r>
        <w:rPr>
          <w:b/>
          <w:bCs/>
        </w:rPr>
        <w:t>31.5.</w:t>
      </w:r>
      <w:r>
        <w:t xml:space="preserve"> Bu aşamada, isteklilerin ihale konusu işi yapabilme kapasitelerini belirleyen yeterlik kriterlerine ve tekliflerin ihale dokümanında belirtilen şartlara uygun olup olmadığı ile birim fiyat teklif cetvellerinde aritmetik hata bulunup bulunmadığı incelenir. Uygun olmadığı belirlenen teklifler ile birim fiyat teklif cetvellerinde aritmetik hata bulunan teklifler değerlendirme dışı bırakılır. </w:t>
      </w:r>
    </w:p>
    <w:p w:rsidR="004D36CF" w:rsidRDefault="004D36CF" w:rsidP="004D36CF">
      <w:pPr>
        <w:spacing w:before="120"/>
        <w:jc w:val="both"/>
      </w:pPr>
      <w:r>
        <w:rPr>
          <w:b/>
          <w:bCs/>
        </w:rPr>
        <w:t>Madde 32 - İsteklilerden tekliflerine açıklık getirmelerinin istenilmesi</w:t>
      </w:r>
    </w:p>
    <w:p w:rsidR="004D36CF" w:rsidRDefault="004D36CF" w:rsidP="004D36CF">
      <w:pPr>
        <w:jc w:val="both"/>
      </w:pPr>
      <w:r>
        <w:rPr>
          <w:b/>
          <w:bCs/>
        </w:rPr>
        <w:t>32.1.</w:t>
      </w:r>
      <w:r>
        <w:t xml:space="preserve"> İhale komisyonunun talebi üzerine İdare, tekliflerin incelenmesi, karsılaştırılması ve değerlendirilmesinde yararlanmak üzere açık olmayan hususlarla ilgili isteklilerden açıklama isteyebilir. </w:t>
      </w:r>
    </w:p>
    <w:p w:rsidR="004D36CF" w:rsidRDefault="004D36CF" w:rsidP="004D36CF">
      <w:pPr>
        <w:jc w:val="both"/>
      </w:pPr>
      <w:r>
        <w:rPr>
          <w:b/>
          <w:bCs/>
        </w:rPr>
        <w:t>32.2.</w:t>
      </w:r>
      <w:r>
        <w:t xml:space="preserve"> Bu açıklama, hiçbir şekilde teklif fiyatında değişiklik yapılması veya ihale dokümanında öngörülen kriterlere uygun olmayan tekliflerin uygun hale getirilmesi amacıyla istenilemez ve bu sonucu doğuracak şekilde kullanılamaz. </w:t>
      </w:r>
    </w:p>
    <w:p w:rsidR="004D36CF" w:rsidRDefault="004D36CF" w:rsidP="004D36CF">
      <w:pPr>
        <w:jc w:val="both"/>
      </w:pPr>
      <w:r>
        <w:rPr>
          <w:b/>
          <w:bCs/>
        </w:rPr>
        <w:t>32.3.</w:t>
      </w:r>
      <w:r>
        <w:t xml:space="preserve"> İdarenin yazılı açıklama talebine, istekli tarafından yazılı olarak cevap verilir. </w:t>
      </w:r>
    </w:p>
    <w:p w:rsidR="004D36CF" w:rsidRDefault="004D36CF" w:rsidP="004D36CF">
      <w:pPr>
        <w:spacing w:before="120"/>
        <w:jc w:val="both"/>
      </w:pPr>
      <w:r>
        <w:rPr>
          <w:b/>
          <w:bCs/>
        </w:rPr>
        <w:t>Madde 33 - Aşırı düşük teklifler</w:t>
      </w:r>
    </w:p>
    <w:p w:rsidR="004D36CF" w:rsidRDefault="004D36CF" w:rsidP="004D36CF">
      <w:pPr>
        <w:jc w:val="both"/>
      </w:pPr>
      <w:r>
        <w:rPr>
          <w:b/>
          <w:bCs/>
        </w:rPr>
        <w:t>33.1.</w:t>
      </w:r>
      <w:r>
        <w:t xml:space="preserve"> İhale komisyonu, verilen teklifleri değerlendirdikten sonra, diğer tekliflere veya yaklaşık maliyete göre teklif fiyatı aşırı düşük olanları tespit eder. Bu teklifleri reddetmeden önce, belirlediği süre içinde teklif sahiplerinden, teklifte önemli olduğunu tespit ettiği bileşenler ile ilgili ayrıntıları yazılı olarak ister. </w:t>
      </w:r>
    </w:p>
    <w:p w:rsidR="004D36CF" w:rsidRDefault="004D36CF" w:rsidP="004D36CF">
      <w:pPr>
        <w:jc w:val="both"/>
      </w:pPr>
      <w:r>
        <w:rPr>
          <w:b/>
          <w:bCs/>
        </w:rPr>
        <w:t>33.2.</w:t>
      </w:r>
      <w:r>
        <w:t xml:space="preserve"> İhale komisyonu tarafından; </w:t>
      </w:r>
    </w:p>
    <w:p w:rsidR="004D36CF" w:rsidRDefault="004D36CF" w:rsidP="004D36CF">
      <w:pPr>
        <w:jc w:val="both"/>
        <w:rPr>
          <w:rFonts w:eastAsia="Times New Roman"/>
        </w:rPr>
      </w:pPr>
      <w:r>
        <w:rPr>
          <w:rFonts w:eastAsia="Times New Roman"/>
        </w:rPr>
        <w:t xml:space="preserve">a) İmalat sürecinin ekonomik olması, </w:t>
      </w:r>
    </w:p>
    <w:p w:rsidR="004D36CF" w:rsidRDefault="004D36CF" w:rsidP="004D36CF">
      <w:pPr>
        <w:jc w:val="both"/>
      </w:pPr>
      <w:r>
        <w:t xml:space="preserve">b) Seçilen teknik çözümler ve teklif sahibinin mal ve hizmetlerin temininde kullanacağı avantajlı koşullar, </w:t>
      </w:r>
    </w:p>
    <w:p w:rsidR="004D36CF" w:rsidRDefault="004D36CF" w:rsidP="004D36CF">
      <w:pPr>
        <w:jc w:val="both"/>
      </w:pPr>
      <w:r>
        <w:t xml:space="preserve">c) Teklif edilen malın özgünlüğü, </w:t>
      </w:r>
    </w:p>
    <w:p w:rsidR="004D36CF" w:rsidRDefault="004D36CF" w:rsidP="004D36CF">
      <w:pPr>
        <w:jc w:val="both"/>
      </w:pPr>
      <w:r>
        <w:lastRenderedPageBreak/>
        <w:t xml:space="preserve">hususlarında belgelendirilmek suretiyle yapılan yazılı açıklamalar dikkate alınarak, aşırı düşük teklifler değerlendirilir. Bu değerlendirme sonucunda, açıklamaları yeterli görülmeyen veya yazılı açıklamada bulunmayan isteklilerin teklifleri reddedilir. </w:t>
      </w:r>
    </w:p>
    <w:p w:rsidR="004D36CF" w:rsidRDefault="004D36CF" w:rsidP="004D36CF">
      <w:pPr>
        <w:jc w:val="both"/>
      </w:pPr>
      <w:r>
        <w:rPr>
          <w:b/>
          <w:bCs/>
        </w:rPr>
        <w:t>33.3.</w:t>
      </w:r>
      <w:r>
        <w:t xml:space="preserve"> İhale komisyonu tarafından, aşırı düşük tekliflerin tespiti, değerlendirilmesi ve ekonomik açıdan en avantajlı teklifin belirlenmesinde, sinir değer veya sorgulama kriterleri ya da ortalamalara ilişkin olarak Kamu İhale Kurumu tarafından düzenleme yapılmış ise bu düzenlemelerde yer alan kriterler esas alınacaktır. </w:t>
      </w:r>
    </w:p>
    <w:p w:rsidR="004D36CF" w:rsidRDefault="004D36CF" w:rsidP="004D36CF">
      <w:pPr>
        <w:spacing w:before="120"/>
        <w:jc w:val="both"/>
      </w:pPr>
      <w:r>
        <w:rPr>
          <w:b/>
          <w:bCs/>
        </w:rPr>
        <w:t>Madde 34 - Bütün tekliflerin reddedilmesi ve ihalenin iptal edilmesi</w:t>
      </w:r>
    </w:p>
    <w:p w:rsidR="004D36CF" w:rsidRDefault="004D36CF" w:rsidP="004D36CF">
      <w:pPr>
        <w:jc w:val="both"/>
      </w:pPr>
      <w:r>
        <w:rPr>
          <w:b/>
          <w:bCs/>
        </w:rPr>
        <w:t>34.1.</w:t>
      </w:r>
      <w:r>
        <w:t xml:space="preserve"> İhale komisyonu kararı üzerine İdare, verilmiş olan bütün teklifleri reddederek ihaleyi iptal etmekte serbesttir. İdare bütün tekliflerin reddedilmesi nedeniyle herhangi bir yükümlülük altına girmez. </w:t>
      </w:r>
    </w:p>
    <w:p w:rsidR="004D36CF" w:rsidRDefault="004D36CF" w:rsidP="004D36CF">
      <w:pPr>
        <w:jc w:val="both"/>
      </w:pPr>
      <w:r>
        <w:rPr>
          <w:b/>
          <w:bCs/>
        </w:rPr>
        <w:t>34.2.</w:t>
      </w:r>
      <w:r>
        <w:t xml:space="preserve"> İhalenin iptal edilmesi halinde bu durum, bütün isteklilere gerekçesiyle birlikte derhal bildirilir. </w:t>
      </w:r>
    </w:p>
    <w:p w:rsidR="004D36CF" w:rsidRDefault="004D36CF" w:rsidP="004D36CF">
      <w:pPr>
        <w:spacing w:before="120"/>
        <w:jc w:val="both"/>
        <w:rPr>
          <w:b/>
          <w:bCs/>
        </w:rPr>
      </w:pPr>
      <w:r>
        <w:rPr>
          <w:b/>
          <w:bCs/>
        </w:rPr>
        <w:t>Madde 35 - Ekonomik açıdan en avantajlı teklifin belirlenmesi</w:t>
      </w:r>
    </w:p>
    <w:p w:rsidR="004D36CF" w:rsidRDefault="004D36CF" w:rsidP="004D36CF">
      <w:pPr>
        <w:jc w:val="both"/>
        <w:rPr>
          <w:b/>
          <w:bCs/>
        </w:rPr>
      </w:pPr>
      <w:r>
        <w:rPr>
          <w:b/>
          <w:bCs/>
        </w:rPr>
        <w:t xml:space="preserve">35.1. Bu ihalede ekonomik açıdan en avantajlı teklif, teklif edilen fiyatların en düşük olanıdır. </w:t>
      </w:r>
    </w:p>
    <w:p w:rsidR="004D36CF" w:rsidRDefault="004D36CF" w:rsidP="004D36CF">
      <w:pPr>
        <w:jc w:val="both"/>
        <w:rPr>
          <w:b/>
          <w:bCs/>
        </w:rPr>
      </w:pPr>
      <w:r>
        <w:rPr>
          <w:b/>
          <w:bCs/>
        </w:rPr>
        <w:t xml:space="preserve">35.2. Bu madde boş bırakılmıştır. </w:t>
      </w:r>
    </w:p>
    <w:p w:rsidR="004D36CF" w:rsidRDefault="004D36CF" w:rsidP="004D36CF">
      <w:pPr>
        <w:jc w:val="both"/>
        <w:rPr>
          <w:b/>
          <w:bCs/>
        </w:rPr>
      </w:pPr>
      <w:r>
        <w:rPr>
          <w:b/>
          <w:bCs/>
        </w:rPr>
        <w:t xml:space="preserve">35.3. Yerli malı teklif eden istekliler lehine fiyat avantajı uygulanması: </w:t>
      </w:r>
    </w:p>
    <w:p w:rsidR="004D36CF" w:rsidRDefault="004D36CF" w:rsidP="004D36CF">
      <w:pPr>
        <w:jc w:val="both"/>
        <w:rPr>
          <w:b/>
          <w:bCs/>
        </w:rPr>
      </w:pPr>
      <w:r>
        <w:rPr>
          <w:b/>
          <w:bCs/>
        </w:rPr>
        <w:t xml:space="preserve">35.3.1. Bu madde boş bırakılmıştır. </w:t>
      </w:r>
    </w:p>
    <w:p w:rsidR="004D36CF" w:rsidRDefault="004D36CF" w:rsidP="004D36CF">
      <w:pPr>
        <w:jc w:val="both"/>
        <w:rPr>
          <w:b/>
          <w:bCs/>
        </w:rPr>
      </w:pPr>
      <w:r>
        <w:rPr>
          <w:b/>
          <w:bCs/>
        </w:rPr>
        <w:t xml:space="preserve">35.4.1. Birden fazla istekli tarafından teklif edilen fiyatın en düşük fiyat olması ve bu fiyatların da birbirine eşit olması durumunda ekonomik açıdan en avantajlı teklif, ihale konusu iş veya benzer işe ilişkin olarak istekli tarafından sunulan iş deneyimini gösteren belgedeki belge tutarına göre belirlenecektir. </w:t>
      </w:r>
    </w:p>
    <w:p w:rsidR="004D36CF" w:rsidRDefault="004D36CF" w:rsidP="004D36CF">
      <w:pPr>
        <w:jc w:val="both"/>
      </w:pPr>
      <w:r>
        <w:rPr>
          <w:b/>
          <w:bCs/>
        </w:rPr>
        <w:t>35.4.2.</w:t>
      </w:r>
      <w:r>
        <w:t xml:space="preserve"> Birden fazla isteklinin teklifinin eşit olması ve ekonomik açıdan en avantajlı teklifin belirlenmesinde, 35.4.1. maddesindeki düzenleme ile Mal Alımı İhaleleri Uygulama Yönetmeliğinin 62 nci maddesindeki düzenleme esas alınacaktır. </w:t>
      </w:r>
    </w:p>
    <w:p w:rsidR="004D36CF" w:rsidRDefault="004D36CF" w:rsidP="004D36CF">
      <w:pPr>
        <w:jc w:val="both"/>
      </w:pPr>
      <w:r>
        <w:rPr>
          <w:b/>
          <w:bCs/>
        </w:rPr>
        <w:t xml:space="preserve">35.5. </w:t>
      </w:r>
      <w:r>
        <w:rPr>
          <w:b/>
          <w:bCs/>
          <w:color w:val="003399"/>
        </w:rPr>
        <w:t>Tekliflerin yabancı para cinsinsinden verilmesi halinde, İhale tarihinde teklifler Türkiye Cumhuriyeti Merkez Bankası döviz alış kuru üzerinden Türk Lirasına dönüştürülmek suretiyle değerlendirilecektir.</w:t>
      </w:r>
    </w:p>
    <w:p w:rsidR="004D36CF" w:rsidRDefault="004D36CF" w:rsidP="004D36CF">
      <w:pPr>
        <w:spacing w:before="120"/>
        <w:jc w:val="both"/>
      </w:pPr>
      <w:r>
        <w:rPr>
          <w:b/>
          <w:bCs/>
        </w:rPr>
        <w:t>Madde 36 - İhalenin karara bağlanması</w:t>
      </w:r>
    </w:p>
    <w:p w:rsidR="004D36CF" w:rsidRDefault="004D36CF" w:rsidP="004D36CF">
      <w:pPr>
        <w:jc w:val="both"/>
      </w:pPr>
      <w:r>
        <w:rPr>
          <w:b/>
          <w:bCs/>
        </w:rPr>
        <w:t>36.1.</w:t>
      </w:r>
      <w:r>
        <w:t xml:space="preserve"> Yapılan değerlendirme sonucunda ihale komisyonu tarafından ihale, ekonomik açıdan en avantajlı teklifi veren istekli üzerinde bırakılır. </w:t>
      </w:r>
    </w:p>
    <w:p w:rsidR="004D36CF" w:rsidRDefault="004D36CF" w:rsidP="004D36CF">
      <w:pPr>
        <w:jc w:val="both"/>
      </w:pPr>
      <w:r>
        <w:rPr>
          <w:b/>
          <w:bCs/>
        </w:rPr>
        <w:t>36.2.</w:t>
      </w:r>
      <w:r>
        <w:t xml:space="preserve"> İhale komisyonu, yapacağı değerlendirme sonucunda gerekçeli bir karar alarak ihale yetkilisinin onayına sunar. </w:t>
      </w:r>
    </w:p>
    <w:p w:rsidR="004D36CF" w:rsidRDefault="004D36CF" w:rsidP="004D36CF">
      <w:pPr>
        <w:spacing w:before="120"/>
        <w:jc w:val="both"/>
      </w:pPr>
      <w:r>
        <w:rPr>
          <w:b/>
          <w:bCs/>
        </w:rPr>
        <w:t>Madde 37 - İhale kararının onaylanması veya iptali</w:t>
      </w:r>
    </w:p>
    <w:p w:rsidR="004D36CF" w:rsidRDefault="004D36CF" w:rsidP="004D36CF">
      <w:pPr>
        <w:jc w:val="both"/>
      </w:pPr>
      <w:r>
        <w:rPr>
          <w:b/>
          <w:bCs/>
        </w:rPr>
        <w:lastRenderedPageBreak/>
        <w:t>37.1.</w:t>
      </w:r>
      <w:r>
        <w:t xml:space="preserve"> İhale kararı ihale yetkilisince onaylanmadan önce, ihale üzerinde bırakılan istekli ile varsa ekonomik açıdan en avantajlı ikinci teklif sahibi isteklinin ihalelere katılmaktan yasaklı olup olmadığı Kurumdan teyit edilerek buna ilişkin belge ihale kararına eklenir. </w:t>
      </w:r>
    </w:p>
    <w:p w:rsidR="004D36CF" w:rsidRDefault="004D36CF" w:rsidP="004D36CF">
      <w:pPr>
        <w:jc w:val="both"/>
      </w:pPr>
      <w:r>
        <w:rPr>
          <w:b/>
          <w:bCs/>
        </w:rPr>
        <w:t>37.2.</w:t>
      </w:r>
      <w:r>
        <w:t xml:space="preserve"> Yapılan teyit işlemi sonucunda, her iki isteklinin de yasaklı çıkması durumunda ihale iptal edilir. </w:t>
      </w:r>
    </w:p>
    <w:p w:rsidR="004D36CF" w:rsidRDefault="004D36CF" w:rsidP="004D36CF">
      <w:pPr>
        <w:jc w:val="both"/>
      </w:pPr>
      <w:r>
        <w:rPr>
          <w:b/>
          <w:bCs/>
        </w:rPr>
        <w:t>37.3.</w:t>
      </w:r>
      <w:r>
        <w:t xml:space="preserve"> İhale yetkilisi, karar tarihini izleyen en geç beş iş günü içinde ihale kararını onaylar veya gerekçesini açıkça belirtmek suretiyle iptal eder. </w:t>
      </w:r>
    </w:p>
    <w:p w:rsidR="004D36CF" w:rsidRDefault="004D36CF" w:rsidP="004D36CF">
      <w:pPr>
        <w:jc w:val="both"/>
      </w:pPr>
      <w:r>
        <w:rPr>
          <w:b/>
          <w:bCs/>
        </w:rPr>
        <w:t>37.4.</w:t>
      </w:r>
      <w:r>
        <w:t xml:space="preserve"> İhale; kararın ihale yetkilisince onaylanması halinde geçerli, iptal edilmesi halinde ise hükümsüz sayılır. </w:t>
      </w:r>
    </w:p>
    <w:p w:rsidR="004D36CF" w:rsidRDefault="004D36CF" w:rsidP="004D36CF">
      <w:pPr>
        <w:spacing w:before="120"/>
        <w:jc w:val="both"/>
      </w:pPr>
      <w:r>
        <w:rPr>
          <w:b/>
          <w:bCs/>
        </w:rPr>
        <w:t>Madde 38 - Kesinlesen ihale kararının bildirilmesi</w:t>
      </w:r>
    </w:p>
    <w:p w:rsidR="004D36CF" w:rsidRDefault="004D36CF" w:rsidP="004D36CF">
      <w:pPr>
        <w:jc w:val="both"/>
      </w:pPr>
      <w:r>
        <w:rPr>
          <w:b/>
          <w:bCs/>
        </w:rPr>
        <w:t>38.1.</w:t>
      </w:r>
      <w:r>
        <w:t xml:space="preserve"> Kesinleşen ihale kararı, ihale yetkilisi tarafından onaylandığı günü izleyen en geç üç gün içinde, ihale üzerinde bırakılan dahil, ihaleye teklif veren bütün isteklilere, 36.2. maddesinin birinci fıkrası uyarınca alınan ihale komisyonu kararı ile birlikte bildirilir. </w:t>
      </w:r>
    </w:p>
    <w:p w:rsidR="004D36CF" w:rsidRDefault="004D36CF" w:rsidP="004D36CF">
      <w:pPr>
        <w:jc w:val="both"/>
      </w:pPr>
      <w:r>
        <w:rPr>
          <w:b/>
          <w:bCs/>
        </w:rPr>
        <w:t>38.2.</w:t>
      </w:r>
      <w:r>
        <w:t xml:space="preserve"> İhale; kararının ihale yetkilisi tarafından iptal edilmesi durumunda da isteklilere gerekçeleri belirtilmek suretiyle bildirim yapılır. </w:t>
      </w:r>
    </w:p>
    <w:p w:rsidR="004D36CF" w:rsidRDefault="004D36CF" w:rsidP="004D36CF">
      <w:pPr>
        <w:jc w:val="both"/>
      </w:pPr>
      <w:r>
        <w:rPr>
          <w:b/>
          <w:bCs/>
        </w:rPr>
        <w:t>38.3.</w:t>
      </w:r>
      <w:r>
        <w:t xml:space="preserve"> İhale sonucunun bütün isteklilere bildiriminden itibaren on gün geçmedikçe sözleşme imzalanmayacaktır. </w:t>
      </w:r>
    </w:p>
    <w:p w:rsidR="004D36CF" w:rsidRDefault="004D36CF" w:rsidP="004D36CF">
      <w:pPr>
        <w:spacing w:before="120"/>
        <w:jc w:val="both"/>
      </w:pPr>
      <w:r>
        <w:rPr>
          <w:b/>
          <w:bCs/>
        </w:rPr>
        <w:t>Madde 39 - Sözleşmeye davet</w:t>
      </w:r>
    </w:p>
    <w:p w:rsidR="004D36CF" w:rsidRDefault="004D36CF" w:rsidP="004D36CF">
      <w:pPr>
        <w:jc w:val="both"/>
      </w:pPr>
      <w:r>
        <w:rPr>
          <w:b/>
          <w:bCs/>
        </w:rPr>
        <w:t>39.1.</w:t>
      </w:r>
      <w:r>
        <w:t xml:space="preserve"> 4734 sayılı Kanunun 41 inci maddesinde belirtilen sürenin bitimini, ön malı kontrol yapılması gereken hallerde ise bu kontrolün tamamlandığı tarihi izleyen günden itibaren üç gün içinde, ihale üzerinde bırakılan istekli sözleşmeye davet edilir. Bu davet yazısında, tebliğ tarihini izleyen on gün içinde yasal yükümlüklerini yerine getirmek suretiyle sözleşmeyi imzalaması hususu bildirilir. Yabancı istekliler için bu süreye oniki gün ilave edilecektir. </w:t>
      </w:r>
    </w:p>
    <w:p w:rsidR="004D36CF" w:rsidRDefault="004D36CF" w:rsidP="004D36CF">
      <w:pPr>
        <w:jc w:val="both"/>
      </w:pPr>
      <w:r>
        <w:rPr>
          <w:b/>
          <w:bCs/>
        </w:rPr>
        <w:t>39.2.</w:t>
      </w:r>
      <w:r>
        <w:t xml:space="preserve"> İsteklinin, bu davet yazısının bildirim tarihini izleyen on gün içinde yasal yükümlülüklerini yerine getirerek sözleşmeyi imzalaması zorunludur. </w:t>
      </w:r>
    </w:p>
    <w:p w:rsidR="004D36CF" w:rsidRDefault="004D36CF" w:rsidP="004D36CF">
      <w:pPr>
        <w:spacing w:before="120"/>
        <w:jc w:val="both"/>
      </w:pPr>
      <w:r>
        <w:rPr>
          <w:b/>
          <w:bCs/>
        </w:rPr>
        <w:t>Madde 40 - Kesin teminat</w:t>
      </w:r>
    </w:p>
    <w:p w:rsidR="004D36CF" w:rsidRDefault="004D36CF" w:rsidP="004D36CF">
      <w:pPr>
        <w:jc w:val="both"/>
      </w:pPr>
      <w:r>
        <w:rPr>
          <w:b/>
          <w:bCs/>
        </w:rPr>
        <w:t>40.1.</w:t>
      </w:r>
      <w:r>
        <w:t xml:space="preserve"> İhale üzerinde bırakılan istekliden, sözleşme imzalanmadan önce, ihale bedelinin % 6'si oranında kesin teminat alınır. </w:t>
      </w:r>
    </w:p>
    <w:p w:rsidR="004D36CF" w:rsidRDefault="004D36CF" w:rsidP="004D36CF">
      <w:pPr>
        <w:jc w:val="both"/>
      </w:pPr>
      <w:r>
        <w:rPr>
          <w:b/>
          <w:bCs/>
        </w:rPr>
        <w:t>40.2.</w:t>
      </w:r>
      <w:r>
        <w:t xml:space="preserve"> İhale üzerinde bırakılan isteklinin ortak girişim olması halinde, toplam kesin teminat miktarı ortaklık oranına veya işin uzmanlık gerektiren kısımlarına verilen teklif tutarlarına bakılmaksızın ortaklardan biri veya birkaçı tarafından karşılanabilir. </w:t>
      </w:r>
    </w:p>
    <w:p w:rsidR="004D36CF" w:rsidRDefault="004D36CF" w:rsidP="004D36CF">
      <w:pPr>
        <w:spacing w:before="120"/>
        <w:jc w:val="both"/>
      </w:pPr>
      <w:r>
        <w:rPr>
          <w:b/>
          <w:bCs/>
        </w:rPr>
        <w:t>Madde 41 - Sözleşme yapılmasında isteklinin görev ve sorumluluğu</w:t>
      </w:r>
    </w:p>
    <w:p w:rsidR="004D36CF" w:rsidRDefault="004D36CF" w:rsidP="004D36CF">
      <w:pPr>
        <w:jc w:val="both"/>
      </w:pPr>
      <w:r>
        <w:rPr>
          <w:b/>
          <w:bCs/>
        </w:rPr>
        <w:t>41.1.</w:t>
      </w:r>
      <w:r>
        <w:t xml:space="preserve"> İhale üzerinde bırakılan istekli, sözleşmeye davet yazısının bildirim tarihini izleyen on gün içinde, ihale tarihinde 4734 sayılı Kanunun 10 uncu maddesinin dördüncü fıkrasının (a), (b), (c), (d), (e) ve (g) bentlerinde sayılan durumlarda olmadığına dair belgeler ile kesin teminatı verip diğer yasal yükümlülüklerini yerine getirerek sözleşmeyi imzalamak zorundadır. Sözleşme imzalandıktan sonra geçici teminat iade edilecektir. </w:t>
      </w:r>
    </w:p>
    <w:p w:rsidR="004D36CF" w:rsidRDefault="004D36CF" w:rsidP="004D36CF">
      <w:pPr>
        <w:jc w:val="both"/>
      </w:pPr>
      <w:r>
        <w:rPr>
          <w:b/>
          <w:bCs/>
        </w:rPr>
        <w:lastRenderedPageBreak/>
        <w:t>41.2.</w:t>
      </w:r>
      <w:r>
        <w:t xml:space="preserve"> İhale üzerinde bırakılan isteklinin ortak girişim olması halinde, ihale tarihinde 4734 sayılı Kanunun 10 uncu maddesinin dördüncü fıkrasının (a), (b), (c), (d), (e) ve (g) bentlerinde sayılan durumlarda olunmadığına ilişkin belgeleri, her bir ortak ayrı ayrı sunmak zorundadır. </w:t>
      </w:r>
    </w:p>
    <w:p w:rsidR="004D36CF" w:rsidRDefault="004D36CF" w:rsidP="004D36CF">
      <w:pPr>
        <w:jc w:val="both"/>
      </w:pPr>
      <w:r>
        <w:rPr>
          <w:b/>
          <w:bCs/>
        </w:rPr>
        <w:t>41.3.</w:t>
      </w:r>
      <w:r>
        <w:t xml:space="preserve"> İhale üzerinde bırakılan yabancı istekliler, ihale tarihinde 4734 sayılı Kanunun 10 uncu maddesinin dördüncü fıkrasının (a), (b), (c), (d), (e) ve (g) bentlerinde saylan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Ancak bu husus, yabancı gerçek kişi isteklinin uyruğunda bulunduğu ya da yabancı tüzel kişi isteklinin şirket merkezinin bulunduğu ülkenin Türkiye'deki temsilciliklerine veya o ülkelerdeki Türkiye Cumhuriyeti konsolosluklarına teyit ettirilecektir. </w:t>
      </w:r>
    </w:p>
    <w:p w:rsidR="004D36CF" w:rsidRDefault="004D36CF" w:rsidP="004D36CF">
      <w:pPr>
        <w:jc w:val="both"/>
      </w:pPr>
      <w:r>
        <w:rPr>
          <w:b/>
          <w:bCs/>
        </w:rPr>
        <w:t>41.4.</w:t>
      </w:r>
      <w:r>
        <w:t xml:space="preserve"> Mücbir sebep halleri dışında ihale üzerinde bırakılan isteklinin, sözleşmeyi imzalamaması durumunda, geçici teminatı gelir kaydedilerek, hakkında 4734 sayılı Kanunun 58 inci maddesi hükümleri uygulanır. Ancak, 4734 sayılı Kanunun 10 uncu maddesi kapsamında taahhüt altına alınan durumu tevsik etmek üzere İdareye sunulan belgelerin taahhüt edilen duruma aykırı hususlar içermesi halinde geçici teminatı gelir kaydedilmekle birlikte hakkında yasaklama kararı verilmez. </w:t>
      </w:r>
    </w:p>
    <w:p w:rsidR="004D36CF" w:rsidRDefault="004D36CF" w:rsidP="004D36CF">
      <w:pPr>
        <w:spacing w:before="120"/>
        <w:jc w:val="both"/>
      </w:pPr>
      <w:r>
        <w:rPr>
          <w:b/>
          <w:bCs/>
        </w:rPr>
        <w:t>Madde 42 - Ekonomik açıdan en avantajlı ikinci teklif sahibine bildirim</w:t>
      </w:r>
    </w:p>
    <w:p w:rsidR="004D36CF" w:rsidRDefault="004D36CF" w:rsidP="004D36CF">
      <w:pPr>
        <w:jc w:val="both"/>
      </w:pPr>
      <w:r>
        <w:rPr>
          <w:b/>
          <w:bCs/>
        </w:rPr>
        <w:t>42.1.</w:t>
      </w:r>
      <w:r>
        <w:t xml:space="preserve"> İhale üzerinde bırakılan istekliyle sözleşmenin imzalanamaması durumunda, ekonomik açıdan en avantajlı ikinci teklif fiyatının ihale yetkilisince uygun görülmesi kaydıyla, bu teklif sahibi istekliyle sözleşme imzalanabilir. </w:t>
      </w:r>
    </w:p>
    <w:p w:rsidR="004D36CF" w:rsidRDefault="004D36CF" w:rsidP="004D36CF">
      <w:pPr>
        <w:jc w:val="both"/>
      </w:pPr>
      <w:r>
        <w:rPr>
          <w:b/>
          <w:bCs/>
        </w:rPr>
        <w:t>42.2.</w:t>
      </w:r>
      <w:r>
        <w:t xml:space="preserve"> Ekonomik açıdan en avantajlı ikinci teklif sahibi istekli, 4734 sayılı Kanunun 42 nci maddesinde belirtilen sürenin bitimini izleyen üç gün içinde sözleşme imzalamaya davet edilir. </w:t>
      </w:r>
    </w:p>
    <w:p w:rsidR="004D36CF" w:rsidRDefault="004D36CF" w:rsidP="004D36CF">
      <w:pPr>
        <w:jc w:val="both"/>
      </w:pPr>
      <w:r>
        <w:rPr>
          <w:b/>
          <w:bCs/>
        </w:rPr>
        <w:t>42.3.</w:t>
      </w:r>
      <w:r>
        <w:t xml:space="preserve"> Ekonomik açıdan en avantajlı ikinci teklif sahibi istekli, sözleşmeye davet yazısının bildirim tarihini izleyen on gün içinde, ihale tarihinde 4734 sayılı Kanunun 10 uncu maddesinin dördüncü fıkrasının (a), (b), (c), (d), (e) ve (g) bentlerinde sayılan durumlarda olmadığına dair belgeler ile kesin teminatı verip diğer yasal yükümlülüklerini de yerine getirerek sözleşmeyi imzalamak zorundadır. Sözleşme imzalandıktan sonra geçici teminat iade edilecektir. </w:t>
      </w:r>
    </w:p>
    <w:p w:rsidR="004D36CF" w:rsidRDefault="004D36CF" w:rsidP="004D36CF">
      <w:pPr>
        <w:jc w:val="both"/>
      </w:pPr>
      <w:r>
        <w:rPr>
          <w:b/>
          <w:bCs/>
        </w:rPr>
        <w:t>42.4.</w:t>
      </w:r>
      <w:r>
        <w:t xml:space="preserve"> Mücbir sebep halleri dışında ekonomik açıdan en avantajlı ikinci teklif sahibi isteklinin, sözleşmeyi imzalamaması durumunda, geçici teminatı gelir kaydedilerek, hakkında 4734 sayılı Kanunun 58 inci maddesi hükümleri uygulanır. Ancak, 4734 sayılı Kanunun 10 uncu maddesi kapsamında taahhüt altına alınan durumu tevsik etmek üzere İdareye sunulan belgelerin taahhüt edilen duruma aykırı hususlar içermesi halinde geçici teminat gelir kaydedilir ancak istekli hakkında yasaklama kararı verilmez. </w:t>
      </w:r>
    </w:p>
    <w:p w:rsidR="004D36CF" w:rsidRDefault="004D36CF" w:rsidP="004D36CF">
      <w:pPr>
        <w:jc w:val="both"/>
      </w:pPr>
      <w:r>
        <w:rPr>
          <w:b/>
          <w:bCs/>
        </w:rPr>
        <w:t>42.5.</w:t>
      </w:r>
      <w:r>
        <w:t xml:space="preserve"> Ekonomik açıdan en avantajlı ikinci teklif sahibiyle de sözleşmenin imzalanamaması durumunda, ihale iptal edilir. </w:t>
      </w:r>
    </w:p>
    <w:p w:rsidR="004D36CF" w:rsidRDefault="004D36CF" w:rsidP="004D36CF">
      <w:pPr>
        <w:spacing w:before="120"/>
        <w:jc w:val="both"/>
      </w:pPr>
      <w:r>
        <w:rPr>
          <w:b/>
          <w:bCs/>
        </w:rPr>
        <w:t>Madde 43 - Sözleşme yapılmasında idarenin görev ve sorumluluğu</w:t>
      </w:r>
    </w:p>
    <w:p w:rsidR="004D36CF" w:rsidRDefault="004D36CF" w:rsidP="004D36CF">
      <w:pPr>
        <w:jc w:val="both"/>
      </w:pPr>
      <w:r>
        <w:rPr>
          <w:b/>
          <w:bCs/>
        </w:rPr>
        <w:t>43.1.</w:t>
      </w:r>
      <w:r>
        <w:t xml:space="preserve"> İdarenin sözleşme yapılması konusunda yükümlülüğünü yerine getirmemesi halinde istekli, 4734 sayılı Kanunun 42 ve 44 üncü maddelerinde yer alan sürelerin bitimini izleyen günden itibaren </w:t>
      </w:r>
      <w:r>
        <w:lastRenderedPageBreak/>
        <w:t xml:space="preserve">en geç beş gün içinde, on gün süreli bir noter ihbarnamesi ile durumu İdareye bildirmek şartıyla, taahhüdünden vazgeçebilir. </w:t>
      </w:r>
    </w:p>
    <w:p w:rsidR="004D36CF" w:rsidRDefault="004D36CF" w:rsidP="004D36CF">
      <w:pPr>
        <w:jc w:val="both"/>
      </w:pPr>
      <w:r>
        <w:rPr>
          <w:b/>
          <w:bCs/>
        </w:rPr>
        <w:t>43.2.</w:t>
      </w:r>
      <w:r>
        <w:t xml:space="preserve"> Bu takdirde geçici teminat iade edilir ve istekli teminat vermek için yaptığı belgelendirilmiş giderleri isteyebilir. </w:t>
      </w:r>
    </w:p>
    <w:p w:rsidR="004D36CF" w:rsidRDefault="004D36CF" w:rsidP="004D36CF">
      <w:pPr>
        <w:spacing w:before="120"/>
        <w:jc w:val="both"/>
      </w:pPr>
      <w:r>
        <w:rPr>
          <w:b/>
          <w:bCs/>
        </w:rPr>
        <w:t>Madde 44 - İhalenin sözleşmeye bağlanması</w:t>
      </w:r>
    </w:p>
    <w:p w:rsidR="004D36CF" w:rsidRDefault="004D36CF" w:rsidP="004D36CF">
      <w:pPr>
        <w:jc w:val="both"/>
      </w:pPr>
      <w:r>
        <w:rPr>
          <w:b/>
          <w:bCs/>
        </w:rPr>
        <w:t>44.1.</w:t>
      </w:r>
      <w:r>
        <w:t xml:space="preserve"> Sözleşme bedelinin 4734 sayılı Kanunun 53 üncü maddesinin (j) bendinin (1) numaralı alt bendinde belirtilen tutarı aşması durumunda, bu bedelin onbinde besi oranındaki tutar, sözleşme imzalamaya davet edilen istekli tarafından sözleşme imzalanmadan önce Kamu İhale Kurumu hesabına yatırılır. </w:t>
      </w:r>
    </w:p>
    <w:p w:rsidR="004D36CF" w:rsidRDefault="004D36CF" w:rsidP="004D36CF">
      <w:pPr>
        <w:jc w:val="both"/>
      </w:pPr>
      <w:r>
        <w:rPr>
          <w:b/>
          <w:bCs/>
        </w:rPr>
        <w:t>44.2.</w:t>
      </w:r>
      <w:r>
        <w:t xml:space="preserve"> Sözleşmenin imzalanacağı tarihte, ihale sonuç bilgileri sözleşme imzalanmadan önce Kamu İhale Kurumuna gönderilmek suretiyle sözleşme imzalanacak isteklinin ihalelere katılmaktan yasaklı olup olmadığının teyit edilmesi zorunludur. </w:t>
      </w:r>
    </w:p>
    <w:p w:rsidR="004D36CF" w:rsidRDefault="004D36CF" w:rsidP="004D36CF">
      <w:pPr>
        <w:jc w:val="both"/>
      </w:pPr>
      <w:r>
        <w:rPr>
          <w:b/>
          <w:bCs/>
        </w:rPr>
        <w:t>44.3.</w:t>
      </w:r>
      <w:r>
        <w:t xml:space="preserve"> İdare tarafından ihale dokümanında yer alan şartlara uygun olarak hazırlanan sözleşme, ihale yetkilisi ve yüklenici tarafından imzalanır ve sözleşmenin İdarece onaylı bir örneği yükleniciye verilir. Yüklenici tarafından sözleşmenin birden fazla nüsha olarak düzenlenmesi talep edilirse, talep edilen sayı kadar sözleşme nüshası düzenlenir. </w:t>
      </w:r>
    </w:p>
    <w:p w:rsidR="004D36CF" w:rsidRDefault="004D36CF" w:rsidP="004D36CF">
      <w:pPr>
        <w:jc w:val="both"/>
        <w:rPr>
          <w:b/>
          <w:bCs/>
        </w:rPr>
      </w:pPr>
      <w:r>
        <w:rPr>
          <w:b/>
          <w:bCs/>
        </w:rPr>
        <w:t xml:space="preserve">44.4. Bu madde boş bırakılmıştır. </w:t>
      </w:r>
    </w:p>
    <w:p w:rsidR="004D36CF" w:rsidRDefault="004D36CF" w:rsidP="004D36CF">
      <w:pPr>
        <w:jc w:val="both"/>
      </w:pPr>
      <w:r>
        <w:rPr>
          <w:b/>
          <w:bCs/>
        </w:rPr>
        <w:t>44.5.</w:t>
      </w:r>
      <w:r>
        <w:t xml:space="preserve"> Yüklenicinin iş ortaklığı veya konsorsiyum olması halinde, hazırlanan sözleşme bütün ortaklar tarafından imzalanır ve sözleşmenin İdarece onaylı birer örneği ortaklara verilir. Ortaklar tarafından sözleşmenin birden fazla nüsha olarak düzenlenmesi talep edilirse, talep edilen sayı kadar sözleşme nüshası düzenlenir. </w:t>
      </w:r>
    </w:p>
    <w:p w:rsidR="004D36CF" w:rsidRDefault="004D36CF" w:rsidP="004D36CF">
      <w:pPr>
        <w:jc w:val="both"/>
      </w:pPr>
      <w:r>
        <w:rPr>
          <w:b/>
          <w:bCs/>
        </w:rPr>
        <w:t>44.6.</w:t>
      </w:r>
      <w:r>
        <w:t xml:space="preserve"> Sözleşmenin imzalanmasına ilişkin her türlü vergi, resim ve harçlar ile diğer sözleşme giderleri yükleniciye aittir. </w:t>
      </w:r>
    </w:p>
    <w:p w:rsidR="004D36CF" w:rsidRDefault="004D36CF" w:rsidP="004D36CF">
      <w:pPr>
        <w:pStyle w:val="GvdeMetni"/>
        <w:spacing w:after="120" w:line="240" w:lineRule="auto"/>
        <w:jc w:val="center"/>
      </w:pPr>
      <w:r>
        <w:rPr>
          <w:rFonts w:ascii="Times New Roman" w:hAnsi="Times New Roman" w:cs="Times New Roman"/>
          <w:color w:val="auto"/>
          <w:sz w:val="24"/>
          <w:szCs w:val="24"/>
        </w:rPr>
        <w:t>V  SÖZLEŞMENİN UYGULANMASI VE DİĞER HUSUSLAR</w:t>
      </w:r>
    </w:p>
    <w:p w:rsidR="004D36CF" w:rsidRDefault="004D36CF" w:rsidP="004D36CF">
      <w:pPr>
        <w:spacing w:before="120"/>
        <w:jc w:val="both"/>
        <w:rPr>
          <w:b/>
          <w:bCs/>
        </w:rPr>
      </w:pPr>
      <w:r>
        <w:rPr>
          <w:b/>
          <w:bCs/>
        </w:rPr>
        <w:t>Madde 45 - Fiyat farkı</w:t>
      </w:r>
    </w:p>
    <w:p w:rsidR="004D36CF" w:rsidRDefault="004D36CF" w:rsidP="004D36CF">
      <w:pPr>
        <w:jc w:val="both"/>
        <w:rPr>
          <w:b/>
          <w:bCs/>
        </w:rPr>
      </w:pPr>
      <w:r>
        <w:rPr>
          <w:b/>
          <w:bCs/>
        </w:rPr>
        <w:t xml:space="preserve">45.1. İhale konusu iş için sözleşmenin uygulanması sırasında fiyat farkı hesaplanmayacaktır. </w:t>
      </w:r>
    </w:p>
    <w:p w:rsidR="004D36CF" w:rsidRDefault="004D36CF" w:rsidP="004D36CF">
      <w:pPr>
        <w:jc w:val="both"/>
        <w:rPr>
          <w:b/>
          <w:bCs/>
        </w:rPr>
      </w:pPr>
      <w:r>
        <w:rPr>
          <w:b/>
          <w:bCs/>
        </w:rPr>
        <w:t xml:space="preserve">45.1.1. Bu madde boş bırakılmıştır. </w:t>
      </w:r>
    </w:p>
    <w:p w:rsidR="004D36CF" w:rsidRDefault="004D36CF" w:rsidP="004D36CF">
      <w:pPr>
        <w:spacing w:before="120"/>
        <w:jc w:val="both"/>
        <w:rPr>
          <w:b/>
          <w:bCs/>
        </w:rPr>
      </w:pPr>
      <w:r>
        <w:rPr>
          <w:b/>
          <w:bCs/>
        </w:rPr>
        <w:t>Madde 46- Sözleşmenin uygulanmasına ilişkin hususlar</w:t>
      </w:r>
    </w:p>
    <w:p w:rsidR="004D36CF" w:rsidRDefault="004D36CF" w:rsidP="004D36CF">
      <w:pPr>
        <w:jc w:val="both"/>
        <w:rPr>
          <w:b/>
          <w:bCs/>
        </w:rPr>
      </w:pPr>
      <w:r>
        <w:rPr>
          <w:b/>
          <w:bCs/>
        </w:rPr>
        <w:t xml:space="preserve">46.1. Sözleşmenin uygulanmasına ilişkin aşağıdaki hususlar sözleşme tasarısında düzenlenmiştir. </w:t>
      </w:r>
    </w:p>
    <w:p w:rsidR="004D36CF" w:rsidRDefault="004D36CF" w:rsidP="004D36CF">
      <w:pPr>
        <w:jc w:val="both"/>
        <w:rPr>
          <w:b/>
          <w:bCs/>
        </w:rPr>
      </w:pPr>
      <w:r>
        <w:rPr>
          <w:b/>
          <w:bCs/>
        </w:rPr>
        <w:t xml:space="preserve">a) Ödeme yeri ve şartları </w:t>
      </w:r>
    </w:p>
    <w:p w:rsidR="004D36CF" w:rsidRDefault="004D36CF" w:rsidP="004D36CF">
      <w:pPr>
        <w:jc w:val="both"/>
        <w:rPr>
          <w:b/>
          <w:bCs/>
        </w:rPr>
      </w:pPr>
      <w:r>
        <w:rPr>
          <w:b/>
          <w:bCs/>
        </w:rPr>
        <w:t xml:space="preserve">b) Avans verilip verilmeyeceği, verilecekse şartları ve miktarı </w:t>
      </w:r>
    </w:p>
    <w:p w:rsidR="004D36CF" w:rsidRDefault="004D36CF" w:rsidP="004D36CF">
      <w:pPr>
        <w:jc w:val="both"/>
        <w:rPr>
          <w:b/>
          <w:bCs/>
        </w:rPr>
      </w:pPr>
      <w:r>
        <w:rPr>
          <w:b/>
          <w:bCs/>
        </w:rPr>
        <w:t xml:space="preserve">c) İşe başlama ve iş bitirme tarihi </w:t>
      </w:r>
    </w:p>
    <w:p w:rsidR="004D36CF" w:rsidRDefault="004D36CF" w:rsidP="004D36CF">
      <w:pPr>
        <w:jc w:val="both"/>
        <w:rPr>
          <w:b/>
          <w:bCs/>
        </w:rPr>
      </w:pPr>
      <w:r>
        <w:rPr>
          <w:b/>
          <w:bCs/>
        </w:rPr>
        <w:t xml:space="preserve">ç) Süre uzatımı verilebilecek haller ve şartları </w:t>
      </w:r>
    </w:p>
    <w:p w:rsidR="004D36CF" w:rsidRDefault="004D36CF" w:rsidP="004D36CF">
      <w:pPr>
        <w:jc w:val="both"/>
        <w:rPr>
          <w:b/>
          <w:bCs/>
        </w:rPr>
      </w:pPr>
      <w:r>
        <w:rPr>
          <w:b/>
          <w:bCs/>
        </w:rPr>
        <w:t xml:space="preserve">d) Sözleşme kapsamında yaptırılabilecek ilave işler, iş eksilişi ve işin tasfiyesi </w:t>
      </w:r>
    </w:p>
    <w:p w:rsidR="004D36CF" w:rsidRDefault="004D36CF" w:rsidP="004D36CF">
      <w:pPr>
        <w:jc w:val="both"/>
        <w:rPr>
          <w:b/>
          <w:bCs/>
        </w:rPr>
      </w:pPr>
      <w:r>
        <w:rPr>
          <w:b/>
          <w:bCs/>
        </w:rPr>
        <w:lastRenderedPageBreak/>
        <w:t xml:space="preserve">e) Cezalar ve sözleşmenin feshi </w:t>
      </w:r>
    </w:p>
    <w:p w:rsidR="004D36CF" w:rsidRDefault="004D36CF" w:rsidP="004D36CF">
      <w:pPr>
        <w:jc w:val="both"/>
        <w:rPr>
          <w:b/>
          <w:bCs/>
        </w:rPr>
      </w:pPr>
      <w:r>
        <w:rPr>
          <w:b/>
          <w:bCs/>
        </w:rPr>
        <w:t xml:space="preserve">f) Denetim, muayene ve kabul işlemlerine ilişkin şartlar </w:t>
      </w:r>
    </w:p>
    <w:p w:rsidR="004D36CF" w:rsidRDefault="004D36CF" w:rsidP="004D36CF">
      <w:pPr>
        <w:jc w:val="both"/>
        <w:rPr>
          <w:b/>
          <w:bCs/>
        </w:rPr>
      </w:pPr>
      <w:r>
        <w:rPr>
          <w:b/>
          <w:bCs/>
        </w:rPr>
        <w:t xml:space="preserve">g) Anlaşmazlıkların çözüm şekli </w:t>
      </w:r>
    </w:p>
    <w:p w:rsidR="004D36CF" w:rsidRDefault="004D36CF" w:rsidP="004D36CF">
      <w:pPr>
        <w:spacing w:before="120"/>
        <w:jc w:val="both"/>
        <w:rPr>
          <w:b/>
          <w:bCs/>
        </w:rPr>
      </w:pPr>
      <w:r>
        <w:rPr>
          <w:b/>
          <w:bCs/>
        </w:rPr>
        <w:t xml:space="preserve">Madde 47 </w:t>
      </w:r>
      <w:r>
        <w:rPr>
          <w:rFonts w:ascii="Times New Roman" w:hAnsi="Times New Roman" w:cs="Times New Roman"/>
          <w:b/>
          <w:bCs/>
        </w:rPr>
        <w:t> Diğer hususlar</w:t>
      </w:r>
    </w:p>
    <w:p w:rsidR="004D36CF" w:rsidRDefault="004D36CF" w:rsidP="004D36CF">
      <w:pPr>
        <w:jc w:val="both"/>
        <w:rPr>
          <w:b/>
          <w:bCs/>
        </w:rPr>
      </w:pPr>
      <w:r>
        <w:rPr>
          <w:b/>
          <w:bCs/>
        </w:rPr>
        <w:t xml:space="preserve">47.1. Bu madde boş bırakılmıştır. </w:t>
      </w:r>
    </w:p>
    <w:p w:rsidR="004D36CF" w:rsidRDefault="004D36CF" w:rsidP="004D36CF">
      <w:pPr>
        <w:pStyle w:val="GvdeMetni"/>
        <w:spacing w:after="120" w:line="240" w:lineRule="auto"/>
        <w:jc w:val="center"/>
      </w:pPr>
      <w:r>
        <w:rPr>
          <w:rFonts w:ascii="Times New Roman" w:hAnsi="Times New Roman" w:cs="Times New Roman"/>
          <w:color w:val="auto"/>
          <w:sz w:val="24"/>
          <w:szCs w:val="24"/>
        </w:rPr>
        <w:t>EK:</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0"/>
        <w:gridCol w:w="4551"/>
        <w:gridCol w:w="2276"/>
        <w:gridCol w:w="1365"/>
      </w:tblGrid>
      <w:tr w:rsidR="004D36CF" w:rsidTr="004D36CF">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rsidR="004D36CF" w:rsidRDefault="004D36CF" w:rsidP="004D36CF">
            <w:pPr>
              <w:rPr>
                <w:rFonts w:eastAsia="Times New Roman"/>
                <w:sz w:val="24"/>
                <w:szCs w:val="24"/>
              </w:rPr>
            </w:pPr>
            <w:r>
              <w:rPr>
                <w:rFonts w:eastAsia="Times New Roman"/>
                <w:b/>
                <w:bCs/>
              </w:rPr>
              <w:t>Sıra No</w:t>
            </w:r>
          </w:p>
        </w:tc>
        <w:tc>
          <w:tcPr>
            <w:tcW w:w="2500" w:type="pct"/>
            <w:tcBorders>
              <w:top w:val="outset" w:sz="6" w:space="0" w:color="auto"/>
              <w:left w:val="outset" w:sz="6" w:space="0" w:color="auto"/>
              <w:bottom w:val="outset" w:sz="6" w:space="0" w:color="auto"/>
              <w:right w:val="outset" w:sz="6" w:space="0" w:color="auto"/>
            </w:tcBorders>
            <w:hideMark/>
          </w:tcPr>
          <w:p w:rsidR="004D36CF" w:rsidRDefault="004D36CF" w:rsidP="004D36CF">
            <w:pPr>
              <w:rPr>
                <w:rFonts w:eastAsia="Times New Roman"/>
                <w:sz w:val="24"/>
                <w:szCs w:val="24"/>
              </w:rPr>
            </w:pPr>
            <w:r>
              <w:rPr>
                <w:rFonts w:eastAsia="Times New Roman"/>
                <w:b/>
                <w:bCs/>
              </w:rPr>
              <w:t>Açıklama</w:t>
            </w:r>
          </w:p>
        </w:tc>
        <w:tc>
          <w:tcPr>
            <w:tcW w:w="1250" w:type="pct"/>
            <w:tcBorders>
              <w:top w:val="outset" w:sz="6" w:space="0" w:color="auto"/>
              <w:left w:val="outset" w:sz="6" w:space="0" w:color="auto"/>
              <w:bottom w:val="outset" w:sz="6" w:space="0" w:color="auto"/>
              <w:right w:val="outset" w:sz="6" w:space="0" w:color="auto"/>
            </w:tcBorders>
            <w:hideMark/>
          </w:tcPr>
          <w:p w:rsidR="004D36CF" w:rsidRDefault="004D36CF" w:rsidP="004D36CF">
            <w:pPr>
              <w:rPr>
                <w:rFonts w:eastAsia="Times New Roman"/>
                <w:sz w:val="24"/>
                <w:szCs w:val="24"/>
              </w:rPr>
            </w:pPr>
            <w:r>
              <w:rPr>
                <w:rFonts w:eastAsia="Times New Roman"/>
                <w:b/>
                <w:bCs/>
              </w:rPr>
              <w:t>Birimi</w:t>
            </w:r>
          </w:p>
        </w:tc>
        <w:tc>
          <w:tcPr>
            <w:tcW w:w="0" w:type="auto"/>
            <w:tcBorders>
              <w:top w:val="outset" w:sz="6" w:space="0" w:color="auto"/>
              <w:left w:val="outset" w:sz="6" w:space="0" w:color="auto"/>
              <w:bottom w:val="outset" w:sz="6" w:space="0" w:color="auto"/>
              <w:right w:val="outset" w:sz="6" w:space="0" w:color="auto"/>
            </w:tcBorders>
            <w:hideMark/>
          </w:tcPr>
          <w:p w:rsidR="004D36CF" w:rsidRDefault="004D36CF" w:rsidP="004D36CF">
            <w:pPr>
              <w:rPr>
                <w:rFonts w:eastAsia="Times New Roman"/>
                <w:sz w:val="24"/>
                <w:szCs w:val="24"/>
              </w:rPr>
            </w:pPr>
            <w:r>
              <w:rPr>
                <w:rFonts w:eastAsia="Times New Roman"/>
                <w:b/>
                <w:bCs/>
              </w:rPr>
              <w:t>Miktarı</w:t>
            </w:r>
          </w:p>
        </w:tc>
      </w:tr>
      <w:tr w:rsidR="004D36CF" w:rsidTr="004D36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36CF" w:rsidRDefault="004D36CF" w:rsidP="004D36CF">
            <w:pPr>
              <w:rPr>
                <w:rFonts w:eastAsia="Times New Roman"/>
                <w:sz w:val="24"/>
                <w:szCs w:val="24"/>
              </w:rPr>
            </w:pPr>
            <w:r>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D36CF" w:rsidRDefault="004D36CF" w:rsidP="004D36CF">
            <w:pPr>
              <w:rPr>
                <w:rFonts w:eastAsia="Times New Roman"/>
                <w:sz w:val="24"/>
                <w:szCs w:val="24"/>
              </w:rPr>
            </w:pPr>
            <w:r>
              <w:rPr>
                <w:rFonts w:eastAsia="Times New Roman"/>
              </w:rPr>
              <w:t>MONOBLOK TEKERLEK</w:t>
            </w:r>
            <w:r>
              <w:rPr>
                <w:rFonts w:eastAsia="Times New Roman"/>
              </w:rPr>
              <w:br/>
              <w:t>ABB ARAÇLARINDA KULLANILMAK ÜZERE</w:t>
            </w:r>
          </w:p>
        </w:tc>
        <w:tc>
          <w:tcPr>
            <w:tcW w:w="0" w:type="auto"/>
            <w:tcBorders>
              <w:top w:val="outset" w:sz="6" w:space="0" w:color="auto"/>
              <w:left w:val="outset" w:sz="6" w:space="0" w:color="auto"/>
              <w:bottom w:val="outset" w:sz="6" w:space="0" w:color="auto"/>
              <w:right w:val="outset" w:sz="6" w:space="0" w:color="auto"/>
            </w:tcBorders>
            <w:vAlign w:val="center"/>
            <w:hideMark/>
          </w:tcPr>
          <w:p w:rsidR="004D36CF" w:rsidRDefault="004D36CF" w:rsidP="004D36CF">
            <w:pPr>
              <w:rPr>
                <w:rFonts w:eastAsia="Times New Roman"/>
                <w:sz w:val="24"/>
                <w:szCs w:val="24"/>
              </w:rPr>
            </w:pPr>
            <w:r>
              <w:rPr>
                <w:rFonts w:eastAsia="Times New Roman"/>
              </w:rPr>
              <w:t>ADET</w:t>
            </w:r>
          </w:p>
        </w:tc>
        <w:tc>
          <w:tcPr>
            <w:tcW w:w="0" w:type="auto"/>
            <w:tcBorders>
              <w:top w:val="outset" w:sz="6" w:space="0" w:color="auto"/>
              <w:left w:val="outset" w:sz="6" w:space="0" w:color="auto"/>
              <w:bottom w:val="outset" w:sz="6" w:space="0" w:color="auto"/>
              <w:right w:val="outset" w:sz="6" w:space="0" w:color="auto"/>
            </w:tcBorders>
            <w:vAlign w:val="center"/>
            <w:hideMark/>
          </w:tcPr>
          <w:p w:rsidR="004D36CF" w:rsidRDefault="004D36CF" w:rsidP="004D36CF">
            <w:pPr>
              <w:rPr>
                <w:rFonts w:eastAsia="Times New Roman"/>
                <w:sz w:val="24"/>
                <w:szCs w:val="24"/>
              </w:rPr>
            </w:pPr>
            <w:r>
              <w:rPr>
                <w:rFonts w:eastAsia="Times New Roman"/>
              </w:rPr>
              <w:t>550,000</w:t>
            </w:r>
          </w:p>
        </w:tc>
      </w:tr>
    </w:tbl>
    <w:p w:rsidR="004D36CF" w:rsidRDefault="004D36CF" w:rsidP="004D36CF">
      <w:pPr>
        <w:rPr>
          <w:rFonts w:eastAsia="Times New Roman"/>
          <w:b/>
          <w:bCs/>
          <w:vanish/>
          <w:color w:val="003399"/>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6"/>
        <w:gridCol w:w="5916"/>
      </w:tblGrid>
      <w:tr w:rsidR="004D36CF" w:rsidTr="004D36CF">
        <w:trPr>
          <w:tblCellSpacing w:w="0" w:type="dxa"/>
        </w:trPr>
        <w:tc>
          <w:tcPr>
            <w:tcW w:w="1750" w:type="pct"/>
            <w:tcBorders>
              <w:top w:val="outset" w:sz="6" w:space="0" w:color="auto"/>
              <w:left w:val="outset" w:sz="6" w:space="0" w:color="auto"/>
              <w:bottom w:val="outset" w:sz="6" w:space="0" w:color="auto"/>
              <w:right w:val="outset" w:sz="6" w:space="0" w:color="auto"/>
            </w:tcBorders>
            <w:hideMark/>
          </w:tcPr>
          <w:p w:rsidR="004D36CF" w:rsidRDefault="004D36CF" w:rsidP="004D36CF">
            <w:pPr>
              <w:rPr>
                <w:rFonts w:eastAsia="Times New Roman"/>
                <w:sz w:val="24"/>
                <w:szCs w:val="24"/>
              </w:rPr>
            </w:pPr>
            <w:r>
              <w:rPr>
                <w:rFonts w:eastAsia="Times New Roman"/>
                <w:b/>
                <w:bCs/>
              </w:rPr>
              <w:t>Okas Kodu</w:t>
            </w:r>
          </w:p>
        </w:tc>
        <w:tc>
          <w:tcPr>
            <w:tcW w:w="3250" w:type="pct"/>
            <w:tcBorders>
              <w:top w:val="outset" w:sz="6" w:space="0" w:color="auto"/>
              <w:left w:val="outset" w:sz="6" w:space="0" w:color="auto"/>
              <w:bottom w:val="outset" w:sz="6" w:space="0" w:color="auto"/>
              <w:right w:val="outset" w:sz="6" w:space="0" w:color="auto"/>
            </w:tcBorders>
            <w:hideMark/>
          </w:tcPr>
          <w:p w:rsidR="004D36CF" w:rsidRDefault="004D36CF" w:rsidP="004D36CF">
            <w:pPr>
              <w:rPr>
                <w:rFonts w:eastAsia="Times New Roman"/>
                <w:sz w:val="24"/>
                <w:szCs w:val="24"/>
              </w:rPr>
            </w:pPr>
            <w:r>
              <w:rPr>
                <w:rFonts w:eastAsia="Times New Roman"/>
                <w:b/>
                <w:bCs/>
              </w:rPr>
              <w:t>Okas Açıklaması</w:t>
            </w:r>
          </w:p>
        </w:tc>
      </w:tr>
      <w:tr w:rsidR="004D36CF" w:rsidTr="004D36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36CF" w:rsidRDefault="004D36CF" w:rsidP="004D36CF">
            <w:pPr>
              <w:rPr>
                <w:rFonts w:eastAsia="Times New Roman"/>
                <w:sz w:val="24"/>
                <w:szCs w:val="24"/>
              </w:rPr>
            </w:pPr>
            <w:r>
              <w:rPr>
                <w:rFonts w:eastAsia="Times New Roman"/>
              </w:rPr>
              <w:t>34631400</w:t>
            </w:r>
          </w:p>
        </w:tc>
        <w:tc>
          <w:tcPr>
            <w:tcW w:w="0" w:type="auto"/>
            <w:tcBorders>
              <w:top w:val="outset" w:sz="6" w:space="0" w:color="auto"/>
              <w:left w:val="outset" w:sz="6" w:space="0" w:color="auto"/>
              <w:bottom w:val="outset" w:sz="6" w:space="0" w:color="auto"/>
              <w:right w:val="outset" w:sz="6" w:space="0" w:color="auto"/>
            </w:tcBorders>
            <w:vAlign w:val="center"/>
            <w:hideMark/>
          </w:tcPr>
          <w:p w:rsidR="004D36CF" w:rsidRDefault="004D36CF" w:rsidP="004D36CF">
            <w:pPr>
              <w:rPr>
                <w:rFonts w:eastAsia="Times New Roman"/>
                <w:sz w:val="24"/>
                <w:szCs w:val="24"/>
              </w:rPr>
            </w:pPr>
            <w:r>
              <w:rPr>
                <w:rFonts w:eastAsia="Times New Roman"/>
              </w:rPr>
              <w:t>Lokomotif ve vagonların tekerlek aksları ve lastikleri ile diğer parçaları</w:t>
            </w:r>
          </w:p>
        </w:tc>
      </w:tr>
    </w:tbl>
    <w:p w:rsidR="004D36CF" w:rsidRDefault="004D36CF" w:rsidP="004D36CF">
      <w:pPr>
        <w:rPr>
          <w:rFonts w:eastAsia="Times New Roman"/>
        </w:rPr>
      </w:pPr>
    </w:p>
    <w:p w:rsidR="004D36CF" w:rsidRDefault="004D36CF" w:rsidP="004D36CF">
      <w:pPr>
        <w:pStyle w:val="GvdeMetni"/>
        <w:spacing w:after="120" w:line="240" w:lineRule="auto"/>
        <w:jc w:val="center"/>
        <w:rPr>
          <w:rFonts w:ascii="Times New Roman" w:hAnsi="Times New Roman" w:cs="Times New Roman"/>
          <w:color w:val="003399"/>
          <w:sz w:val="24"/>
          <w:szCs w:val="24"/>
        </w:rPr>
      </w:pPr>
    </w:p>
    <w:p w:rsidR="004D36CF" w:rsidRDefault="004D36CF" w:rsidP="004D36CF">
      <w:pPr>
        <w:pStyle w:val="GvdeMetni"/>
        <w:spacing w:after="120" w:line="240" w:lineRule="auto"/>
        <w:jc w:val="center"/>
        <w:rPr>
          <w:rFonts w:ascii="Times New Roman" w:hAnsi="Times New Roman" w:cs="Times New Roman"/>
          <w:color w:val="003399"/>
          <w:sz w:val="24"/>
          <w:szCs w:val="24"/>
        </w:rPr>
      </w:pPr>
    </w:p>
    <w:p w:rsidR="004D36CF" w:rsidRDefault="004D36CF" w:rsidP="004D36CF">
      <w:pPr>
        <w:pStyle w:val="GvdeMetni"/>
        <w:spacing w:after="120" w:line="240" w:lineRule="auto"/>
        <w:jc w:val="center"/>
        <w:rPr>
          <w:rFonts w:ascii="Times New Roman" w:hAnsi="Times New Roman" w:cs="Times New Roman"/>
          <w:color w:val="003399"/>
          <w:sz w:val="24"/>
          <w:szCs w:val="24"/>
        </w:rPr>
      </w:pPr>
    </w:p>
    <w:p w:rsidR="004D36CF" w:rsidRDefault="004D36CF" w:rsidP="004D36CF">
      <w:pPr>
        <w:pStyle w:val="GvdeMetni"/>
        <w:spacing w:after="120" w:line="240" w:lineRule="auto"/>
        <w:jc w:val="center"/>
        <w:rPr>
          <w:rFonts w:ascii="Times New Roman" w:hAnsi="Times New Roman" w:cs="Times New Roman"/>
          <w:color w:val="003399"/>
          <w:sz w:val="24"/>
          <w:szCs w:val="24"/>
        </w:rPr>
      </w:pPr>
    </w:p>
    <w:p w:rsidR="004D36CF" w:rsidRDefault="004D36CF" w:rsidP="004D36CF">
      <w:pPr>
        <w:pStyle w:val="GvdeMetni"/>
        <w:spacing w:after="120" w:line="240" w:lineRule="auto"/>
        <w:jc w:val="center"/>
        <w:rPr>
          <w:rFonts w:ascii="Times New Roman" w:hAnsi="Times New Roman" w:cs="Times New Roman"/>
          <w:color w:val="003399"/>
          <w:sz w:val="24"/>
          <w:szCs w:val="24"/>
        </w:rPr>
      </w:pPr>
    </w:p>
    <w:p w:rsidR="004D36CF" w:rsidRDefault="004D36CF" w:rsidP="004D36CF">
      <w:pPr>
        <w:pStyle w:val="GvdeMetni"/>
        <w:spacing w:after="120" w:line="240" w:lineRule="auto"/>
        <w:jc w:val="center"/>
        <w:rPr>
          <w:rFonts w:ascii="Times New Roman" w:hAnsi="Times New Roman" w:cs="Times New Roman"/>
          <w:color w:val="003399"/>
          <w:sz w:val="24"/>
          <w:szCs w:val="24"/>
        </w:rPr>
      </w:pPr>
    </w:p>
    <w:p w:rsidR="004D36CF" w:rsidRDefault="004D36CF" w:rsidP="004D36CF">
      <w:pPr>
        <w:pStyle w:val="GvdeMetni"/>
        <w:spacing w:after="120" w:line="240" w:lineRule="auto"/>
        <w:jc w:val="center"/>
        <w:rPr>
          <w:rFonts w:ascii="Times New Roman" w:hAnsi="Times New Roman" w:cs="Times New Roman"/>
          <w:color w:val="003399"/>
          <w:sz w:val="24"/>
          <w:szCs w:val="24"/>
        </w:rPr>
      </w:pPr>
    </w:p>
    <w:p w:rsidR="004D36CF" w:rsidRDefault="004D36CF" w:rsidP="004D36CF">
      <w:pPr>
        <w:pStyle w:val="GvdeMetni"/>
        <w:spacing w:after="120" w:line="240" w:lineRule="auto"/>
        <w:jc w:val="center"/>
        <w:rPr>
          <w:rFonts w:ascii="Times New Roman" w:hAnsi="Times New Roman" w:cs="Times New Roman"/>
          <w:color w:val="003399"/>
          <w:sz w:val="24"/>
          <w:szCs w:val="24"/>
        </w:rPr>
      </w:pPr>
    </w:p>
    <w:p w:rsidR="004D36CF" w:rsidRDefault="004D36CF" w:rsidP="004D36CF">
      <w:pPr>
        <w:pStyle w:val="GvdeMetni"/>
        <w:spacing w:after="120" w:line="240" w:lineRule="auto"/>
        <w:jc w:val="center"/>
        <w:rPr>
          <w:rFonts w:ascii="Times New Roman" w:hAnsi="Times New Roman" w:cs="Times New Roman"/>
          <w:color w:val="003399"/>
          <w:sz w:val="24"/>
          <w:szCs w:val="24"/>
        </w:rPr>
      </w:pPr>
    </w:p>
    <w:p w:rsidR="004D36CF" w:rsidRDefault="004D36CF" w:rsidP="004D36CF">
      <w:pPr>
        <w:pStyle w:val="GvdeMetni"/>
        <w:spacing w:after="120" w:line="240" w:lineRule="auto"/>
        <w:jc w:val="center"/>
        <w:rPr>
          <w:rFonts w:ascii="Times New Roman" w:hAnsi="Times New Roman" w:cs="Times New Roman"/>
          <w:color w:val="003399"/>
          <w:sz w:val="24"/>
          <w:szCs w:val="24"/>
        </w:rPr>
      </w:pPr>
    </w:p>
    <w:p w:rsidR="004D36CF" w:rsidRDefault="004D36CF" w:rsidP="004D36CF">
      <w:pPr>
        <w:pStyle w:val="GvdeMetni"/>
        <w:spacing w:after="120" w:line="240" w:lineRule="auto"/>
        <w:jc w:val="center"/>
      </w:pPr>
      <w:r>
        <w:rPr>
          <w:rFonts w:ascii="Times New Roman" w:hAnsi="Times New Roman" w:cs="Times New Roman"/>
          <w:color w:val="003399"/>
          <w:sz w:val="24"/>
          <w:szCs w:val="24"/>
        </w:rPr>
        <w:t>MONOBLOK TEKERLEK</w:t>
      </w:r>
    </w:p>
    <w:p w:rsidR="004D36CF" w:rsidRDefault="004D36CF" w:rsidP="004D36CF">
      <w:pPr>
        <w:pStyle w:val="GvdeMetni"/>
        <w:spacing w:after="120" w:line="240" w:lineRule="auto"/>
        <w:jc w:val="center"/>
      </w:pPr>
      <w:r>
        <w:rPr>
          <w:rFonts w:ascii="Times New Roman" w:hAnsi="Times New Roman" w:cs="Times New Roman"/>
          <w:color w:val="auto"/>
          <w:sz w:val="24"/>
          <w:szCs w:val="24"/>
        </w:rPr>
        <w:t>MAL ALIMINA AİT SÖZLEŞME TASARISI</w:t>
      </w:r>
    </w:p>
    <w:p w:rsidR="004D36CF" w:rsidRDefault="004D36CF" w:rsidP="004D36CF">
      <w:pPr>
        <w:jc w:val="both"/>
      </w:pPr>
      <w:r>
        <w:t xml:space="preserve">İKN (İhale Kayıt Numarası): </w:t>
      </w:r>
      <w:r>
        <w:rPr>
          <w:b/>
          <w:bCs/>
          <w:color w:val="003399"/>
        </w:rPr>
        <w:t>2012/37380</w:t>
      </w:r>
      <w:r>
        <w:t xml:space="preserve"> </w:t>
      </w:r>
    </w:p>
    <w:p w:rsidR="004D36CF" w:rsidRDefault="004D36CF" w:rsidP="004D36CF">
      <w:pPr>
        <w:spacing w:before="120"/>
        <w:jc w:val="both"/>
      </w:pPr>
      <w:r>
        <w:rPr>
          <w:b/>
          <w:bCs/>
        </w:rPr>
        <w:t>Madde 1 - Sözleşmenin tarafları</w:t>
      </w:r>
    </w:p>
    <w:p w:rsidR="004D36CF" w:rsidRDefault="004D36CF" w:rsidP="004D36CF">
      <w:pPr>
        <w:jc w:val="both"/>
      </w:pPr>
      <w:r>
        <w:rPr>
          <w:b/>
          <w:bCs/>
        </w:rPr>
        <w:t>1.1.</w:t>
      </w:r>
      <w:r>
        <w:t xml:space="preserve"> Bu sözleşme, bir tarafta </w:t>
      </w:r>
      <w:r>
        <w:rPr>
          <w:b/>
          <w:bCs/>
          <w:color w:val="003399"/>
        </w:rPr>
        <w:t>İZMİR METRO İZMİR B. ŞEHİR BEL.METRO İŞL.TAŞ.İNŞ.SAN.</w:t>
      </w:r>
      <w:r>
        <w:t xml:space="preserve"> (bundan sonra İdare olarak anılacaktır) ile diğer tarafta.................... (bundan sonra Yüklenici olarak anılacaktır) arasında aşağıda yazılı şartlar dahilinde akdedilmiştir. </w:t>
      </w:r>
    </w:p>
    <w:p w:rsidR="004D36CF" w:rsidRDefault="004D36CF" w:rsidP="004D36CF">
      <w:pPr>
        <w:spacing w:before="120"/>
        <w:jc w:val="both"/>
      </w:pPr>
      <w:r>
        <w:rPr>
          <w:b/>
          <w:bCs/>
        </w:rPr>
        <w:t>Madde 2 - Taraflara ilişkin bilgiler</w:t>
      </w:r>
    </w:p>
    <w:p w:rsidR="004D36CF" w:rsidRDefault="004D36CF" w:rsidP="004D36CF">
      <w:pPr>
        <w:jc w:val="both"/>
      </w:pPr>
      <w:r>
        <w:rPr>
          <w:b/>
          <w:bCs/>
        </w:rPr>
        <w:t>2.1.</w:t>
      </w:r>
      <w:r>
        <w:t xml:space="preserve"> İdarenin </w:t>
      </w:r>
    </w:p>
    <w:p w:rsidR="004D36CF" w:rsidRDefault="004D36CF" w:rsidP="004D36CF">
      <w:pPr>
        <w:jc w:val="both"/>
        <w:rPr>
          <w:rFonts w:eastAsia="Times New Roman"/>
        </w:rPr>
      </w:pPr>
      <w:r>
        <w:rPr>
          <w:rFonts w:eastAsia="Times New Roman"/>
        </w:rPr>
        <w:lastRenderedPageBreak/>
        <w:t xml:space="preserve">a) Adı: </w:t>
      </w:r>
      <w:r>
        <w:rPr>
          <w:rFonts w:eastAsia="Times New Roman"/>
          <w:b/>
          <w:bCs/>
          <w:color w:val="003399"/>
        </w:rPr>
        <w:t>İZMİR METRO İZMİR B. ŞEHİR BEL.METRO İŞL.TAŞ.İNŞ.SAN.</w:t>
      </w:r>
      <w:r>
        <w:rPr>
          <w:rFonts w:eastAsia="Times New Roman"/>
        </w:rPr>
        <w:t xml:space="preserve"> </w:t>
      </w:r>
    </w:p>
    <w:p w:rsidR="004D36CF" w:rsidRDefault="004D36CF" w:rsidP="004D36CF">
      <w:pPr>
        <w:jc w:val="both"/>
      </w:pPr>
      <w:r>
        <w:t xml:space="preserve">b) Adresi: </w:t>
      </w:r>
      <w:r>
        <w:rPr>
          <w:b/>
          <w:bCs/>
          <w:color w:val="003399"/>
        </w:rPr>
        <w:t>2844 SOKAK 5 35110 BORNOVA İZMİR</w:t>
      </w:r>
      <w:r>
        <w:t xml:space="preserve"> </w:t>
      </w:r>
    </w:p>
    <w:p w:rsidR="004D36CF" w:rsidRDefault="004D36CF" w:rsidP="004D36CF">
      <w:pPr>
        <w:jc w:val="both"/>
      </w:pPr>
      <w:r>
        <w:t xml:space="preserve">c) Telefon numarası: </w:t>
      </w:r>
      <w:r>
        <w:rPr>
          <w:b/>
          <w:bCs/>
          <w:color w:val="003399"/>
        </w:rPr>
        <w:t>2324615445</w:t>
      </w:r>
      <w:r>
        <w:t xml:space="preserve"> </w:t>
      </w:r>
    </w:p>
    <w:p w:rsidR="004D36CF" w:rsidRDefault="004D36CF" w:rsidP="004D36CF">
      <w:pPr>
        <w:jc w:val="both"/>
      </w:pPr>
      <w:r>
        <w:t xml:space="preserve">ç) Faks numarası: </w:t>
      </w:r>
      <w:r>
        <w:rPr>
          <w:b/>
          <w:bCs/>
          <w:color w:val="003399"/>
        </w:rPr>
        <w:t>2324614769</w:t>
      </w:r>
      <w:r>
        <w:t xml:space="preserve"> </w:t>
      </w:r>
    </w:p>
    <w:p w:rsidR="004D36CF" w:rsidRDefault="004D36CF" w:rsidP="004D36CF">
      <w:pPr>
        <w:jc w:val="both"/>
      </w:pPr>
      <w:r>
        <w:t xml:space="preserve">d) Elektronik posta adresi(varsa): </w:t>
      </w:r>
      <w:r>
        <w:rPr>
          <w:b/>
          <w:bCs/>
          <w:color w:val="003399"/>
        </w:rPr>
        <w:t>info@izmirmetro.com.tr</w:t>
      </w:r>
      <w:r>
        <w:t xml:space="preserve"> </w:t>
      </w:r>
    </w:p>
    <w:p w:rsidR="004D36CF" w:rsidRDefault="004D36CF" w:rsidP="004D36CF">
      <w:pPr>
        <w:jc w:val="both"/>
      </w:pPr>
      <w:r>
        <w:rPr>
          <w:b/>
          <w:bCs/>
        </w:rPr>
        <w:t>2.2.</w:t>
      </w:r>
      <w:r>
        <w:t xml:space="preserve"> Yüklenicinin </w:t>
      </w:r>
    </w:p>
    <w:p w:rsidR="004D36CF" w:rsidRDefault="004D36CF" w:rsidP="004D36CF">
      <w:pPr>
        <w:jc w:val="both"/>
      </w:pPr>
      <w:r>
        <w:t xml:space="preserve">a) Adı ve soyadı/Ticaret unvanı: .................................................... </w:t>
      </w:r>
    </w:p>
    <w:p w:rsidR="004D36CF" w:rsidRDefault="004D36CF" w:rsidP="004D36CF">
      <w:pPr>
        <w:jc w:val="both"/>
      </w:pPr>
      <w:r>
        <w:t xml:space="preserve">b) T.C. Kimlik No: .................................................................. </w:t>
      </w:r>
    </w:p>
    <w:p w:rsidR="004D36CF" w:rsidRDefault="004D36CF" w:rsidP="004D36CF">
      <w:pPr>
        <w:jc w:val="both"/>
      </w:pPr>
      <w:r>
        <w:t xml:space="preserve">c) Vergi Kimlik No: ................................................................. </w:t>
      </w:r>
    </w:p>
    <w:p w:rsidR="004D36CF" w:rsidRDefault="004D36CF" w:rsidP="004D36CF">
      <w:pPr>
        <w:jc w:val="both"/>
      </w:pPr>
      <w:r>
        <w:t xml:space="preserve">ç) Yüklenicinin tebligata esas adresi: .............................................. </w:t>
      </w:r>
    </w:p>
    <w:p w:rsidR="004D36CF" w:rsidRDefault="004D36CF" w:rsidP="004D36CF">
      <w:pPr>
        <w:jc w:val="both"/>
      </w:pPr>
      <w:r>
        <w:t xml:space="preserve">d) Telefon numarası: ................................................................ </w:t>
      </w:r>
    </w:p>
    <w:p w:rsidR="004D36CF" w:rsidRDefault="004D36CF" w:rsidP="004D36CF">
      <w:pPr>
        <w:jc w:val="both"/>
      </w:pPr>
      <w:r>
        <w:t xml:space="preserve">e) Bildirime esas faks numarası: .................................................... </w:t>
      </w:r>
    </w:p>
    <w:p w:rsidR="004D36CF" w:rsidRDefault="004D36CF" w:rsidP="004D36CF">
      <w:pPr>
        <w:jc w:val="both"/>
      </w:pPr>
      <w:r>
        <w:t xml:space="preserve">f) Bildirime esas elektronik posta adresi (varsa): .................................. </w:t>
      </w:r>
    </w:p>
    <w:p w:rsidR="004D36CF" w:rsidRDefault="004D36CF" w:rsidP="004D36CF">
      <w:pPr>
        <w:jc w:val="both"/>
      </w:pPr>
      <w:r>
        <w:rPr>
          <w:b/>
          <w:bCs/>
        </w:rPr>
        <w:t>2.3.</w:t>
      </w:r>
      <w:r>
        <w:t xml:space="preserve"> Her iki taraf 2.1 ve 2.2. maddelerinde belirtilen adreslerini tebligat adresleri olarak kabul etmişlerdir. Adres değişiklikleri usulüne uygun şekilde karşı tarafa tebliğ edilmedikçe en son bildirilen adrese yapılacak tebliğ ilgili tarafa yapılmış sayılır. </w:t>
      </w:r>
    </w:p>
    <w:p w:rsidR="004D36CF" w:rsidRDefault="004D36CF" w:rsidP="004D36CF">
      <w:pPr>
        <w:jc w:val="both"/>
      </w:pPr>
      <w:r>
        <w:rPr>
          <w:b/>
          <w:bCs/>
        </w:rPr>
        <w:t>2.4.</w:t>
      </w:r>
      <w:r>
        <w:t xml:space="preserve"> Taraflar, yazılı tebligatı daha sonra süresi içinde yapmak kaydıyla, kurye, faks veya elektronik posta gibi diğer yollarla da bildirim yapabilirler. </w:t>
      </w:r>
    </w:p>
    <w:p w:rsidR="004D36CF" w:rsidRDefault="004D36CF" w:rsidP="004D36CF">
      <w:pPr>
        <w:spacing w:before="120"/>
        <w:jc w:val="both"/>
        <w:rPr>
          <w:b/>
          <w:bCs/>
        </w:rPr>
      </w:pPr>
      <w:r>
        <w:rPr>
          <w:b/>
          <w:bCs/>
        </w:rPr>
        <w:t>Madde 3 - Sözleşmenin dili</w:t>
      </w:r>
    </w:p>
    <w:p w:rsidR="004D36CF" w:rsidRDefault="004D36CF" w:rsidP="004D36CF">
      <w:pPr>
        <w:jc w:val="both"/>
        <w:rPr>
          <w:b/>
          <w:bCs/>
        </w:rPr>
      </w:pPr>
      <w:r>
        <w:rPr>
          <w:b/>
          <w:bCs/>
        </w:rPr>
        <w:t xml:space="preserve">3.1. Sözleşme Türkçe olarak hazırlanmıştır. </w:t>
      </w:r>
    </w:p>
    <w:p w:rsidR="004D36CF" w:rsidRDefault="004D36CF" w:rsidP="004D36CF">
      <w:pPr>
        <w:spacing w:before="120"/>
        <w:jc w:val="both"/>
      </w:pPr>
      <w:r>
        <w:rPr>
          <w:b/>
          <w:bCs/>
        </w:rPr>
        <w:t>Madde 4 - Tanımlar</w:t>
      </w:r>
    </w:p>
    <w:p w:rsidR="004D36CF" w:rsidRDefault="004D36CF" w:rsidP="004D36CF">
      <w:pPr>
        <w:jc w:val="both"/>
      </w:pPr>
      <w:r>
        <w:rPr>
          <w:b/>
          <w:bCs/>
        </w:rPr>
        <w:t>4.1.</w:t>
      </w:r>
      <w:r>
        <w:t xml:space="preserve"> Bu Sözleşmenin uygulanmasında; 4734 sayılı Kamu İhale Kanunu, 4735 sayılı Kamu İhale Sözleşmeleri Kanunu, Mal Alımı İhaleleri Uygulama Yönetmeliği ile Mal Alımları Denetim Muayene ve Kabul İşlemlerine Dair Yönetmelik ve ihale dokümanında yer alan tanımlar geçerlidir. </w:t>
      </w:r>
    </w:p>
    <w:p w:rsidR="004D36CF" w:rsidRDefault="004D36CF" w:rsidP="004D36CF">
      <w:pPr>
        <w:spacing w:before="120"/>
        <w:jc w:val="both"/>
        <w:rPr>
          <w:b/>
          <w:bCs/>
        </w:rPr>
      </w:pPr>
      <w:r>
        <w:rPr>
          <w:b/>
          <w:bCs/>
        </w:rPr>
        <w:t>Madde 5 - Sözleşmenin konusu işin/alımın tanımı</w:t>
      </w:r>
    </w:p>
    <w:p w:rsidR="004D36CF" w:rsidRDefault="004D36CF" w:rsidP="004D36CF">
      <w:pPr>
        <w:jc w:val="both"/>
        <w:rPr>
          <w:b/>
          <w:bCs/>
        </w:rPr>
      </w:pPr>
      <w:r>
        <w:rPr>
          <w:b/>
          <w:bCs/>
        </w:rPr>
        <w:t xml:space="preserve">5.1. Sözleşmenin konusu; İdarenin ihtiyacı olan ve aşağıda miktarı belirtilen ve teknik özellikleri teknik şartnamede düzenlenen </w:t>
      </w:r>
      <w:r>
        <w:rPr>
          <w:b/>
          <w:bCs/>
          <w:color w:val="003399"/>
        </w:rPr>
        <w:t>MONOBLOK TEKERLEK</w:t>
      </w:r>
      <w:r>
        <w:rPr>
          <w:b/>
          <w:bCs/>
        </w:rPr>
        <w:t xml:space="preserve">, ihale dokümanı ile bu sözleşmede belirlenen şartlar dahilinde Yüklenici tarafından temini ve İdareye teslimi işidir. </w:t>
      </w:r>
    </w:p>
    <w:p w:rsidR="004D36CF" w:rsidRDefault="004D36CF" w:rsidP="004D36CF">
      <w:pPr>
        <w:jc w:val="both"/>
        <w:rPr>
          <w:b/>
          <w:bCs/>
        </w:rPr>
      </w:pPr>
      <w:r>
        <w:rPr>
          <w:b/>
          <w:bCs/>
        </w:rPr>
        <w:t xml:space="preserve">5.1.1. Sözleşme kapsamında alımı yapılacak </w:t>
      </w:r>
      <w:r>
        <w:rPr>
          <w:b/>
          <w:bCs/>
          <w:color w:val="003399"/>
        </w:rPr>
        <w:t>mal</w:t>
      </w:r>
      <w:r>
        <w:rPr>
          <w:b/>
          <w:bCs/>
        </w:rPr>
        <w:t xml:space="preserve"> miktarı: </w:t>
      </w:r>
    </w:p>
    <w:p w:rsidR="004D36CF" w:rsidRDefault="004D36CF" w:rsidP="004D36CF">
      <w:pPr>
        <w:jc w:val="both"/>
        <w:rPr>
          <w:b/>
          <w:bCs/>
          <w:color w:val="000000"/>
        </w:rPr>
      </w:pPr>
      <w:r>
        <w:rPr>
          <w:b/>
          <w:bCs/>
        </w:rPr>
        <w:t xml:space="preserve">5.1.1.1.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0"/>
        <w:gridCol w:w="4551"/>
        <w:gridCol w:w="2276"/>
        <w:gridCol w:w="1365"/>
      </w:tblGrid>
      <w:tr w:rsidR="004D36CF" w:rsidTr="004D36CF">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rsidR="004D36CF" w:rsidRDefault="004D36CF" w:rsidP="004D36CF">
            <w:pPr>
              <w:rPr>
                <w:rFonts w:eastAsia="Times New Roman"/>
                <w:sz w:val="24"/>
                <w:szCs w:val="24"/>
              </w:rPr>
            </w:pPr>
            <w:r>
              <w:rPr>
                <w:rFonts w:eastAsia="Times New Roman"/>
                <w:b/>
                <w:bCs/>
              </w:rPr>
              <w:lastRenderedPageBreak/>
              <w:t>Sıra No</w:t>
            </w:r>
          </w:p>
        </w:tc>
        <w:tc>
          <w:tcPr>
            <w:tcW w:w="2500" w:type="pct"/>
            <w:tcBorders>
              <w:top w:val="outset" w:sz="6" w:space="0" w:color="auto"/>
              <w:left w:val="outset" w:sz="6" w:space="0" w:color="auto"/>
              <w:bottom w:val="outset" w:sz="6" w:space="0" w:color="auto"/>
              <w:right w:val="outset" w:sz="6" w:space="0" w:color="auto"/>
            </w:tcBorders>
            <w:hideMark/>
          </w:tcPr>
          <w:p w:rsidR="004D36CF" w:rsidRDefault="004D36CF" w:rsidP="004D36CF">
            <w:pPr>
              <w:rPr>
                <w:rFonts w:eastAsia="Times New Roman"/>
                <w:sz w:val="24"/>
                <w:szCs w:val="24"/>
              </w:rPr>
            </w:pPr>
            <w:r>
              <w:rPr>
                <w:rFonts w:eastAsia="Times New Roman"/>
                <w:b/>
                <w:bCs/>
              </w:rPr>
              <w:t>Açıklama</w:t>
            </w:r>
          </w:p>
        </w:tc>
        <w:tc>
          <w:tcPr>
            <w:tcW w:w="1250" w:type="pct"/>
            <w:tcBorders>
              <w:top w:val="outset" w:sz="6" w:space="0" w:color="auto"/>
              <w:left w:val="outset" w:sz="6" w:space="0" w:color="auto"/>
              <w:bottom w:val="outset" w:sz="6" w:space="0" w:color="auto"/>
              <w:right w:val="outset" w:sz="6" w:space="0" w:color="auto"/>
            </w:tcBorders>
            <w:hideMark/>
          </w:tcPr>
          <w:p w:rsidR="004D36CF" w:rsidRDefault="004D36CF" w:rsidP="004D36CF">
            <w:pPr>
              <w:rPr>
                <w:rFonts w:eastAsia="Times New Roman"/>
                <w:sz w:val="24"/>
                <w:szCs w:val="24"/>
              </w:rPr>
            </w:pPr>
            <w:r>
              <w:rPr>
                <w:rFonts w:eastAsia="Times New Roman"/>
                <w:b/>
                <w:bCs/>
              </w:rPr>
              <w:t>Birimi</w:t>
            </w:r>
          </w:p>
        </w:tc>
        <w:tc>
          <w:tcPr>
            <w:tcW w:w="0" w:type="auto"/>
            <w:tcBorders>
              <w:top w:val="outset" w:sz="6" w:space="0" w:color="auto"/>
              <w:left w:val="outset" w:sz="6" w:space="0" w:color="auto"/>
              <w:bottom w:val="outset" w:sz="6" w:space="0" w:color="auto"/>
              <w:right w:val="outset" w:sz="6" w:space="0" w:color="auto"/>
            </w:tcBorders>
            <w:hideMark/>
          </w:tcPr>
          <w:p w:rsidR="004D36CF" w:rsidRDefault="004D36CF" w:rsidP="004D36CF">
            <w:pPr>
              <w:rPr>
                <w:rFonts w:eastAsia="Times New Roman"/>
                <w:sz w:val="24"/>
                <w:szCs w:val="24"/>
              </w:rPr>
            </w:pPr>
            <w:r>
              <w:rPr>
                <w:rFonts w:eastAsia="Times New Roman"/>
                <w:b/>
                <w:bCs/>
              </w:rPr>
              <w:t>Miktarı</w:t>
            </w:r>
          </w:p>
        </w:tc>
      </w:tr>
      <w:tr w:rsidR="004D36CF" w:rsidTr="004D36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36CF" w:rsidRDefault="004D36CF" w:rsidP="004D36CF">
            <w:pPr>
              <w:rPr>
                <w:rFonts w:eastAsia="Times New Roman"/>
                <w:sz w:val="24"/>
                <w:szCs w:val="24"/>
              </w:rPr>
            </w:pPr>
            <w:r>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D36CF" w:rsidRDefault="004D36CF" w:rsidP="004D36CF">
            <w:pPr>
              <w:rPr>
                <w:rFonts w:eastAsia="Times New Roman"/>
                <w:sz w:val="24"/>
                <w:szCs w:val="24"/>
              </w:rPr>
            </w:pPr>
            <w:r>
              <w:rPr>
                <w:rFonts w:eastAsia="Times New Roman"/>
              </w:rPr>
              <w:t>MONOBLOK TEKERLEK</w:t>
            </w:r>
            <w:r>
              <w:rPr>
                <w:rFonts w:eastAsia="Times New Roman"/>
              </w:rPr>
              <w:br/>
              <w:t>ABB ARAÇLARINDA KULLANILMAK ÜZERE</w:t>
            </w:r>
          </w:p>
        </w:tc>
        <w:tc>
          <w:tcPr>
            <w:tcW w:w="0" w:type="auto"/>
            <w:tcBorders>
              <w:top w:val="outset" w:sz="6" w:space="0" w:color="auto"/>
              <w:left w:val="outset" w:sz="6" w:space="0" w:color="auto"/>
              <w:bottom w:val="outset" w:sz="6" w:space="0" w:color="auto"/>
              <w:right w:val="outset" w:sz="6" w:space="0" w:color="auto"/>
            </w:tcBorders>
            <w:vAlign w:val="center"/>
            <w:hideMark/>
          </w:tcPr>
          <w:p w:rsidR="004D36CF" w:rsidRDefault="004D36CF" w:rsidP="004D36CF">
            <w:pPr>
              <w:rPr>
                <w:rFonts w:eastAsia="Times New Roman"/>
                <w:sz w:val="24"/>
                <w:szCs w:val="24"/>
              </w:rPr>
            </w:pPr>
            <w:r>
              <w:rPr>
                <w:rFonts w:eastAsia="Times New Roman"/>
              </w:rPr>
              <w:t>ADET</w:t>
            </w:r>
          </w:p>
        </w:tc>
        <w:tc>
          <w:tcPr>
            <w:tcW w:w="0" w:type="auto"/>
            <w:tcBorders>
              <w:top w:val="outset" w:sz="6" w:space="0" w:color="auto"/>
              <w:left w:val="outset" w:sz="6" w:space="0" w:color="auto"/>
              <w:bottom w:val="outset" w:sz="6" w:space="0" w:color="auto"/>
              <w:right w:val="outset" w:sz="6" w:space="0" w:color="auto"/>
            </w:tcBorders>
            <w:vAlign w:val="center"/>
            <w:hideMark/>
          </w:tcPr>
          <w:p w:rsidR="004D36CF" w:rsidRDefault="004D36CF" w:rsidP="004D36CF">
            <w:pPr>
              <w:rPr>
                <w:rFonts w:eastAsia="Times New Roman"/>
                <w:sz w:val="24"/>
                <w:szCs w:val="24"/>
              </w:rPr>
            </w:pPr>
            <w:r>
              <w:rPr>
                <w:rFonts w:eastAsia="Times New Roman"/>
              </w:rPr>
              <w:t>550,000</w:t>
            </w:r>
          </w:p>
        </w:tc>
      </w:tr>
    </w:tbl>
    <w:p w:rsidR="004D36CF" w:rsidRDefault="004D36CF" w:rsidP="004D36CF">
      <w:pPr>
        <w:jc w:val="both"/>
        <w:rPr>
          <w:color w:val="000000"/>
        </w:rPr>
      </w:pPr>
      <w:r>
        <w:rPr>
          <w:b/>
          <w:bCs/>
        </w:rPr>
        <w:t xml:space="preserve">5.1.1.2. Bu Sözleşme ile temin edilecek </w:t>
      </w:r>
      <w:r>
        <w:rPr>
          <w:b/>
          <w:bCs/>
          <w:color w:val="003399"/>
        </w:rPr>
        <w:t>mal</w:t>
      </w:r>
      <w:r>
        <w:rPr>
          <w:b/>
          <w:bCs/>
        </w:rPr>
        <w:t xml:space="preserve">, sözleşme ve eklerinde yer alan düzenlemelere uygun teslim edilecektir. </w:t>
      </w:r>
    </w:p>
    <w:p w:rsidR="004D36CF" w:rsidRDefault="004D36CF" w:rsidP="004D36CF">
      <w:pPr>
        <w:spacing w:before="120"/>
        <w:jc w:val="both"/>
        <w:rPr>
          <w:b/>
          <w:bCs/>
        </w:rPr>
      </w:pPr>
      <w:r>
        <w:rPr>
          <w:b/>
          <w:bCs/>
        </w:rPr>
        <w:t>Madde 6 - Sözleşmenin türü ve bedeli</w:t>
      </w:r>
    </w:p>
    <w:p w:rsidR="004D36CF" w:rsidRDefault="004D36CF" w:rsidP="004D36CF">
      <w:pPr>
        <w:jc w:val="both"/>
        <w:rPr>
          <w:b/>
          <w:bCs/>
        </w:rPr>
      </w:pPr>
      <w:r>
        <w:rPr>
          <w:b/>
          <w:bCs/>
        </w:rPr>
        <w:t xml:space="preserve">Bu sözleşme birim fiyat sözleşme olup, İdarece hazırlanmış cetvelde yer alan her bir iş kaleminin miktarı ile bu iş kalemleri için Yüklenici tarafından teklif edilen birim fiyatların çarpımı sonucu bulunan tutarların toplamı olan ....................................... (rakam ve yazıyla) bedel üzerinden akdedilmiştir. </w:t>
      </w:r>
    </w:p>
    <w:p w:rsidR="004D36CF" w:rsidRDefault="004D36CF" w:rsidP="004D36CF">
      <w:pPr>
        <w:jc w:val="both"/>
        <w:rPr>
          <w:b/>
          <w:bCs/>
        </w:rPr>
      </w:pPr>
      <w:r>
        <w:rPr>
          <w:b/>
          <w:bCs/>
        </w:rPr>
        <w:t xml:space="preserve">Alınan malların ve yapılan işlerin bedellerinin ödenmesinde, birim fiyat teklif cetvelinde Yüklenicinin teklif ettiği ve sözleşme bedelinin tespitinde kullanılan birim fiyatlar esas alınır. </w:t>
      </w:r>
    </w:p>
    <w:p w:rsidR="004D36CF" w:rsidRDefault="004D36CF" w:rsidP="004D36CF">
      <w:pPr>
        <w:spacing w:before="120"/>
        <w:jc w:val="both"/>
      </w:pPr>
      <w:r>
        <w:rPr>
          <w:b/>
          <w:bCs/>
        </w:rPr>
        <w:t>Madde 7 - Sözleşme bedeline dahil giderler</w:t>
      </w:r>
    </w:p>
    <w:p w:rsidR="004D36CF" w:rsidRDefault="004D36CF" w:rsidP="004D36CF">
      <w:pPr>
        <w:jc w:val="both"/>
      </w:pPr>
      <w:r>
        <w:rPr>
          <w:b/>
          <w:bCs/>
        </w:rPr>
        <w:t>7.1.</w:t>
      </w:r>
      <w:r>
        <w:t xml:space="preserve"> Sözleşme bedeline dahil olan vergi, resim ve harçlar </w:t>
      </w:r>
    </w:p>
    <w:p w:rsidR="004D36CF" w:rsidRDefault="004D36CF" w:rsidP="004D36CF">
      <w:pPr>
        <w:jc w:val="both"/>
      </w:pPr>
      <w:r>
        <w:rPr>
          <w:b/>
          <w:bCs/>
        </w:rPr>
        <w:t>7.1.1.</w:t>
      </w:r>
      <w:r>
        <w:t xml:space="preserve"> Taahhüdün yerine getirilmesine ilişkin </w:t>
      </w:r>
      <w:r>
        <w:rPr>
          <w:b/>
          <w:bCs/>
          <w:color w:val="003399"/>
        </w:rPr>
        <w:t>ilgili mevzuat gereğince ödnecek vergi (KDV,Gümrük vergisi,KKDF hariç) resim, harç, taşıma, boşaltma, istifleme, her türlü sigorta giderleri, pul bedeli, damgavergisi, menşe şahadetnamesi, onay masrafları, teminat mektupları ile ilgili tüm masraflar, banka komisyon masrafları, varsa noter masrafları ve benzeri giderler</w:t>
      </w:r>
      <w:r>
        <w:t xml:space="preserve"> sözleşme bedeline dahildir. </w:t>
      </w:r>
    </w:p>
    <w:p w:rsidR="004D36CF" w:rsidRDefault="004D36CF" w:rsidP="004D36CF">
      <w:pPr>
        <w:jc w:val="both"/>
      </w:pPr>
      <w:r>
        <w:rPr>
          <w:b/>
          <w:bCs/>
        </w:rPr>
        <w:t>7.1.2.</w:t>
      </w:r>
      <w:r>
        <w:t xml:space="preserve"> İlgili mevzuatı uyarınca hesaplanacak Katma Değer Vergisi sözleşme bedeline dahil olmayıp İdare tarafından yükleniciye ödenecektir. </w:t>
      </w:r>
    </w:p>
    <w:p w:rsidR="004D36CF" w:rsidRDefault="004D36CF" w:rsidP="004D36CF">
      <w:pPr>
        <w:jc w:val="both"/>
      </w:pPr>
      <w:r>
        <w:rPr>
          <w:b/>
          <w:bCs/>
        </w:rPr>
        <w:t>7.2.</w:t>
      </w:r>
      <w:r>
        <w:t xml:space="preserve"> Sözleşme bedeline dahil olan diğer giderler </w:t>
      </w:r>
    </w:p>
    <w:p w:rsidR="004D36CF" w:rsidRDefault="004D36CF" w:rsidP="004D36CF">
      <w:pPr>
        <w:jc w:val="both"/>
      </w:pPr>
      <w:r>
        <w:rPr>
          <w:b/>
          <w:bCs/>
        </w:rPr>
        <w:t>7.2.1.</w:t>
      </w:r>
      <w:r>
        <w:t xml:space="preserve"> Taahhüdün yerine getirilmesine ilişkin </w:t>
      </w:r>
      <w:r>
        <w:rPr>
          <w:b/>
          <w:bCs/>
          <w:color w:val="003399"/>
        </w:rPr>
        <w:t>İsteklinin ülkesinde ödemesi gereken bütün vergi,resim,giderler ile sözleşme yapılması sırasında ödenecek damga vergisi(binde 8,25), pul bedeli(binde 4,95), ve KİK payı(onbinde 5)teminat mektupları ile ilgili her türlü masraflar</w:t>
      </w:r>
      <w:r>
        <w:t xml:space="preserve"> sözleşme bedeline dahildir. </w:t>
      </w:r>
    </w:p>
    <w:p w:rsidR="004D36CF" w:rsidRDefault="004D36CF" w:rsidP="004D36CF">
      <w:pPr>
        <w:spacing w:before="120"/>
        <w:jc w:val="both"/>
      </w:pPr>
      <w:r>
        <w:rPr>
          <w:b/>
          <w:bCs/>
        </w:rPr>
        <w:t>Madde 8 - Sözleşmenin ekleri</w:t>
      </w:r>
    </w:p>
    <w:p w:rsidR="004D36CF" w:rsidRDefault="004D36CF" w:rsidP="004D36CF">
      <w:pPr>
        <w:jc w:val="both"/>
      </w:pPr>
      <w:r>
        <w:rPr>
          <w:b/>
          <w:bCs/>
        </w:rPr>
        <w:t>8.1.</w:t>
      </w:r>
      <w:r>
        <w:t xml:space="preserve"> İhale dokümanı, bu sözleşmenin eki ve ayrılmaz parçası olup İdareyi ve Yükleniciyi bağlar. Ancak, sözleşme hükümleri ile ihale dokümanını oluşturan belgelerdeki hükümler arasında çelişki veya farklılıklar olması halinde ihale dokümanında yer alan hükümler esas alınır. </w:t>
      </w:r>
    </w:p>
    <w:p w:rsidR="004D36CF" w:rsidRDefault="004D36CF" w:rsidP="004D36CF">
      <w:pPr>
        <w:jc w:val="both"/>
      </w:pPr>
      <w:r>
        <w:rPr>
          <w:b/>
          <w:bCs/>
        </w:rPr>
        <w:t>8.2.</w:t>
      </w:r>
      <w:r>
        <w:t xml:space="preserve"> İhale dokümanını oluşturan belgeler arasındaki öncelik sıralaması aşağıdaki gibidir: </w:t>
      </w:r>
    </w:p>
    <w:p w:rsidR="004D36CF" w:rsidRDefault="004D36CF" w:rsidP="004D36CF">
      <w:pPr>
        <w:jc w:val="both"/>
        <w:rPr>
          <w:rFonts w:eastAsia="Times New Roman"/>
        </w:rPr>
      </w:pPr>
      <w:r>
        <w:rPr>
          <w:rFonts w:eastAsia="Times New Roman"/>
        </w:rPr>
        <w:t xml:space="preserve">1) İdari şartname </w:t>
      </w:r>
    </w:p>
    <w:p w:rsidR="004D36CF" w:rsidRDefault="004D36CF" w:rsidP="004D36CF">
      <w:pPr>
        <w:jc w:val="both"/>
      </w:pPr>
      <w:r>
        <w:t xml:space="preserve">2) Teknik şartname </w:t>
      </w:r>
    </w:p>
    <w:p w:rsidR="004D36CF" w:rsidRDefault="004D36CF" w:rsidP="004D36CF">
      <w:pPr>
        <w:jc w:val="both"/>
      </w:pPr>
      <w:r>
        <w:t xml:space="preserve">3) Sözleşme tasarısı </w:t>
      </w:r>
    </w:p>
    <w:p w:rsidR="004D36CF" w:rsidRDefault="004D36CF" w:rsidP="004D36CF">
      <w:pPr>
        <w:jc w:val="both"/>
      </w:pPr>
      <w:r>
        <w:t xml:space="preserve">4) Yazılı açıklamalar </w:t>
      </w:r>
    </w:p>
    <w:p w:rsidR="004D36CF" w:rsidRDefault="004D36CF" w:rsidP="004D36CF">
      <w:pPr>
        <w:jc w:val="both"/>
      </w:pPr>
      <w:r>
        <w:rPr>
          <w:b/>
          <w:bCs/>
          <w:color w:val="003399"/>
        </w:rPr>
        <w:lastRenderedPageBreak/>
        <w:t>5)--</w:t>
      </w:r>
      <w:r>
        <w:t xml:space="preserve"> </w:t>
      </w:r>
    </w:p>
    <w:p w:rsidR="004D36CF" w:rsidRDefault="004D36CF" w:rsidP="004D36CF">
      <w:pPr>
        <w:jc w:val="both"/>
      </w:pPr>
      <w:r>
        <w:rPr>
          <w:b/>
          <w:bCs/>
        </w:rPr>
        <w:t>8.3.</w:t>
      </w:r>
      <w:r>
        <w:t xml:space="preserve"> Yukarıdaki belgelerin zeyilnameleri, ait oldukları dokümanın öncelik sırasına sahiptir. </w:t>
      </w:r>
    </w:p>
    <w:p w:rsidR="004D36CF" w:rsidRDefault="004D36CF" w:rsidP="004D36CF">
      <w:pPr>
        <w:spacing w:before="120"/>
        <w:jc w:val="both"/>
      </w:pPr>
      <w:r>
        <w:rPr>
          <w:b/>
          <w:bCs/>
        </w:rPr>
        <w:t>Madde 9 - Sözleşmenin süresi</w:t>
      </w:r>
    </w:p>
    <w:p w:rsidR="004D36CF" w:rsidRDefault="004D36CF" w:rsidP="004D36CF">
      <w:pPr>
        <w:jc w:val="both"/>
      </w:pPr>
      <w:r>
        <w:rPr>
          <w:b/>
          <w:bCs/>
        </w:rPr>
        <w:t>9.1.</w:t>
      </w:r>
      <w:r>
        <w:t xml:space="preserve"> Sözleşmenin süresi, ise başlama tarihinden itibaren </w:t>
      </w:r>
      <w:r>
        <w:rPr>
          <w:b/>
          <w:bCs/>
          <w:color w:val="003399"/>
        </w:rPr>
        <w:t>365takvim günüdür</w:t>
      </w:r>
      <w:r>
        <w:t xml:space="preserve">. </w:t>
      </w:r>
    </w:p>
    <w:p w:rsidR="004D36CF" w:rsidRDefault="004D36CF" w:rsidP="004D36CF">
      <w:pPr>
        <w:spacing w:before="120"/>
        <w:jc w:val="both"/>
        <w:rPr>
          <w:b/>
          <w:bCs/>
        </w:rPr>
      </w:pPr>
      <w:r>
        <w:rPr>
          <w:b/>
          <w:bCs/>
        </w:rPr>
        <w:t>Madde 10 - Malın/İşin teslim alma şekil ve şartları ile teslim programı</w:t>
      </w:r>
    </w:p>
    <w:p w:rsidR="004D36CF" w:rsidRDefault="004D36CF" w:rsidP="004D36CF">
      <w:pPr>
        <w:jc w:val="both"/>
        <w:rPr>
          <w:b/>
          <w:bCs/>
        </w:rPr>
      </w:pPr>
      <w:r>
        <w:rPr>
          <w:b/>
          <w:bCs/>
        </w:rPr>
        <w:t xml:space="preserve">10.1. Malın teslim edilme/işin yapılma yeri veya yerleri </w:t>
      </w:r>
    </w:p>
    <w:p w:rsidR="004D36CF" w:rsidRDefault="004D36CF" w:rsidP="004D36CF">
      <w:pPr>
        <w:jc w:val="both"/>
        <w:rPr>
          <w:b/>
          <w:bCs/>
          <w:color w:val="003399"/>
        </w:rPr>
      </w:pPr>
      <w:r>
        <w:rPr>
          <w:b/>
          <w:bCs/>
        </w:rPr>
        <w:t xml:space="preserve">10.1.1. </w:t>
      </w:r>
    </w:p>
    <w:p w:rsidR="004D36CF" w:rsidRDefault="004D36CF" w:rsidP="004D36CF">
      <w:pPr>
        <w:rPr>
          <w:rFonts w:eastAsia="Times New Roman"/>
          <w:b/>
          <w:bCs/>
          <w:color w:val="003399"/>
        </w:rPr>
      </w:pPr>
      <w:r>
        <w:rPr>
          <w:rFonts w:eastAsia="Times New Roman"/>
          <w:b/>
          <w:bCs/>
          <w:color w:val="003399"/>
        </w:rPr>
        <w:t>Yerli istekliler için : Yükleme Boşaltma dahil, İZMİR METRO A.Ş. 2844 SOKAK NO:5 MERSİNLİ-İZMİR Ambar teslimidir.</w:t>
      </w:r>
      <w:r>
        <w:rPr>
          <w:rFonts w:eastAsia="Times New Roman"/>
          <w:b/>
          <w:bCs/>
          <w:color w:val="003399"/>
        </w:rPr>
        <w:br/>
        <w:t>Yabancı istekliler için: Yükleme Boşaltma dâhil, CIF veya CIP İZMİR METRO A.Ş. 2844 SOKAK NO:5 MERSİNLİ-İZMİR-TÜRKİYE Ambar teslimidir.</w:t>
      </w:r>
    </w:p>
    <w:p w:rsidR="004D36CF" w:rsidRDefault="004D36CF" w:rsidP="004D36CF">
      <w:pPr>
        <w:jc w:val="both"/>
        <w:rPr>
          <w:color w:val="000000"/>
        </w:rPr>
      </w:pPr>
      <w:r>
        <w:rPr>
          <w:b/>
          <w:bCs/>
        </w:rPr>
        <w:t>10.2.</w:t>
      </w:r>
      <w:r>
        <w:t xml:space="preserve"> İşe başlama tarihi </w:t>
      </w:r>
    </w:p>
    <w:p w:rsidR="004D36CF" w:rsidRDefault="004D36CF" w:rsidP="004D36CF">
      <w:pPr>
        <w:jc w:val="both"/>
      </w:pPr>
      <w:r>
        <w:rPr>
          <w:b/>
          <w:bCs/>
        </w:rPr>
        <w:t>10.2.1.</w:t>
      </w:r>
      <w:r>
        <w:t xml:space="preserve"> </w:t>
      </w:r>
      <w:r>
        <w:rPr>
          <w:b/>
          <w:bCs/>
          <w:color w:val="003399"/>
        </w:rPr>
        <w:t>Yerli istekliler için sözleşme imza tarihi olup, Yabancı istekliler için sözleşme imza tarihinden sonra açılacak olan akreditifin açılış tarihidir.</w:t>
      </w:r>
      <w:r>
        <w:t xml:space="preserve"> </w:t>
      </w:r>
    </w:p>
    <w:p w:rsidR="004D36CF" w:rsidRDefault="004D36CF" w:rsidP="004D36CF">
      <w:pPr>
        <w:jc w:val="both"/>
      </w:pPr>
      <w:r>
        <w:rPr>
          <w:b/>
          <w:bCs/>
        </w:rPr>
        <w:t>10.3.</w:t>
      </w:r>
      <w:r>
        <w:t xml:space="preserve"> Teslim programı ve teslim </w:t>
      </w:r>
      <w:r>
        <w:rPr>
          <w:b/>
          <w:bCs/>
          <w:color w:val="003399"/>
        </w:rPr>
        <w:t>tarihi</w:t>
      </w:r>
      <w:r>
        <w:t xml:space="preserve"> </w:t>
      </w:r>
    </w:p>
    <w:p w:rsidR="004D36CF" w:rsidRDefault="004D36CF" w:rsidP="004D36CF">
      <w:pPr>
        <w:jc w:val="both"/>
        <w:rPr>
          <w:b/>
          <w:bCs/>
          <w:color w:val="003399"/>
        </w:rPr>
      </w:pPr>
      <w:r>
        <w:rPr>
          <w:b/>
          <w:bCs/>
        </w:rPr>
        <w:t>10.3.1.</w:t>
      </w:r>
      <w:r>
        <w:t xml:space="preserve"> </w:t>
      </w:r>
    </w:p>
    <w:p w:rsidR="004D36CF" w:rsidRDefault="004D36CF" w:rsidP="004D36CF">
      <w:pPr>
        <w:rPr>
          <w:rFonts w:eastAsia="Times New Roman"/>
          <w:b/>
          <w:bCs/>
          <w:color w:val="003399"/>
        </w:rPr>
      </w:pPr>
      <w:r>
        <w:rPr>
          <w:rFonts w:eastAsia="Times New Roman"/>
          <w:b/>
          <w:bCs/>
          <w:color w:val="003399"/>
        </w:rPr>
        <w:t>Tekerlekler yerli istekliler için sözleşme imza tarihinden itibaren yükleme,boşaltma dahil 365 takvim günü içerisinde peyderpey enfazla 3 parti veya tek parti halinde teslim edilecektir.</w:t>
      </w:r>
      <w:r>
        <w:rPr>
          <w:rFonts w:eastAsia="Times New Roman"/>
          <w:b/>
          <w:bCs/>
          <w:color w:val="003399"/>
        </w:rPr>
        <w:br/>
        <w:t>Tekerlekler yabancı istekliler için sözleşme imza tarihinden sonra açılacak olan akreditif tarihinden itibaren yükleme,boşaltma dahil 365 takvim günü içerisinde peyderpey en fazla 3 parti veya tek parti halinde teslim edilecektir.</w:t>
      </w:r>
    </w:p>
    <w:p w:rsidR="004D36CF" w:rsidRDefault="004D36CF" w:rsidP="004D36CF">
      <w:pPr>
        <w:jc w:val="both"/>
        <w:rPr>
          <w:color w:val="000000"/>
        </w:rPr>
      </w:pPr>
      <w:r>
        <w:rPr>
          <w:b/>
          <w:bCs/>
        </w:rPr>
        <w:t>10.4.</w:t>
      </w:r>
      <w:r>
        <w:t xml:space="preserve"> Teslim programında değişiklik </w:t>
      </w:r>
    </w:p>
    <w:p w:rsidR="004D36CF" w:rsidRDefault="004D36CF" w:rsidP="004D36CF">
      <w:pPr>
        <w:jc w:val="both"/>
      </w:pPr>
      <w:r>
        <w:rPr>
          <w:b/>
          <w:bCs/>
        </w:rPr>
        <w:t>10.4.1.</w:t>
      </w:r>
      <w:r>
        <w:t xml:space="preserve"> Yüklenici, İdarece onaylanmış teslim programına uymak zorundadır. Ancak zorunlu hallerde İdarenin uygun görüşü ile teslim programında değişiklik yapılabilir. İdarece onaylanan bir süre uzatımı bulunduğu takdirde, yüklenici bu hususun kendisine tebliği tarihinden başlamak üzere beş iş günü içinde yeni duruma göre bir teslim programı düzenlemek zorundadır. </w:t>
      </w:r>
    </w:p>
    <w:p w:rsidR="004D36CF" w:rsidRDefault="004D36CF" w:rsidP="004D36CF">
      <w:pPr>
        <w:spacing w:before="120"/>
        <w:jc w:val="both"/>
        <w:rPr>
          <w:b/>
          <w:bCs/>
        </w:rPr>
      </w:pPr>
      <w:r>
        <w:rPr>
          <w:b/>
          <w:bCs/>
        </w:rPr>
        <w:t>Madde 11 - Teminata ilişkin hükümler</w:t>
      </w:r>
    </w:p>
    <w:p w:rsidR="004D36CF" w:rsidRDefault="004D36CF" w:rsidP="004D36CF">
      <w:pPr>
        <w:jc w:val="both"/>
        <w:rPr>
          <w:b/>
          <w:bCs/>
        </w:rPr>
      </w:pPr>
      <w:r>
        <w:rPr>
          <w:b/>
          <w:bCs/>
        </w:rPr>
        <w:t xml:space="preserve">11.1. Kesin teminatın miktarı ve süresi: </w:t>
      </w:r>
    </w:p>
    <w:p w:rsidR="004D36CF" w:rsidRDefault="004D36CF" w:rsidP="004D36CF">
      <w:pPr>
        <w:jc w:val="both"/>
        <w:rPr>
          <w:b/>
          <w:bCs/>
        </w:rPr>
      </w:pPr>
      <w:r>
        <w:rPr>
          <w:b/>
          <w:bCs/>
        </w:rPr>
        <w:t xml:space="preserve">11.1.1. Yüklenici...........................................[Teminat tutarı rakam ve yazı ile yazılacaktır.] teminat olarak vermiştir. </w:t>
      </w:r>
    </w:p>
    <w:p w:rsidR="004D36CF" w:rsidRDefault="004D36CF" w:rsidP="004D36CF">
      <w:pPr>
        <w:jc w:val="both"/>
        <w:rPr>
          <w:b/>
          <w:bCs/>
        </w:rPr>
      </w:pPr>
      <w:r>
        <w:rPr>
          <w:b/>
          <w:bCs/>
        </w:rPr>
        <w:t xml:space="preserve">11.1.2. Kesin teminat mektubunun süresi ../../.... tarihine kadardır. Bu sözleşme hükümleri çerçevesinde yükleniciye süre uzatımı verilmesi halinde kesin teminat mektubunun süresi, uzatılan süre kadar yenilenir. </w:t>
      </w:r>
    </w:p>
    <w:p w:rsidR="004D36CF" w:rsidRDefault="004D36CF" w:rsidP="004D36CF">
      <w:pPr>
        <w:jc w:val="both"/>
        <w:rPr>
          <w:b/>
          <w:bCs/>
        </w:rPr>
      </w:pPr>
      <w:r>
        <w:rPr>
          <w:b/>
          <w:bCs/>
        </w:rPr>
        <w:t xml:space="preserve">11.2. Ek kesin teminat: </w:t>
      </w:r>
    </w:p>
    <w:p w:rsidR="004D36CF" w:rsidRDefault="004D36CF" w:rsidP="004D36CF">
      <w:pPr>
        <w:jc w:val="both"/>
        <w:rPr>
          <w:b/>
          <w:bCs/>
        </w:rPr>
      </w:pPr>
      <w:r>
        <w:rPr>
          <w:b/>
          <w:bCs/>
        </w:rPr>
        <w:lastRenderedPageBreak/>
        <w:t xml:space="preserve">11.2.1. Fiyat farkı ödenmesinin öngörülmesi halinde, fiyat farkı olarak ödenecek bedelin % 6'si, iş artışı olması halinde artış tutarının %6'si oranında teminat olarak kabul edilen değerler üzerinden ek kesin teminat alınır. Fiyat farkı olarak ödenecek bedel üzerinden hesaplanan ek kesin teminat miktarı, hakedişlerden kesinti yapılmak suretiyle de karşılanabilir. </w:t>
      </w:r>
    </w:p>
    <w:p w:rsidR="004D36CF" w:rsidRDefault="004D36CF" w:rsidP="004D36CF">
      <w:pPr>
        <w:jc w:val="both"/>
        <w:rPr>
          <w:b/>
          <w:bCs/>
        </w:rPr>
      </w:pPr>
      <w:r>
        <w:rPr>
          <w:b/>
          <w:bCs/>
        </w:rPr>
        <w:t xml:space="preserve">11.2.2. Ek kesin teminatın, teminat mektubu olması halinde, ek kesin teminat mektubunun süresi kesin teminat mektubunun süresinden daha az olamaz. </w:t>
      </w:r>
    </w:p>
    <w:p w:rsidR="004D36CF" w:rsidRDefault="004D36CF" w:rsidP="004D36CF">
      <w:pPr>
        <w:jc w:val="both"/>
        <w:rPr>
          <w:b/>
          <w:bCs/>
        </w:rPr>
      </w:pPr>
      <w:r>
        <w:rPr>
          <w:b/>
          <w:bCs/>
        </w:rPr>
        <w:t xml:space="preserve">11.2.3. Yüklenici tarafından verilen kesin ve ek kesin teminat, 4734 sayılı Kanunun 34 üncü maddesinde belirtilen değerlerle değiştirilebilir. </w:t>
      </w:r>
    </w:p>
    <w:p w:rsidR="004D36CF" w:rsidRDefault="004D36CF" w:rsidP="004D36CF">
      <w:pPr>
        <w:jc w:val="both"/>
        <w:rPr>
          <w:b/>
          <w:bCs/>
        </w:rPr>
      </w:pPr>
      <w:r>
        <w:rPr>
          <w:b/>
          <w:bCs/>
        </w:rPr>
        <w:t xml:space="preserve">11.3. Kesin teminat ve ek kesin teminatın geri verilmesi: </w:t>
      </w:r>
    </w:p>
    <w:p w:rsidR="004D36CF" w:rsidRDefault="004D36CF" w:rsidP="004D36CF">
      <w:pPr>
        <w:jc w:val="both"/>
        <w:rPr>
          <w:b/>
          <w:bCs/>
        </w:rPr>
      </w:pPr>
      <w:r>
        <w:rPr>
          <w:b/>
          <w:bCs/>
        </w:rPr>
        <w:t xml:space="preserve">11.3.1. Taahhüdün, sözleşme ve ihale dokümanı hükümlerine uygun olarak yerine getirilmesi, Yüklenicinin bu işten dolayı İdareye herhangi bir borcunun olmadığının tespit edilmesi ve Sosyal Güvenlik Kurumundan ilişiksiz belgesinin getirilmesi üzerine; alımın garanti süresi öngörülen bir mal alımı olması halinde yarısı, garanti süresi dolduktan sonra kalanı, garanti süresi öngörülmeyen mal alımı olması halinde ise tamamı, Yükleniciye iade edilir. </w:t>
      </w:r>
    </w:p>
    <w:p w:rsidR="004D36CF" w:rsidRDefault="004D36CF" w:rsidP="004D36CF">
      <w:pPr>
        <w:jc w:val="both"/>
        <w:rPr>
          <w:b/>
          <w:bCs/>
        </w:rPr>
      </w:pPr>
      <w:r>
        <w:rPr>
          <w:b/>
          <w:bCs/>
        </w:rPr>
        <w:t xml:space="preserve">11.3.2. Yüklenicinin sözleşme konusu iş nedeniyle İdareye ve Sosyal Güvenlik Kurumuna olan borçları ile ücret ve ücret sayılan ödemelerden yapılan kanuni vergi kesintilerinin kesin kabul tarihine kadar ödenmemesi halinde, protesto çekmeye ve hüküm almaya gerek kalmaksızın kesin teminatlar paraya çevrilerek borçlarına karşılık mahsup edilir, varsa kalanı yükleniciye iade edilir. </w:t>
      </w:r>
    </w:p>
    <w:p w:rsidR="004D36CF" w:rsidRDefault="004D36CF" w:rsidP="004D36CF">
      <w:pPr>
        <w:jc w:val="both"/>
        <w:rPr>
          <w:b/>
          <w:bCs/>
        </w:rPr>
      </w:pPr>
      <w:r>
        <w:rPr>
          <w:b/>
          <w:bCs/>
        </w:rPr>
        <w:t xml:space="preserve">11.3.3. Yukarıdaki hükümlere göre mahsup işlemi yapılmasına gerek bulunmayan hallerde; alım konusu malın veya malların kabul tarihinden veya varsa garanti süresinin bitim tarihinden itibaren iki yıl içinde İdarenin yazılı uyarısına rağmen, talep edilmemesi nedeniyle iade edilmeyen kesin teminat mektupları hükümsüz kalır ve düzenleyen bankaya iade edilir. Teminat mektubu dışındaki teminatlar, sürenin bitiminde Hazineye gelir kaydedilir. </w:t>
      </w:r>
    </w:p>
    <w:p w:rsidR="004D36CF" w:rsidRDefault="004D36CF" w:rsidP="004D36CF">
      <w:pPr>
        <w:jc w:val="both"/>
        <w:rPr>
          <w:b/>
          <w:bCs/>
        </w:rPr>
      </w:pPr>
      <w:r>
        <w:rPr>
          <w:b/>
          <w:bCs/>
        </w:rPr>
        <w:t xml:space="preserve">11.3.4. Her ne suretle olursa olsun, İdarece alınan teminatlar haczedilemez ve üzerine ihtiyati tedbir konulamaz. </w:t>
      </w:r>
    </w:p>
    <w:p w:rsidR="004D36CF" w:rsidRDefault="004D36CF" w:rsidP="004D36CF">
      <w:pPr>
        <w:spacing w:before="120"/>
        <w:jc w:val="both"/>
      </w:pPr>
      <w:r>
        <w:rPr>
          <w:b/>
          <w:bCs/>
        </w:rPr>
        <w:t>Madde 12 - Ödeme yeri ve şartları</w:t>
      </w:r>
    </w:p>
    <w:p w:rsidR="004D36CF" w:rsidRDefault="004D36CF" w:rsidP="004D36CF">
      <w:pPr>
        <w:jc w:val="both"/>
      </w:pPr>
      <w:r>
        <w:rPr>
          <w:b/>
          <w:bCs/>
        </w:rPr>
        <w:t>12.1.</w:t>
      </w:r>
      <w:r>
        <w:t xml:space="preserve"> Ödeme yeri </w:t>
      </w:r>
    </w:p>
    <w:p w:rsidR="004D36CF" w:rsidRDefault="004D36CF" w:rsidP="004D36CF">
      <w:pPr>
        <w:jc w:val="both"/>
      </w:pPr>
      <w:r>
        <w:rPr>
          <w:b/>
          <w:bCs/>
        </w:rPr>
        <w:t>12.1.1.</w:t>
      </w:r>
      <w:r>
        <w:t xml:space="preserve"> İdare tarafından sözleşmeye ilişkin ödemeler </w:t>
      </w:r>
      <w:r>
        <w:rPr>
          <w:b/>
          <w:bCs/>
          <w:color w:val="003399"/>
        </w:rPr>
        <w:t>İzmir Metro A.Ş. Mali ve İdari İşler Müdürlüğün</w:t>
      </w:r>
      <w:r>
        <w:t xml:space="preserve"> 'de yapılacaktır. Yüklenici tarafından alım konusu malın , sözleşme ve ihale dokümanına uygun şekilde teslim edilmesi koşuluyla ödemelere ilişkin hususlar ve ödeme zamanı aşağıda düzenlenmiştir. </w:t>
      </w:r>
    </w:p>
    <w:p w:rsidR="004D36CF" w:rsidRDefault="004D36CF" w:rsidP="004D36CF">
      <w:pPr>
        <w:jc w:val="both"/>
      </w:pPr>
      <w:r>
        <w:rPr>
          <w:b/>
          <w:bCs/>
        </w:rPr>
        <w:t>12.2.</w:t>
      </w:r>
      <w:r>
        <w:t xml:space="preserve"> Ödeme koşulları ve zamanı </w:t>
      </w:r>
    </w:p>
    <w:p w:rsidR="004D36CF" w:rsidRDefault="004D36CF" w:rsidP="004D36CF">
      <w:pPr>
        <w:jc w:val="both"/>
      </w:pPr>
      <w:r>
        <w:rPr>
          <w:b/>
          <w:bCs/>
        </w:rPr>
        <w:t>12.2.1.</w:t>
      </w:r>
      <w:r>
        <w:t xml:space="preserve"> Ödemeye esas para birimi </w:t>
      </w:r>
      <w:r>
        <w:rPr>
          <w:b/>
          <w:bCs/>
          <w:color w:val="003399"/>
        </w:rPr>
        <w:t xml:space="preserve">TRY (Türk Lirası) EUR (Avro) USD (Amerikan Doları) </w:t>
      </w:r>
      <w:r>
        <w:t xml:space="preserve">'dır </w:t>
      </w:r>
    </w:p>
    <w:p w:rsidR="004D36CF" w:rsidRDefault="004D36CF" w:rsidP="004D36CF">
      <w:pPr>
        <w:jc w:val="both"/>
        <w:rPr>
          <w:b/>
          <w:bCs/>
          <w:color w:val="003399"/>
        </w:rPr>
      </w:pPr>
      <w:r>
        <w:rPr>
          <w:b/>
          <w:bCs/>
        </w:rPr>
        <w:t xml:space="preserve">12.2.2. </w:t>
      </w:r>
    </w:p>
    <w:p w:rsidR="004D36CF" w:rsidRDefault="004D36CF" w:rsidP="004D36CF">
      <w:pPr>
        <w:rPr>
          <w:rFonts w:eastAsia="Times New Roman"/>
          <w:b/>
          <w:bCs/>
          <w:color w:val="003399"/>
        </w:rPr>
      </w:pPr>
      <w:r>
        <w:rPr>
          <w:rFonts w:eastAsia="Times New Roman"/>
          <w:b/>
          <w:bCs/>
          <w:color w:val="003399"/>
        </w:rPr>
        <w:t>Sözleşmenin yerli istekli ile imzalanması halinde;Sözleşme konusu malın İzmir Metro A.Ş. Mal alımı muayene ve kabul komisyonu tarafından yapılacak geçici kabulüne istinaden geçici kabul tarihinden itibaren 30 gün içinde birim fiyatının %80</w:t>
      </w:r>
      <w:r>
        <w:rPr>
          <w:rFonts w:ascii="Times New Roman" w:eastAsia="Times New Roman" w:hAnsi="Times New Roman" w:cs="Times New Roman"/>
          <w:b/>
          <w:bCs/>
          <w:color w:val="003399"/>
        </w:rPr>
        <w:t>i</w:t>
      </w:r>
      <w:r>
        <w:rPr>
          <w:rFonts w:eastAsia="Times New Roman"/>
          <w:b/>
          <w:bCs/>
          <w:color w:val="003399"/>
        </w:rPr>
        <w:t>,</w:t>
      </w:r>
      <w:r>
        <w:rPr>
          <w:rFonts w:eastAsia="Times New Roman"/>
          <w:b/>
          <w:bCs/>
          <w:color w:val="003399"/>
        </w:rPr>
        <w:br/>
        <w:t xml:space="preserve">Teknik şartnamesi ve projesine uygun ve sağlam şekilde tesliminde, ve kesin kabul tutanağına </w:t>
      </w:r>
      <w:r>
        <w:rPr>
          <w:rFonts w:eastAsia="Times New Roman"/>
          <w:b/>
          <w:bCs/>
          <w:color w:val="003399"/>
        </w:rPr>
        <w:lastRenderedPageBreak/>
        <w:t>istinaden, kesin kabul tarihinden itibaren 30 gün içinde bakiye %20</w:t>
      </w:r>
      <w:r>
        <w:rPr>
          <w:rFonts w:ascii="Times New Roman" w:eastAsia="Times New Roman" w:hAnsi="Times New Roman" w:cs="Times New Roman"/>
          <w:b/>
          <w:bCs/>
          <w:color w:val="003399"/>
        </w:rPr>
        <w:t>si ödenir.</w:t>
      </w:r>
      <w:r>
        <w:rPr>
          <w:rFonts w:eastAsia="Times New Roman"/>
          <w:b/>
          <w:bCs/>
          <w:color w:val="003399"/>
        </w:rPr>
        <w:br/>
      </w:r>
      <w:r>
        <w:rPr>
          <w:rFonts w:eastAsia="Times New Roman"/>
          <w:b/>
          <w:bCs/>
          <w:color w:val="003399"/>
        </w:rPr>
        <w:br/>
        <w:t xml:space="preserve">Sözleşmenin yabancı istekli ile imzalanması halinde; Geçici kabul raporunun düzenlenmesini müteakip, gönderilen her parti malzeme bedelinin %80'i </w:t>
      </w:r>
      <w:r>
        <w:rPr>
          <w:rFonts w:ascii="Times New Roman" w:eastAsia="Times New Roman" w:hAnsi="Times New Roman" w:cs="Times New Roman"/>
          <w:b/>
          <w:bCs/>
          <w:color w:val="003399"/>
        </w:rPr>
        <w:t>gönderme belgeleri maddesinde yazılı belgelerin yabancı bankaya tesliminde, kalan %20 bedeli ise, gelen malzemenin denetim, muayene ve kabul işlemleri sonucu</w:t>
      </w:r>
      <w:r>
        <w:rPr>
          <w:rFonts w:eastAsia="Times New Roman"/>
          <w:b/>
          <w:bCs/>
          <w:color w:val="003399"/>
        </w:rPr>
        <w:t xml:space="preserve"> kesin kabul raporunun düzenlenmesini müteakip İzmir Metro A.Ş. tarafından verilecek talimat üzerine ödenecektir. </w:t>
      </w:r>
    </w:p>
    <w:p w:rsidR="004D36CF" w:rsidRDefault="004D36CF" w:rsidP="004D36CF">
      <w:pPr>
        <w:jc w:val="both"/>
        <w:rPr>
          <w:b/>
          <w:bCs/>
          <w:color w:val="003399"/>
        </w:rPr>
      </w:pPr>
      <w:r>
        <w:rPr>
          <w:b/>
          <w:bCs/>
        </w:rPr>
        <w:t xml:space="preserve">12.2.3. </w:t>
      </w:r>
    </w:p>
    <w:p w:rsidR="004D36CF" w:rsidRDefault="004D36CF" w:rsidP="004D36CF">
      <w:pPr>
        <w:rPr>
          <w:rFonts w:eastAsia="Times New Roman"/>
          <w:b/>
          <w:bCs/>
          <w:color w:val="003399"/>
        </w:rPr>
      </w:pPr>
      <w:r>
        <w:rPr>
          <w:rFonts w:eastAsia="Times New Roman"/>
          <w:b/>
          <w:bCs/>
          <w:color w:val="003399"/>
        </w:rPr>
        <w:t>Gönderme Belgeleri:</w:t>
      </w:r>
      <w:r>
        <w:rPr>
          <w:rFonts w:eastAsia="Times New Roman"/>
          <w:b/>
          <w:bCs/>
          <w:color w:val="003399"/>
        </w:rPr>
        <w:br/>
        <w:t>Bankaya verilecek gönderme evrakı, aşağıdaki belgelerden oluşacaktır;</w:t>
      </w:r>
      <w:r>
        <w:rPr>
          <w:rFonts w:eastAsia="Times New Roman"/>
          <w:b/>
          <w:bCs/>
          <w:color w:val="003399"/>
        </w:rPr>
        <w:br/>
        <w:t>a) Faturanın aslı ve 6 kopyası,</w:t>
      </w:r>
      <w:r>
        <w:rPr>
          <w:rFonts w:eastAsia="Times New Roman"/>
          <w:b/>
          <w:bCs/>
          <w:color w:val="003399"/>
        </w:rPr>
        <w:br/>
        <w:t xml:space="preserve">b) Tam takım 3 nüsha konşimento , </w:t>
      </w:r>
      <w:r>
        <w:rPr>
          <w:rFonts w:eastAsia="Times New Roman"/>
          <w:b/>
          <w:bCs/>
          <w:color w:val="003399"/>
        </w:rPr>
        <w:br/>
        <w:t>c) Menşe şahadetnamesi aslı,</w:t>
      </w:r>
      <w:r>
        <w:rPr>
          <w:rFonts w:eastAsia="Times New Roman"/>
          <w:b/>
          <w:bCs/>
          <w:color w:val="003399"/>
        </w:rPr>
        <w:br/>
        <w:t>d) Koli listesinin aslı ve 6 kopyası,</w:t>
      </w:r>
      <w:r>
        <w:rPr>
          <w:rFonts w:eastAsia="Times New Roman"/>
          <w:b/>
          <w:bCs/>
          <w:color w:val="003399"/>
        </w:rPr>
        <w:br/>
        <w:t>e)ATR/EUR Belgesi aslı veya ülke mevzuatına göre eşdeğer belge</w:t>
      </w:r>
      <w:r>
        <w:rPr>
          <w:rFonts w:eastAsia="Times New Roman"/>
          <w:b/>
          <w:bCs/>
          <w:color w:val="003399"/>
        </w:rPr>
        <w:br/>
        <w:t>f) İdare veya temsilcisi tarafından imzalı muayene sertifikası aslı</w:t>
      </w:r>
      <w:r>
        <w:rPr>
          <w:rFonts w:eastAsia="Times New Roman"/>
          <w:b/>
          <w:bCs/>
          <w:color w:val="003399"/>
        </w:rPr>
        <w:br/>
        <w:t>g) Malzemenin yüklenmeden önce herhangi bir kusuru olmadığına dair satıcı sertifikası aslı ve kopyası,</w:t>
      </w:r>
      <w:r>
        <w:rPr>
          <w:rFonts w:eastAsia="Times New Roman"/>
          <w:b/>
          <w:bCs/>
          <w:color w:val="003399"/>
        </w:rPr>
        <w:br/>
        <w:t>h) Sigorta poliçesi sureti(CIF/CIP teslimlerde),</w:t>
      </w:r>
      <w:r>
        <w:rPr>
          <w:rFonts w:eastAsia="Times New Roman"/>
          <w:b/>
          <w:bCs/>
          <w:color w:val="003399"/>
        </w:rPr>
        <w:br/>
        <w:t>Bundan başka, yüklenici aşağıdaki belgeleri uçak postası ile alıcıya gönderecektir.</w:t>
      </w:r>
      <w:r>
        <w:rPr>
          <w:rFonts w:eastAsia="Times New Roman"/>
          <w:b/>
          <w:bCs/>
          <w:color w:val="003399"/>
        </w:rPr>
        <w:br/>
        <w:t>a) Faturanın kopyası,</w:t>
      </w:r>
      <w:r>
        <w:rPr>
          <w:rFonts w:eastAsia="Times New Roman"/>
          <w:b/>
          <w:bCs/>
          <w:color w:val="003399"/>
        </w:rPr>
        <w:br/>
        <w:t>b) Konşimento kopyası,</w:t>
      </w:r>
      <w:r>
        <w:rPr>
          <w:rFonts w:eastAsia="Times New Roman"/>
          <w:b/>
          <w:bCs/>
          <w:color w:val="003399"/>
        </w:rPr>
        <w:br/>
        <w:t>c) Menşe Şahadetnamesi kopyası,</w:t>
      </w:r>
      <w:r>
        <w:rPr>
          <w:rFonts w:eastAsia="Times New Roman"/>
          <w:b/>
          <w:bCs/>
          <w:color w:val="003399"/>
        </w:rPr>
        <w:br/>
        <w:t>d) Koli listesinin kopyası,</w:t>
      </w:r>
      <w:r>
        <w:rPr>
          <w:rFonts w:eastAsia="Times New Roman"/>
          <w:b/>
          <w:bCs/>
          <w:color w:val="003399"/>
        </w:rPr>
        <w:br/>
        <w:t>e)ATR/EUR Belgesi kopyası, veya ülke mevzuatına göre eşdeğer belge</w:t>
      </w:r>
      <w:r>
        <w:rPr>
          <w:rFonts w:eastAsia="Times New Roman"/>
          <w:b/>
          <w:bCs/>
          <w:color w:val="003399"/>
        </w:rPr>
        <w:br/>
        <w:t>f) İdare veya temsilcisi tarafından imzalı muayene sertifikası kopyası.</w:t>
      </w:r>
      <w:r>
        <w:rPr>
          <w:rFonts w:eastAsia="Times New Roman"/>
          <w:b/>
          <w:bCs/>
          <w:color w:val="003399"/>
        </w:rPr>
        <w:br/>
        <w:t>g) Malzemenin yüklenmeden önce herhangi bir kusuru olmadığına dair satıcı sertifikası kopyası</w:t>
      </w:r>
      <w:r>
        <w:rPr>
          <w:rFonts w:eastAsia="Times New Roman"/>
          <w:b/>
          <w:bCs/>
          <w:color w:val="003399"/>
        </w:rPr>
        <w:br/>
        <w:t>kopyası,</w:t>
      </w:r>
      <w:r>
        <w:rPr>
          <w:rFonts w:eastAsia="Times New Roman"/>
          <w:b/>
          <w:bCs/>
          <w:color w:val="003399"/>
        </w:rPr>
        <w:br/>
        <w:t>h) Sigorta poliçesi aslı (CIF/CIP teslimlerde),</w:t>
      </w:r>
      <w:r>
        <w:rPr>
          <w:rFonts w:eastAsia="Times New Roman"/>
          <w:b/>
          <w:bCs/>
          <w:color w:val="003399"/>
        </w:rPr>
        <w:br/>
        <w:t>Orijinal faturada,"iş bu faturanın, birinci ve asıl nüsha ve içerisindeki malzeme için firmamızca bilinerek düzenlemiş tek geçerli fatura olduğunu onaylarız" kaydı bulunacaktır.</w:t>
      </w:r>
      <w:r>
        <w:rPr>
          <w:rFonts w:eastAsia="Times New Roman"/>
          <w:b/>
          <w:bCs/>
          <w:color w:val="003399"/>
        </w:rPr>
        <w:br/>
        <w:t>Menşei şahadetnamesi, resmi formülüne uygun olarak düzenlenmiş olacak ve eğer isteniyorsa Türk Konsolosluğuna onaylatılacaktır.</w:t>
      </w:r>
      <w:r>
        <w:rPr>
          <w:rFonts w:eastAsia="Times New Roman"/>
          <w:b/>
          <w:bCs/>
          <w:color w:val="003399"/>
        </w:rPr>
        <w:br/>
        <w:t>Yüklenici, malzemenin konşimentosunda kayıtlı isim ve miktarlarını, malzeme nitelik ve miktarlarına, bunların orijinal fatura ve menşe şahadetnamesindeki kayıtlara uygun olmasından sorumlu olacaktır.</w:t>
      </w:r>
    </w:p>
    <w:p w:rsidR="004D36CF" w:rsidRDefault="004D36CF" w:rsidP="004D36CF">
      <w:pPr>
        <w:jc w:val="both"/>
        <w:rPr>
          <w:b/>
          <w:bCs/>
          <w:color w:val="000000"/>
        </w:rPr>
      </w:pPr>
      <w:r>
        <w:rPr>
          <w:b/>
          <w:bCs/>
        </w:rPr>
        <w:t xml:space="preserve">12.3. Akreditif </w:t>
      </w:r>
    </w:p>
    <w:p w:rsidR="004D36CF" w:rsidRDefault="004D36CF" w:rsidP="004D36CF">
      <w:pPr>
        <w:jc w:val="both"/>
        <w:rPr>
          <w:b/>
          <w:bCs/>
        </w:rPr>
      </w:pPr>
      <w:r>
        <w:rPr>
          <w:b/>
          <w:bCs/>
        </w:rPr>
        <w:t xml:space="preserve">12.3.1. </w:t>
      </w:r>
      <w:r>
        <w:rPr>
          <w:b/>
          <w:bCs/>
          <w:color w:val="003399"/>
        </w:rPr>
        <w:t xml:space="preserve">İZMİR METRO A.Ş, sözleşme bedelinin % 100'ü için, yüklenicinin ülkesinde bir bankaya, yüklenici adına parti parti göndermeye uygun toplam sözleşme bedelinin % 80 'ı (yüzde sekseni geri dönüşü olmayan , % 20 'si (yüzde yirmi) geri dönüşü olan teyitsiz olmak üzere, bir akreditif açtıracaktır. Akreditifin yüklenici tarafından teyitli açılması istenirse, teyit masrafları yüklenici tarafından ödenecektir. </w:t>
      </w:r>
      <w:r>
        <w:rPr>
          <w:b/>
          <w:bCs/>
        </w:rPr>
        <w:t xml:space="preserve">. </w:t>
      </w:r>
    </w:p>
    <w:p w:rsidR="004D36CF" w:rsidRDefault="004D36CF" w:rsidP="004D36CF">
      <w:pPr>
        <w:spacing w:before="120"/>
        <w:jc w:val="both"/>
        <w:rPr>
          <w:b/>
          <w:bCs/>
        </w:rPr>
      </w:pPr>
      <w:r>
        <w:rPr>
          <w:b/>
          <w:bCs/>
        </w:rPr>
        <w:t>Madde 13 - Avans verilmesi şartları ve miktarı</w:t>
      </w:r>
    </w:p>
    <w:p w:rsidR="004D36CF" w:rsidRDefault="004D36CF" w:rsidP="004D36CF">
      <w:pPr>
        <w:jc w:val="both"/>
        <w:rPr>
          <w:b/>
          <w:bCs/>
        </w:rPr>
      </w:pPr>
      <w:r>
        <w:rPr>
          <w:b/>
          <w:bCs/>
        </w:rPr>
        <w:lastRenderedPageBreak/>
        <w:t xml:space="preserve">13.1. Yükleniciye taahhüdün gerçekleştirilmesi sırasında avans verilmeyecektir. </w:t>
      </w:r>
    </w:p>
    <w:p w:rsidR="004D36CF" w:rsidRDefault="004D36CF" w:rsidP="004D36CF">
      <w:pPr>
        <w:spacing w:before="120"/>
        <w:jc w:val="both"/>
        <w:rPr>
          <w:b/>
          <w:bCs/>
        </w:rPr>
      </w:pPr>
      <w:r>
        <w:rPr>
          <w:b/>
          <w:bCs/>
        </w:rPr>
        <w:t>Madde 14 - Fiyat Farkı</w:t>
      </w:r>
    </w:p>
    <w:p w:rsidR="004D36CF" w:rsidRDefault="004D36CF" w:rsidP="004D36CF">
      <w:pPr>
        <w:jc w:val="both"/>
        <w:rPr>
          <w:b/>
          <w:bCs/>
        </w:rPr>
      </w:pPr>
      <w:r>
        <w:rPr>
          <w:b/>
          <w:bCs/>
        </w:rPr>
        <w:t xml:space="preserve">14.1. Bu ihalede fiyat farkı hesaplanmayacaktır. </w:t>
      </w:r>
    </w:p>
    <w:p w:rsidR="004D36CF" w:rsidRDefault="004D36CF" w:rsidP="004D36CF">
      <w:pPr>
        <w:jc w:val="both"/>
        <w:rPr>
          <w:b/>
          <w:bCs/>
        </w:rPr>
      </w:pPr>
      <w:r>
        <w:rPr>
          <w:b/>
          <w:bCs/>
        </w:rPr>
        <w:t xml:space="preserve">14.1.1. Sözleşmede yer alan fiyat farkına ilişkin esas ve usullerde sözleşme imzalandıktan sonra değişiklik yapılamaz. </w:t>
      </w:r>
    </w:p>
    <w:p w:rsidR="004D36CF" w:rsidRDefault="004D36CF" w:rsidP="004D36CF">
      <w:pPr>
        <w:spacing w:before="120"/>
        <w:jc w:val="both"/>
        <w:rPr>
          <w:b/>
          <w:bCs/>
        </w:rPr>
      </w:pPr>
      <w:r>
        <w:rPr>
          <w:b/>
          <w:bCs/>
        </w:rPr>
        <w:t>Madde 15 - Alt yüklenicilere ilişkin bilgiler ve sorumluluklar</w:t>
      </w:r>
    </w:p>
    <w:p w:rsidR="004D36CF" w:rsidRDefault="004D36CF" w:rsidP="004D36CF">
      <w:pPr>
        <w:jc w:val="both"/>
        <w:rPr>
          <w:b/>
          <w:bCs/>
        </w:rPr>
      </w:pPr>
      <w:r>
        <w:rPr>
          <w:b/>
          <w:bCs/>
        </w:rPr>
        <w:t xml:space="preserve">15.1. Bu iste alt Yüklenici çalıştırılmayacak ve işlerin tamamı Yüklenicinin kendisi tarafından yapılacaktır. </w:t>
      </w:r>
    </w:p>
    <w:p w:rsidR="004D36CF" w:rsidRDefault="004D36CF" w:rsidP="004D36CF">
      <w:pPr>
        <w:spacing w:before="120"/>
        <w:jc w:val="both"/>
        <w:rPr>
          <w:b/>
          <w:bCs/>
        </w:rPr>
      </w:pPr>
      <w:r>
        <w:rPr>
          <w:b/>
          <w:bCs/>
        </w:rPr>
        <w:t>Madde 16 - Yüklenicinin yükümlülükleri</w:t>
      </w:r>
    </w:p>
    <w:p w:rsidR="004D36CF" w:rsidRDefault="004D36CF" w:rsidP="004D36CF">
      <w:pPr>
        <w:jc w:val="both"/>
        <w:rPr>
          <w:b/>
          <w:bCs/>
        </w:rPr>
      </w:pPr>
      <w:r>
        <w:rPr>
          <w:b/>
          <w:bCs/>
        </w:rPr>
        <w:t xml:space="preserve">16.1. Yüklenicinin genel yükümlülükleri </w:t>
      </w:r>
    </w:p>
    <w:p w:rsidR="004D36CF" w:rsidRDefault="004D36CF" w:rsidP="004D36CF">
      <w:pPr>
        <w:jc w:val="both"/>
        <w:rPr>
          <w:b/>
          <w:bCs/>
        </w:rPr>
      </w:pPr>
      <w:r>
        <w:rPr>
          <w:b/>
          <w:bCs/>
        </w:rPr>
        <w:t xml:space="preserve">16.1.1. Bu madde boş bırakılmıştır. </w:t>
      </w:r>
    </w:p>
    <w:p w:rsidR="004D36CF" w:rsidRDefault="004D36CF" w:rsidP="004D36CF">
      <w:pPr>
        <w:jc w:val="both"/>
        <w:rPr>
          <w:b/>
          <w:bCs/>
        </w:rPr>
      </w:pPr>
      <w:r>
        <w:rPr>
          <w:b/>
          <w:bCs/>
        </w:rPr>
        <w:t xml:space="preserve">16.2.Yüklenicinin montaja ilişkin yükümlülükleri </w:t>
      </w:r>
    </w:p>
    <w:p w:rsidR="004D36CF" w:rsidRDefault="004D36CF" w:rsidP="004D36CF">
      <w:pPr>
        <w:jc w:val="both"/>
        <w:rPr>
          <w:b/>
          <w:bCs/>
        </w:rPr>
      </w:pPr>
      <w:r>
        <w:rPr>
          <w:b/>
          <w:bCs/>
        </w:rPr>
        <w:t xml:space="preserve">16.2.1. Bu madde boş bırakılmıştır. </w:t>
      </w:r>
    </w:p>
    <w:p w:rsidR="004D36CF" w:rsidRDefault="004D36CF" w:rsidP="004D36CF">
      <w:pPr>
        <w:jc w:val="both"/>
        <w:rPr>
          <w:b/>
          <w:bCs/>
        </w:rPr>
      </w:pPr>
      <w:r>
        <w:rPr>
          <w:b/>
          <w:bCs/>
        </w:rPr>
        <w:t xml:space="preserve">16.3. İş programı </w:t>
      </w:r>
    </w:p>
    <w:p w:rsidR="004D36CF" w:rsidRDefault="004D36CF" w:rsidP="004D36CF">
      <w:pPr>
        <w:jc w:val="both"/>
        <w:rPr>
          <w:b/>
          <w:bCs/>
        </w:rPr>
      </w:pPr>
      <w:r>
        <w:rPr>
          <w:b/>
          <w:bCs/>
        </w:rPr>
        <w:t xml:space="preserve">16.3.1. Yüklenici personeli, teslim programında yapılan düzenlemeye uygun olarak teslim ve montaj işlemini gerçekleştirecektir. Ancak, İdarece yapılacak alımın montaj, yerinde üretim gibi durumları da kapsayan teslim programında bir değişiklik yapılması halinde Yüklenici de bu yeni programa uygun olarak iş saatlerini İdarenin talebi doğrultusunda değiştirecektir. Ancak, İdare tarafından yapılan değişiklik, iş programının uzamasına sebep olmamalıdır. </w:t>
      </w:r>
    </w:p>
    <w:p w:rsidR="004D36CF" w:rsidRDefault="004D36CF" w:rsidP="004D36CF">
      <w:pPr>
        <w:jc w:val="both"/>
        <w:rPr>
          <w:b/>
          <w:bCs/>
        </w:rPr>
      </w:pPr>
      <w:r>
        <w:rPr>
          <w:b/>
          <w:bCs/>
        </w:rPr>
        <w:t xml:space="preserve">16.3.2. Yüklenici, bir aydan fazla süreli ve montaj gerektiren işlerde her ayın bitiminde üç nüsha faaliyet raporu hazırlayarak İdareye sunacaktır. Yüklenici tarafından raporlama kabul tarihine kadar devam edecektir. Her raporda; </w:t>
      </w:r>
    </w:p>
    <w:p w:rsidR="004D36CF" w:rsidRDefault="004D36CF" w:rsidP="004D36CF">
      <w:pPr>
        <w:jc w:val="both"/>
        <w:rPr>
          <w:rFonts w:eastAsia="Times New Roman"/>
          <w:b/>
          <w:bCs/>
        </w:rPr>
      </w:pPr>
      <w:r>
        <w:rPr>
          <w:rFonts w:eastAsia="Times New Roman"/>
          <w:b/>
          <w:bCs/>
        </w:rPr>
        <w:t xml:space="preserve">a) Teslimi gerçekleştirilen mal miktarları, işin aşaması ve alt yükleniciler tarafından yapılan işlerin aşamaları , </w:t>
      </w:r>
    </w:p>
    <w:p w:rsidR="004D36CF" w:rsidRDefault="004D36CF" w:rsidP="004D36CF">
      <w:pPr>
        <w:jc w:val="both"/>
        <w:rPr>
          <w:b/>
          <w:bCs/>
        </w:rPr>
      </w:pPr>
      <w:r>
        <w:rPr>
          <w:b/>
          <w:bCs/>
        </w:rPr>
        <w:t xml:space="preserve">b) Malların montajı, depolanması, işletmeye alınması, eğitim faaliyetleri gibi konularda bilgiler, </w:t>
      </w:r>
    </w:p>
    <w:p w:rsidR="004D36CF" w:rsidRDefault="004D36CF" w:rsidP="004D36CF">
      <w:pPr>
        <w:jc w:val="both"/>
        <w:rPr>
          <w:b/>
          <w:bCs/>
        </w:rPr>
      </w:pPr>
      <w:r>
        <w:rPr>
          <w:b/>
          <w:bCs/>
        </w:rPr>
        <w:t xml:space="preserve">c) Tehlike yaratan olaylar, çevre olayları dahil olmak üzere güvenlik ile ilgili bilgiler, </w:t>
      </w:r>
    </w:p>
    <w:p w:rsidR="004D36CF" w:rsidRDefault="004D36CF" w:rsidP="004D36CF">
      <w:pPr>
        <w:jc w:val="both"/>
        <w:rPr>
          <w:b/>
          <w:bCs/>
        </w:rPr>
      </w:pPr>
      <w:r>
        <w:rPr>
          <w:b/>
          <w:bCs/>
        </w:rPr>
        <w:t xml:space="preserve">ç) İşin bitirilmesini tehlikeye sokan olayların ayrıntıları, teslim programı ile fiili ilerlemenin karşılaştırılması, gecikmeleri gidermek üzere alınmış veya alınacak tedbirler, </w:t>
      </w:r>
    </w:p>
    <w:p w:rsidR="004D36CF" w:rsidRDefault="004D36CF" w:rsidP="004D36CF">
      <w:pPr>
        <w:jc w:val="both"/>
        <w:rPr>
          <w:b/>
          <w:bCs/>
        </w:rPr>
      </w:pPr>
      <w:r>
        <w:rPr>
          <w:b/>
          <w:bCs/>
        </w:rPr>
        <w:t xml:space="preserve">d) Yüklenicinin personeli ile ilgili kayıtlar, </w:t>
      </w:r>
    </w:p>
    <w:p w:rsidR="004D36CF" w:rsidRDefault="004D36CF" w:rsidP="004D36CF">
      <w:pPr>
        <w:jc w:val="both"/>
        <w:rPr>
          <w:b/>
          <w:bCs/>
        </w:rPr>
      </w:pPr>
      <w:r>
        <w:rPr>
          <w:b/>
          <w:bCs/>
        </w:rPr>
        <w:t xml:space="preserve">e) Varsa kalite belgeleri, test sonuçları ve malzemelere ilişkin sertifikalar, </w:t>
      </w:r>
    </w:p>
    <w:p w:rsidR="004D36CF" w:rsidRDefault="004D36CF" w:rsidP="004D36CF">
      <w:pPr>
        <w:jc w:val="both"/>
        <w:rPr>
          <w:b/>
          <w:bCs/>
        </w:rPr>
      </w:pPr>
      <w:r>
        <w:rPr>
          <w:b/>
          <w:bCs/>
        </w:rPr>
        <w:t xml:space="preserve">ile İdarece talep edilecek ilave belge ve bilgiler yer alacaktır. </w:t>
      </w:r>
    </w:p>
    <w:p w:rsidR="004D36CF" w:rsidRDefault="004D36CF" w:rsidP="004D36CF">
      <w:pPr>
        <w:jc w:val="both"/>
        <w:rPr>
          <w:b/>
          <w:bCs/>
        </w:rPr>
      </w:pPr>
      <w:r>
        <w:rPr>
          <w:b/>
          <w:bCs/>
        </w:rPr>
        <w:t xml:space="preserve">16.4. Güvenlik önlemleri </w:t>
      </w:r>
    </w:p>
    <w:p w:rsidR="004D36CF" w:rsidRDefault="004D36CF" w:rsidP="004D36CF">
      <w:pPr>
        <w:jc w:val="both"/>
        <w:rPr>
          <w:b/>
          <w:bCs/>
        </w:rPr>
      </w:pPr>
      <w:r>
        <w:rPr>
          <w:b/>
          <w:bCs/>
        </w:rPr>
        <w:lastRenderedPageBreak/>
        <w:t xml:space="preserve">16.4.1. Yüklenici; </w:t>
      </w:r>
    </w:p>
    <w:p w:rsidR="004D36CF" w:rsidRDefault="004D36CF" w:rsidP="004D36CF">
      <w:pPr>
        <w:jc w:val="both"/>
        <w:rPr>
          <w:rFonts w:eastAsia="Times New Roman"/>
          <w:b/>
          <w:bCs/>
        </w:rPr>
      </w:pPr>
      <w:r>
        <w:rPr>
          <w:rFonts w:eastAsia="Times New Roman"/>
          <w:b/>
          <w:bCs/>
        </w:rPr>
        <w:t xml:space="preserve">a) İşle ilgili olarak uyulması gereken tüm güvenlik kurallarına uymak, </w:t>
      </w:r>
    </w:p>
    <w:p w:rsidR="004D36CF" w:rsidRDefault="004D36CF" w:rsidP="004D36CF">
      <w:pPr>
        <w:jc w:val="both"/>
        <w:rPr>
          <w:b/>
          <w:bCs/>
        </w:rPr>
      </w:pPr>
      <w:r>
        <w:rPr>
          <w:b/>
          <w:bCs/>
        </w:rPr>
        <w:t xml:space="preserve">b) İşyerinde bulunma yetkisine sahip tüm personelin güvenliğini sağlamak, </w:t>
      </w:r>
    </w:p>
    <w:p w:rsidR="004D36CF" w:rsidRDefault="004D36CF" w:rsidP="004D36CF">
      <w:pPr>
        <w:jc w:val="both"/>
        <w:rPr>
          <w:b/>
          <w:bCs/>
        </w:rPr>
      </w:pPr>
      <w:r>
        <w:rPr>
          <w:b/>
          <w:bCs/>
        </w:rPr>
        <w:t xml:space="preserve">c) İşyerinin ve bu iş nedeniyle kendisine tevdi edilen her türlü ekipman, malzeme, araç gereç ile bilgi ve belgelerin güvenliğinin sağlanması için her türlü tedbiri almak, </w:t>
      </w:r>
    </w:p>
    <w:p w:rsidR="004D36CF" w:rsidRDefault="004D36CF" w:rsidP="004D36CF">
      <w:pPr>
        <w:jc w:val="both"/>
        <w:rPr>
          <w:b/>
          <w:bCs/>
        </w:rPr>
      </w:pPr>
      <w:r>
        <w:rPr>
          <w:b/>
          <w:bCs/>
        </w:rPr>
        <w:t xml:space="preserve">ç) Malın temini ile sair yükümlülüklerin yerine getirilmesi nedeniyle üçüncü kişilerin can ve mal güvenliğinin sağlanması amacıyla ilgili mevzuat uyarınca her türlü tedbiri almak, </w:t>
      </w:r>
    </w:p>
    <w:p w:rsidR="004D36CF" w:rsidRDefault="004D36CF" w:rsidP="004D36CF">
      <w:pPr>
        <w:jc w:val="both"/>
        <w:rPr>
          <w:b/>
          <w:bCs/>
        </w:rPr>
      </w:pPr>
      <w:r>
        <w:rPr>
          <w:b/>
          <w:bCs/>
        </w:rPr>
        <w:t xml:space="preserve">zorundadır. </w:t>
      </w:r>
    </w:p>
    <w:p w:rsidR="004D36CF" w:rsidRDefault="004D36CF" w:rsidP="004D36CF">
      <w:pPr>
        <w:jc w:val="both"/>
        <w:rPr>
          <w:b/>
          <w:bCs/>
        </w:rPr>
      </w:pPr>
      <w:r>
        <w:rPr>
          <w:b/>
          <w:bCs/>
        </w:rPr>
        <w:t xml:space="preserve">16.4.2. Yüklenicinin bu zorunluluklara uymaması nedeniyle İdarenin ve/veya üçüncü şahısların bir zarara uğraması halinde, her türlü zarar ve ziyan Yükleniciye tazmin ettirilir. </w:t>
      </w:r>
    </w:p>
    <w:p w:rsidR="004D36CF" w:rsidRDefault="004D36CF" w:rsidP="004D36CF">
      <w:pPr>
        <w:jc w:val="both"/>
        <w:rPr>
          <w:b/>
          <w:bCs/>
        </w:rPr>
      </w:pPr>
      <w:r>
        <w:rPr>
          <w:b/>
          <w:bCs/>
        </w:rPr>
        <w:t xml:space="preserve">16.5. Yüklenicinin çalıştırdığı personele ilişkin sorumlulukları </w:t>
      </w:r>
    </w:p>
    <w:p w:rsidR="004D36CF" w:rsidRDefault="004D36CF" w:rsidP="004D36CF">
      <w:pPr>
        <w:jc w:val="both"/>
        <w:rPr>
          <w:b/>
          <w:bCs/>
        </w:rPr>
      </w:pPr>
      <w:r>
        <w:rPr>
          <w:b/>
          <w:bCs/>
        </w:rPr>
        <w:t xml:space="preserve">16.5.1. Yüklenici, işin yerine getirilmesi sırasında yasa, yönetmelik ve tüzükler ile belirlenen standartlara uygun iş ve isçi sağlığı ile ilgili tüm güvenlik önlemlerini almakla yükümlüdür. </w:t>
      </w:r>
    </w:p>
    <w:p w:rsidR="004D36CF" w:rsidRDefault="004D36CF" w:rsidP="004D36CF">
      <w:pPr>
        <w:jc w:val="both"/>
        <w:rPr>
          <w:b/>
          <w:bCs/>
        </w:rPr>
      </w:pPr>
      <w:r>
        <w:rPr>
          <w:b/>
          <w:bCs/>
        </w:rPr>
        <w:t xml:space="preserve">16.5.2. Yüklenicinin ilgili mevzuata göre gerekli önlemleri almasına rağmen olabilecek kazalarda, Yüklenicinin personelinden kazaya uğrayanların tedavilerine ilişkin giderler ile kendilerine ödenecek tazminat Yükleniciye aittir. Ayrıca, personelden iş başında veya iş yüzünden ölenlerin defin giderleri ile ailelerine ödenecek tazminatın tümü de Yüklenici tarafından karşılanır. </w:t>
      </w:r>
    </w:p>
    <w:p w:rsidR="004D36CF" w:rsidRDefault="004D36CF" w:rsidP="004D36CF">
      <w:pPr>
        <w:jc w:val="both"/>
        <w:rPr>
          <w:b/>
          <w:bCs/>
        </w:rPr>
      </w:pPr>
      <w:r>
        <w:rPr>
          <w:b/>
          <w:bCs/>
        </w:rPr>
        <w:t xml:space="preserve">16.5.3. Yüklenicinin teknik ve idari personeli ile Alt Yüklenicileri ve bunların personelinden her ne şekilde olursa olsun, iş başında bulunmasına engel durumları tespit edilenler, İdare tarafından yapılacak bildirim üzerine, Yüklenici tarafından derhal iş başından uzaklaştırılır. </w:t>
      </w:r>
    </w:p>
    <w:p w:rsidR="004D36CF" w:rsidRDefault="004D36CF" w:rsidP="004D36CF">
      <w:pPr>
        <w:jc w:val="both"/>
        <w:rPr>
          <w:b/>
          <w:bCs/>
        </w:rPr>
      </w:pPr>
      <w:r>
        <w:rPr>
          <w:b/>
          <w:bCs/>
        </w:rPr>
        <w:t xml:space="preserve">16.5.4. İhale dokümanında Yüklenici tarafından personel çalıştırılması öngörülmüş ise bu personelin çalıştırıldığına ilişkin belgeleri İdareye vermek zorundadır. </w:t>
      </w:r>
    </w:p>
    <w:p w:rsidR="004D36CF" w:rsidRDefault="004D36CF" w:rsidP="004D36CF">
      <w:pPr>
        <w:jc w:val="both"/>
        <w:rPr>
          <w:b/>
          <w:bCs/>
        </w:rPr>
      </w:pPr>
      <w:r>
        <w:rPr>
          <w:b/>
          <w:bCs/>
        </w:rPr>
        <w:t xml:space="preserve">16.6. Malların taşınması </w:t>
      </w:r>
    </w:p>
    <w:p w:rsidR="004D36CF" w:rsidRDefault="004D36CF" w:rsidP="004D36CF">
      <w:pPr>
        <w:jc w:val="both"/>
        <w:rPr>
          <w:b/>
          <w:bCs/>
        </w:rPr>
      </w:pPr>
      <w:r>
        <w:rPr>
          <w:b/>
          <w:bCs/>
        </w:rPr>
        <w:t xml:space="preserve">16.6.1. Yüklenici, iş için gerekli tüm mal ve malzemenin montajından, ambalajlanmasından, yüklenmesinden, taşınmasından, teslim edilmesinden, boşaltılmasından, depolanmasından ve korunmasından sorumludur. Malzemelerin taşınması sırasında meydana gelebilecek her türlü hasardan Yüklenici sorumludur. </w:t>
      </w:r>
    </w:p>
    <w:p w:rsidR="004D36CF" w:rsidRDefault="004D36CF" w:rsidP="004D36CF">
      <w:pPr>
        <w:jc w:val="both"/>
        <w:rPr>
          <w:b/>
          <w:bCs/>
        </w:rPr>
      </w:pPr>
      <w:r>
        <w:rPr>
          <w:b/>
          <w:bCs/>
        </w:rPr>
        <w:t xml:space="preserve">16.6.2. Yüklenici malın taşınması sırasında kendi personelinden dolayı yolların, köprülerin zarar görmemesi için gerekli çabayı gösterecektir. Bu amaçla uygun taşıtların ve yolların kullanılması esastır. Yolların kullanımı ile ilgili olarak yetkili makamlardan izin alınması gerekiyorsa, gerekli izinler taşıma işleminin başlamasından önce Yüklenici tarafından temin edilir. Erişim yollarının kullanılması nedeniyle, ilgili kurum ve kuruluşlardan gelecek her türlü talep, Yüklenici tarafından karşılanır. </w:t>
      </w:r>
    </w:p>
    <w:p w:rsidR="004D36CF" w:rsidRDefault="004D36CF" w:rsidP="004D36CF">
      <w:pPr>
        <w:jc w:val="both"/>
        <w:rPr>
          <w:b/>
          <w:bCs/>
        </w:rPr>
      </w:pPr>
      <w:r>
        <w:rPr>
          <w:b/>
          <w:bCs/>
        </w:rPr>
        <w:t xml:space="preserve">16.7. Garanti ve bakım, onarım </w:t>
      </w:r>
    </w:p>
    <w:p w:rsidR="004D36CF" w:rsidRDefault="004D36CF" w:rsidP="004D36CF">
      <w:pPr>
        <w:jc w:val="both"/>
        <w:rPr>
          <w:b/>
          <w:bCs/>
        </w:rPr>
      </w:pPr>
      <w:r>
        <w:rPr>
          <w:b/>
          <w:bCs/>
        </w:rPr>
        <w:t xml:space="preserve">16.7.1. Garanti: Yüklenici tarafından teslim edilecek malların kabulünden sonra asgari </w:t>
      </w:r>
      <w:r>
        <w:rPr>
          <w:b/>
          <w:bCs/>
          <w:color w:val="003399"/>
        </w:rPr>
        <w:t>60ay</w:t>
      </w:r>
      <w:r>
        <w:rPr>
          <w:b/>
          <w:bCs/>
        </w:rPr>
        <w:t xml:space="preserve"> garanti süresi olacaktır. Yüklenici bu mallara ait garanti belgelerini İdare adına düzenletmek ve orijinal </w:t>
      </w:r>
      <w:r>
        <w:rPr>
          <w:b/>
          <w:bCs/>
        </w:rPr>
        <w:lastRenderedPageBreak/>
        <w:t xml:space="preserve">nüshalarını İdareye teslim etmekle mükelleftir. Alınan mallara ilişkin İdare adına garanti belgesi düzenlenmesinin mümkün olmaması durumunda yüklenici garantiye ilişkin taahhütleri içeren bir belgeyi İdareye sunmak zorundadır. Garanti kapsamındaki malzemede sözleşme süresi içerisinde tespit edilecek hata, ayıp ve eksikliklerin garanti sağlayan kişi veya kuruluş tarafından giderilmesini Yüklenici üstelenecektir. Bu yükümlülüğün Yüklenici tarafından yerine getirilmemesi halinde İdare, garantinin sağlanması için yapacağı tüm giderleri Yüklenicinin alacağından keserek veya teminatını paraya çevirerek tahsil eder. </w:t>
      </w:r>
    </w:p>
    <w:p w:rsidR="004D36CF" w:rsidRDefault="004D36CF" w:rsidP="004D36CF">
      <w:pPr>
        <w:jc w:val="both"/>
        <w:rPr>
          <w:b/>
          <w:bCs/>
        </w:rPr>
      </w:pPr>
      <w:r>
        <w:rPr>
          <w:b/>
          <w:bCs/>
        </w:rPr>
        <w:t xml:space="preserve">16.7.1.1. Yüklenici, malın ; garanti süresi içinde, gerek malzeme ve isçilik gerekse montaj hatalarından dolayı arızalanması halinde isçilik masrafı, değiştirilen parça bedeli ya da başka herhangi bir ad altında hiçbir ücret talep etmeksizin tamirini yapmak veya yaptırmakla yükümlüdür. </w:t>
      </w:r>
    </w:p>
    <w:p w:rsidR="004D36CF" w:rsidRDefault="004D36CF" w:rsidP="004D36CF">
      <w:pPr>
        <w:jc w:val="both"/>
        <w:rPr>
          <w:b/>
          <w:bCs/>
        </w:rPr>
      </w:pPr>
      <w:r>
        <w:rPr>
          <w:b/>
          <w:bCs/>
        </w:rPr>
        <w:t>16.7.1.2. Yüklenici, garanti süresi boyunca, malın kullanım kılavuzu veya diğer dokümantasyonunda belirtilen periyotlarda bakımını, her türlü sarf malzemesinin bedeli [</w:t>
      </w:r>
      <w:r>
        <w:rPr>
          <w:b/>
          <w:bCs/>
          <w:color w:val="003399"/>
        </w:rPr>
        <w:t>kendine</w:t>
      </w:r>
      <w:r>
        <w:rPr>
          <w:b/>
          <w:bCs/>
        </w:rPr>
        <w:t xml:space="preserve">] ait olmak üzere gerçekleştirecektir. </w:t>
      </w:r>
    </w:p>
    <w:p w:rsidR="004D36CF" w:rsidRDefault="004D36CF" w:rsidP="004D36CF">
      <w:pPr>
        <w:jc w:val="both"/>
        <w:rPr>
          <w:b/>
          <w:bCs/>
        </w:rPr>
      </w:pPr>
      <w:r>
        <w:rPr>
          <w:b/>
          <w:bCs/>
        </w:rPr>
        <w:t xml:space="preserve">16.7.1.3. Malın arızalanması durumunda tamirde geçen süre garanti süresine eklenir. </w:t>
      </w:r>
    </w:p>
    <w:p w:rsidR="004D36CF" w:rsidRDefault="004D36CF" w:rsidP="004D36CF">
      <w:pPr>
        <w:jc w:val="both"/>
        <w:rPr>
          <w:b/>
          <w:bCs/>
        </w:rPr>
      </w:pPr>
      <w:r>
        <w:rPr>
          <w:b/>
          <w:bCs/>
        </w:rPr>
        <w:t xml:space="preserve">16.7.2. Satış sonrası bakım, onarım ve yedek parça temini </w:t>
      </w:r>
    </w:p>
    <w:p w:rsidR="004D36CF" w:rsidRDefault="004D36CF" w:rsidP="004D36CF">
      <w:pPr>
        <w:jc w:val="both"/>
        <w:rPr>
          <w:b/>
          <w:bCs/>
        </w:rPr>
      </w:pPr>
      <w:r>
        <w:rPr>
          <w:b/>
          <w:bCs/>
        </w:rPr>
        <w:t xml:space="preserve">16.7.2.1. Malın tamir süresi en fazla </w:t>
      </w:r>
      <w:r>
        <w:rPr>
          <w:b/>
          <w:bCs/>
          <w:color w:val="003399"/>
        </w:rPr>
        <w:t>-</w:t>
      </w:r>
      <w:r>
        <w:rPr>
          <w:b/>
          <w:bCs/>
        </w:rPr>
        <w:t xml:space="preserve"> iş günüdür. Bu süre mala ilişkin arızanın yükleniciye veya yetkili servise bildirildiği tarihinden başlar. Malın arızasının </w:t>
      </w:r>
      <w:r>
        <w:rPr>
          <w:b/>
          <w:bCs/>
          <w:color w:val="003399"/>
        </w:rPr>
        <w:t>-</w:t>
      </w:r>
      <w:r>
        <w:rPr>
          <w:b/>
          <w:bCs/>
        </w:rPr>
        <w:t xml:space="preserve"> iş günü içerisinde giderilememesi halinde yüklenici tamir sonuna kadar benzer özelliklere sahip başka bir malı idareye tahsis eder. </w:t>
      </w:r>
    </w:p>
    <w:p w:rsidR="004D36CF" w:rsidRDefault="004D36CF" w:rsidP="004D36CF">
      <w:pPr>
        <w:jc w:val="both"/>
        <w:rPr>
          <w:b/>
          <w:bCs/>
        </w:rPr>
      </w:pPr>
      <w:r>
        <w:rPr>
          <w:b/>
          <w:bCs/>
        </w:rPr>
        <w:t xml:space="preserve">16.7.2.2. Malın İdareye teslim edildiği tarihten itibaren, kullanım hataları dışında yukarıda belirlenen garanti süresi içinde kalmak kaydıyla, bir yıl içerisinde; aynı arızanın , fazla tekrarlanması veya farklı arızaların , fazla meydana gelmesi veya belirlenen garanti süresi içerisinde farklı arızaların toplamının fazla olması ve bu arızaların maldan yararlanamama sonucunu ortaya çıkarması durumunda, yüklenici mali değiştirmekle yükümlüdür. Ancak, malın birden fazla üniteden oluşması halinde yüklenici, sadece arızanın meydana geldiği ünite veya üniteleri değiştirmekle yükümlüdür. </w:t>
      </w:r>
    </w:p>
    <w:p w:rsidR="004D36CF" w:rsidRDefault="004D36CF" w:rsidP="004D36CF">
      <w:pPr>
        <w:jc w:val="both"/>
        <w:rPr>
          <w:b/>
          <w:bCs/>
        </w:rPr>
      </w:pPr>
      <w:r>
        <w:rPr>
          <w:b/>
          <w:bCs/>
        </w:rPr>
        <w:t xml:space="preserve">16.7.3. Yüklenicinin sözleşmede hüküm altına alınmış olmasına rağmen; bakım ve onarım yükümlülüğünü yerine getirmekten imtina etmesi veya gecikmeli olarak yerine getirmesi nedeniyle malda oluşacak zarar ve hasarların giderilmesinden Yüklenici sorumludur. Yüklenicinin bakım ve onarım yükümlülüğünü tam veya zamanında yerine getirmemesi sebebiyle malın onarımı imkansız hale gelmişse ve bu durum garanti kapsamı dışında ise Yüklenici, malın aynısını ücretsiz temin etmekle yükümlü olacaktır. </w:t>
      </w:r>
    </w:p>
    <w:p w:rsidR="004D36CF" w:rsidRDefault="004D36CF" w:rsidP="004D36CF">
      <w:pPr>
        <w:jc w:val="both"/>
        <w:rPr>
          <w:b/>
          <w:bCs/>
        </w:rPr>
      </w:pPr>
      <w:r>
        <w:rPr>
          <w:b/>
          <w:bCs/>
        </w:rPr>
        <w:t xml:space="preserve">16.7.4. </w:t>
      </w:r>
    </w:p>
    <w:p w:rsidR="004D36CF" w:rsidRDefault="004D36CF" w:rsidP="004D36CF">
      <w:pPr>
        <w:spacing w:before="120"/>
        <w:jc w:val="both"/>
        <w:rPr>
          <w:b/>
          <w:bCs/>
        </w:rPr>
      </w:pPr>
      <w:r>
        <w:rPr>
          <w:b/>
          <w:bCs/>
        </w:rPr>
        <w:t>Madde 17 - Eğitim</w:t>
      </w:r>
    </w:p>
    <w:p w:rsidR="004D36CF" w:rsidRDefault="004D36CF" w:rsidP="004D36CF">
      <w:pPr>
        <w:jc w:val="both"/>
        <w:rPr>
          <w:b/>
          <w:bCs/>
        </w:rPr>
      </w:pPr>
      <w:r>
        <w:rPr>
          <w:b/>
          <w:bCs/>
        </w:rPr>
        <w:t xml:space="preserve">17.1. Bu madde boş bırakılmıştır. </w:t>
      </w:r>
    </w:p>
    <w:p w:rsidR="004D36CF" w:rsidRDefault="004D36CF" w:rsidP="004D36CF">
      <w:pPr>
        <w:spacing w:before="120"/>
        <w:jc w:val="both"/>
        <w:rPr>
          <w:b/>
          <w:bCs/>
        </w:rPr>
      </w:pPr>
      <w:r>
        <w:rPr>
          <w:b/>
          <w:bCs/>
        </w:rPr>
        <w:t>Madde 18 - Alım konusu mala ilişkin dokümantasyon</w:t>
      </w:r>
    </w:p>
    <w:p w:rsidR="004D36CF" w:rsidRDefault="004D36CF" w:rsidP="004D36CF">
      <w:pPr>
        <w:jc w:val="both"/>
        <w:rPr>
          <w:b/>
          <w:bCs/>
        </w:rPr>
      </w:pPr>
      <w:r>
        <w:rPr>
          <w:b/>
          <w:bCs/>
        </w:rPr>
        <w:t xml:space="preserve">18.1. </w:t>
      </w:r>
      <w:r>
        <w:rPr>
          <w:b/>
          <w:bCs/>
          <w:color w:val="003399"/>
        </w:rPr>
        <w:t>Alım konusu mala ilişkin tüm teknik bilgi, belge,çizim,ilgili raporlar İdareye sunulacaktır.</w:t>
      </w:r>
    </w:p>
    <w:p w:rsidR="004D36CF" w:rsidRDefault="004D36CF" w:rsidP="004D36CF">
      <w:pPr>
        <w:jc w:val="both"/>
        <w:rPr>
          <w:b/>
          <w:bCs/>
        </w:rPr>
      </w:pPr>
      <w:r>
        <w:rPr>
          <w:b/>
          <w:bCs/>
        </w:rPr>
        <w:lastRenderedPageBreak/>
        <w:t xml:space="preserve">18.1.1. Yüklenici alım konusu malın teknik kılavuz ve kullanıcı kılavuzlarının orijinal dili dışında, Türkçe iki kopyasını vermek zorundadır. </w:t>
      </w:r>
    </w:p>
    <w:p w:rsidR="004D36CF" w:rsidRDefault="004D36CF" w:rsidP="004D36CF">
      <w:pPr>
        <w:spacing w:before="120"/>
        <w:jc w:val="both"/>
        <w:rPr>
          <w:b/>
          <w:bCs/>
        </w:rPr>
      </w:pPr>
      <w:r>
        <w:rPr>
          <w:b/>
          <w:bCs/>
        </w:rPr>
        <w:t>Madde 19 - Yeni model</w:t>
      </w:r>
    </w:p>
    <w:p w:rsidR="004D36CF" w:rsidRDefault="004D36CF" w:rsidP="004D36CF">
      <w:pPr>
        <w:jc w:val="both"/>
        <w:rPr>
          <w:b/>
          <w:bCs/>
        </w:rPr>
      </w:pPr>
      <w:r>
        <w:rPr>
          <w:b/>
          <w:bCs/>
        </w:rPr>
        <w:t xml:space="preserve">19.1. Bu madde boş bırakılmıştır. </w:t>
      </w:r>
    </w:p>
    <w:p w:rsidR="004D36CF" w:rsidRDefault="004D36CF" w:rsidP="004D36CF">
      <w:pPr>
        <w:spacing w:before="120"/>
        <w:jc w:val="both"/>
        <w:rPr>
          <w:b/>
          <w:bCs/>
        </w:rPr>
      </w:pPr>
      <w:r>
        <w:rPr>
          <w:b/>
          <w:bCs/>
        </w:rPr>
        <w:t>Madde 20 - Ambalajlama</w:t>
      </w:r>
    </w:p>
    <w:p w:rsidR="004D36CF" w:rsidRDefault="004D36CF" w:rsidP="004D36CF">
      <w:pPr>
        <w:jc w:val="both"/>
        <w:rPr>
          <w:b/>
          <w:bCs/>
          <w:color w:val="003399"/>
        </w:rPr>
      </w:pPr>
      <w:r>
        <w:rPr>
          <w:b/>
          <w:bCs/>
        </w:rPr>
        <w:t xml:space="preserve">20.1. </w:t>
      </w:r>
    </w:p>
    <w:p w:rsidR="004D36CF" w:rsidRDefault="004D36CF" w:rsidP="004D36CF">
      <w:pPr>
        <w:rPr>
          <w:rFonts w:eastAsia="Times New Roman"/>
          <w:b/>
          <w:bCs/>
          <w:color w:val="003399"/>
        </w:rPr>
      </w:pPr>
      <w:r>
        <w:rPr>
          <w:rFonts w:eastAsia="Times New Roman"/>
          <w:b/>
          <w:bCs/>
          <w:color w:val="003399"/>
        </w:rPr>
        <w:t>Tekerleğin işlenmiş ve boyanmamış yüzeyleri, korozyona karşı koruyucu bir madde ile kaplanacaktır.</w:t>
      </w:r>
      <w:r>
        <w:rPr>
          <w:rFonts w:eastAsia="Times New Roman"/>
          <w:b/>
          <w:bCs/>
          <w:color w:val="003399"/>
        </w:rPr>
        <w:br/>
        <w:t xml:space="preserve">Tekerlekler, sevkiyatından önce, korozyona ve mekanik darbelere karşı uygun bir metotla korunarak ambalajlanacaktır. En altında, en üstünde ve aralarında en az 5x5cm ebatlarında ahşap lata olacak şekilde 4 adet tekerlek yatay olarak üst üste konularak EU palet üzerine yerleştirilecektir(Teknik Şartname Foto 1). Üst üste konulan tekerleklerin aynı hizada durmasını sağlayan göbek deliklerinden geçen bir ahşap lata kullanılacak. Tekerleklerin kaymasını önlemek için birbirlerini ve altındaki paleti tutacak şekilde plastik çemberleme yapılacak ve son olarak streç film ile kaplanacaktır(Teknik Şartname Foto 2). Tekerleklerin ambalajlanması Teknik Şartname ek 7 de verilen ambalaj şekline uygun olacaktır. </w:t>
      </w:r>
      <w:r>
        <w:rPr>
          <w:rFonts w:eastAsia="Times New Roman"/>
          <w:b/>
          <w:bCs/>
          <w:color w:val="003399"/>
        </w:rPr>
        <w:br/>
        <w:t>Monoblok tekerlekler, Teknik Şartname Ek 5</w:t>
      </w:r>
      <w:r>
        <w:rPr>
          <w:rFonts w:ascii="Times New Roman" w:eastAsia="Times New Roman" w:hAnsi="Times New Roman" w:cs="Times New Roman"/>
          <w:b/>
          <w:bCs/>
          <w:color w:val="003399"/>
        </w:rPr>
        <w:t> te</w:t>
      </w:r>
      <w:r>
        <w:rPr>
          <w:rFonts w:eastAsia="Times New Roman"/>
          <w:b/>
          <w:bCs/>
          <w:color w:val="003399"/>
        </w:rPr>
        <w:t xml:space="preserve"> verilen Şekil 5</w:t>
      </w:r>
      <w:r>
        <w:rPr>
          <w:rFonts w:ascii="Times New Roman" w:eastAsia="Times New Roman" w:hAnsi="Times New Roman" w:cs="Times New Roman"/>
          <w:b/>
          <w:bCs/>
          <w:color w:val="003399"/>
        </w:rPr>
        <w:t> e uygun olarak markalanacaktır. Şekil 5 de işaretlenen mal sahibi kısmına İZMİR METRO A.Ş. yazılacaktır. Şekil 5te görülen mal sahibi ismi sadece örnek içindir. Asıl yazılacak mal sahibi ismi İZMİR METRO A.Ş. şe</w:t>
      </w:r>
      <w:r>
        <w:rPr>
          <w:rFonts w:eastAsia="Times New Roman"/>
          <w:b/>
          <w:bCs/>
          <w:color w:val="003399"/>
        </w:rPr>
        <w:t>klindedir.</w:t>
      </w:r>
      <w:r>
        <w:rPr>
          <w:rFonts w:eastAsia="Times New Roman"/>
          <w:b/>
          <w:bCs/>
          <w:color w:val="003399"/>
        </w:rPr>
        <w:br/>
        <w:t>Kalıcı dengesizliğin bulunduğu konum tekerleğin boden tarafı yan yüzeyi üzerine E2 ibaresi ile işaretlenecektir.</w:t>
      </w:r>
    </w:p>
    <w:p w:rsidR="004D36CF" w:rsidRDefault="004D36CF" w:rsidP="004D36CF">
      <w:pPr>
        <w:rPr>
          <w:rFonts w:eastAsia="Times New Roman"/>
          <w:b/>
          <w:bCs/>
          <w:color w:val="003399"/>
        </w:rPr>
      </w:pPr>
      <w:r>
        <w:rPr>
          <w:rFonts w:eastAsia="Times New Roman"/>
          <w:b/>
          <w:bCs/>
          <w:color w:val="003399"/>
        </w:rPr>
        <w:t xml:space="preserve">. </w:t>
      </w:r>
    </w:p>
    <w:p w:rsidR="004D36CF" w:rsidRDefault="004D36CF" w:rsidP="004D36CF">
      <w:pPr>
        <w:jc w:val="both"/>
        <w:rPr>
          <w:b/>
          <w:bCs/>
          <w:color w:val="000000"/>
        </w:rPr>
      </w:pPr>
      <w:r>
        <w:rPr>
          <w:b/>
          <w:bCs/>
        </w:rPr>
        <w:t xml:space="preserve">20.2. Malın uygun şekilde ambalajlanmaması nedeniyle meydana gelebilecek ve sigorta tarafından karşılanmayan hasar, zarar ve eksiklikler Yükleniciye aittir. </w:t>
      </w:r>
    </w:p>
    <w:p w:rsidR="004D36CF" w:rsidRDefault="004D36CF" w:rsidP="004D36CF">
      <w:pPr>
        <w:spacing w:before="120"/>
        <w:jc w:val="both"/>
        <w:rPr>
          <w:b/>
          <w:bCs/>
        </w:rPr>
      </w:pPr>
      <w:r>
        <w:rPr>
          <w:b/>
          <w:bCs/>
        </w:rPr>
        <w:t>Madde 21 - Reklam yasağı</w:t>
      </w:r>
    </w:p>
    <w:p w:rsidR="004D36CF" w:rsidRDefault="004D36CF" w:rsidP="004D36CF">
      <w:pPr>
        <w:jc w:val="both"/>
        <w:rPr>
          <w:b/>
          <w:bCs/>
        </w:rPr>
      </w:pPr>
      <w:r>
        <w:rPr>
          <w:b/>
          <w:bCs/>
        </w:rPr>
        <w:t xml:space="preserve">21.1. Bu madde boş bırakılmıştır. </w:t>
      </w:r>
    </w:p>
    <w:p w:rsidR="004D36CF" w:rsidRDefault="004D36CF" w:rsidP="004D36CF">
      <w:pPr>
        <w:spacing w:before="120"/>
        <w:jc w:val="both"/>
        <w:rPr>
          <w:b/>
          <w:bCs/>
        </w:rPr>
      </w:pPr>
      <w:r>
        <w:rPr>
          <w:b/>
          <w:bCs/>
        </w:rPr>
        <w:t>Madde 22 - Fikri ve sınai mülkiyet hakları</w:t>
      </w:r>
    </w:p>
    <w:p w:rsidR="004D36CF" w:rsidRDefault="004D36CF" w:rsidP="004D36CF">
      <w:pPr>
        <w:jc w:val="both"/>
        <w:rPr>
          <w:b/>
          <w:bCs/>
        </w:rPr>
      </w:pPr>
      <w:r>
        <w:rPr>
          <w:b/>
          <w:bCs/>
        </w:rPr>
        <w:t xml:space="preserve">22.1. Bu madde boş bırakılmıştır. </w:t>
      </w:r>
    </w:p>
    <w:p w:rsidR="004D36CF" w:rsidRDefault="004D36CF" w:rsidP="004D36CF">
      <w:pPr>
        <w:spacing w:before="120"/>
        <w:jc w:val="both"/>
        <w:rPr>
          <w:b/>
          <w:bCs/>
        </w:rPr>
      </w:pPr>
      <w:r>
        <w:rPr>
          <w:b/>
          <w:bCs/>
        </w:rPr>
        <w:t>Madde 23 - Sözleşmede değişiklik yapılması</w:t>
      </w:r>
    </w:p>
    <w:p w:rsidR="004D36CF" w:rsidRDefault="004D36CF" w:rsidP="004D36CF">
      <w:pPr>
        <w:jc w:val="both"/>
        <w:rPr>
          <w:b/>
          <w:bCs/>
        </w:rPr>
      </w:pPr>
      <w:r>
        <w:rPr>
          <w:b/>
          <w:bCs/>
        </w:rPr>
        <w:t xml:space="preserve">23.1. Sözleşme imzalandıktan sonra, sözleşme bedelinin aşılmaması ve İdare ile yüklenicinin karşılıklı olarak anlaşması kaydıyla, aşağıda belirtilen hususlarda sözleşme hükümlerinde değişiklik yapılabilir: </w:t>
      </w:r>
    </w:p>
    <w:p w:rsidR="004D36CF" w:rsidRDefault="004D36CF" w:rsidP="004D36CF">
      <w:pPr>
        <w:jc w:val="both"/>
        <w:rPr>
          <w:rFonts w:eastAsia="Times New Roman"/>
          <w:b/>
          <w:bCs/>
        </w:rPr>
      </w:pPr>
      <w:r>
        <w:rPr>
          <w:rFonts w:eastAsia="Times New Roman"/>
          <w:b/>
          <w:bCs/>
        </w:rPr>
        <w:t xml:space="preserve">a) Malın montaj veya teslim yeri. </w:t>
      </w:r>
    </w:p>
    <w:p w:rsidR="004D36CF" w:rsidRDefault="004D36CF" w:rsidP="004D36CF">
      <w:pPr>
        <w:jc w:val="both"/>
        <w:rPr>
          <w:b/>
          <w:bCs/>
        </w:rPr>
      </w:pPr>
      <w:r>
        <w:rPr>
          <w:b/>
          <w:bCs/>
        </w:rPr>
        <w:t xml:space="preserve">b) Malın süresinden önce montaj ve teslim edilmesi kaydıyla işin süresi ve bu süreye uygun olarak ödeme şartları. </w:t>
      </w:r>
    </w:p>
    <w:p w:rsidR="004D36CF" w:rsidRDefault="004D36CF" w:rsidP="004D36CF">
      <w:pPr>
        <w:jc w:val="both"/>
        <w:rPr>
          <w:b/>
          <w:bCs/>
        </w:rPr>
      </w:pPr>
      <w:r>
        <w:rPr>
          <w:b/>
          <w:bCs/>
        </w:rPr>
        <w:lastRenderedPageBreak/>
        <w:t xml:space="preserve">23.2. Bu hallerin dışında sözleşme hükümlerinde değişiklik yapılamaz ve ek sözleşme düzenlenemez. </w:t>
      </w:r>
    </w:p>
    <w:p w:rsidR="004D36CF" w:rsidRDefault="004D36CF" w:rsidP="004D36CF">
      <w:pPr>
        <w:spacing w:before="120"/>
        <w:jc w:val="both"/>
        <w:rPr>
          <w:b/>
          <w:bCs/>
        </w:rPr>
      </w:pPr>
      <w:r>
        <w:rPr>
          <w:b/>
          <w:bCs/>
        </w:rPr>
        <w:t>Madde 24 - Sözleşme kapsamında yaptırılabilecek ilave işler, iş eksilişi ve işin tasfiyesi</w:t>
      </w:r>
    </w:p>
    <w:p w:rsidR="004D36CF" w:rsidRDefault="004D36CF" w:rsidP="004D36CF">
      <w:pPr>
        <w:jc w:val="both"/>
        <w:rPr>
          <w:b/>
          <w:bCs/>
        </w:rPr>
      </w:pPr>
      <w:r>
        <w:rPr>
          <w:b/>
          <w:bCs/>
        </w:rPr>
        <w:t xml:space="preserve">24.1. Öngörülemeyen durumlar nedeniyle iş artışının zorunlu olması halinde, işin; </w:t>
      </w:r>
    </w:p>
    <w:p w:rsidR="004D36CF" w:rsidRDefault="004D36CF" w:rsidP="004D36CF">
      <w:pPr>
        <w:jc w:val="both"/>
        <w:rPr>
          <w:rFonts w:eastAsia="Times New Roman"/>
          <w:b/>
          <w:bCs/>
        </w:rPr>
      </w:pPr>
      <w:r>
        <w:rPr>
          <w:rFonts w:eastAsia="Times New Roman"/>
          <w:b/>
          <w:bCs/>
        </w:rPr>
        <w:t xml:space="preserve">a) Sözleşmeye konu alım içinde kalması, </w:t>
      </w:r>
    </w:p>
    <w:p w:rsidR="004D36CF" w:rsidRDefault="004D36CF" w:rsidP="004D36CF">
      <w:pPr>
        <w:jc w:val="both"/>
        <w:rPr>
          <w:b/>
          <w:bCs/>
        </w:rPr>
      </w:pPr>
      <w:r>
        <w:rPr>
          <w:b/>
          <w:bCs/>
        </w:rPr>
        <w:t xml:space="preserve">b) İdareyi külfete sokmaksızın asıl işten ayrılmasının teknik veya ekonomik olarak mümkün olmaması, </w:t>
      </w:r>
    </w:p>
    <w:p w:rsidR="004D36CF" w:rsidRDefault="004D36CF" w:rsidP="004D36CF">
      <w:pPr>
        <w:jc w:val="both"/>
        <w:rPr>
          <w:b/>
          <w:bCs/>
        </w:rPr>
      </w:pPr>
      <w:r>
        <w:rPr>
          <w:b/>
          <w:bCs/>
        </w:rPr>
        <w:t xml:space="preserve">şartlarıyla, birim fiyat teklif almak suretiyle ihale edilen mal alımlarında sözleşme bedelinin % 20 'sine kadar oran dahilinde, süre hariç sözleşme ve ihale dokümanındaki hükümler çerçevesinde ilave iş aynı Yükleniciye yaptırılabilir. </w:t>
      </w:r>
    </w:p>
    <w:p w:rsidR="004D36CF" w:rsidRDefault="004D36CF" w:rsidP="004D36CF">
      <w:pPr>
        <w:jc w:val="both"/>
        <w:rPr>
          <w:b/>
          <w:bCs/>
        </w:rPr>
      </w:pPr>
      <w:r>
        <w:rPr>
          <w:b/>
          <w:bCs/>
        </w:rPr>
        <w:t xml:space="preserve">24.2. İşin bu şartlar dahilinde tamamlanamayacağının anlaşılması durumunda ise artış yapılmaksızın hesabı genel hükümlere göre tasfiye edilir. Bu durumda, Yüklenicinin sözleşme bedeli tamamlanıncaya kadar işi ihale dokümanı ve sözleşme hükümlerine uygun olarak yerine getirmesi zorunludur. </w:t>
      </w:r>
    </w:p>
    <w:p w:rsidR="004D36CF" w:rsidRDefault="004D36CF" w:rsidP="004D36CF">
      <w:pPr>
        <w:jc w:val="both"/>
        <w:rPr>
          <w:b/>
          <w:bCs/>
        </w:rPr>
      </w:pPr>
      <w:r>
        <w:rPr>
          <w:b/>
          <w:bCs/>
        </w:rPr>
        <w:t xml:space="preserve">24.3. Bu ihalede, 4735 sayılı Kamu İhale Sözleşmeleri Kanununun 24 üncü maddesi çerçevesinde iş eksilişi yapılabilir. İhale konusu işin sözleşme bedelinin % 80'inden daha düşük bedelle tamamlanacağının anlaşılması halinde ise Yükleniciye, yapmış olduğu gerçek giderler ve yüklenici kârına karşılık olarak, sözleşme bedelinin % 80'i ile sözleşme fiyatlarıyla yaptığı işin tutarı arasındaki bedel farkının % 5'i ödenir. </w:t>
      </w:r>
    </w:p>
    <w:p w:rsidR="004D36CF" w:rsidRDefault="004D36CF" w:rsidP="004D36CF">
      <w:pPr>
        <w:spacing w:before="120"/>
        <w:jc w:val="both"/>
        <w:rPr>
          <w:b/>
          <w:bCs/>
        </w:rPr>
      </w:pPr>
      <w:r>
        <w:rPr>
          <w:b/>
          <w:bCs/>
        </w:rPr>
        <w:t xml:space="preserve">Madde 25 </w:t>
      </w:r>
      <w:r>
        <w:rPr>
          <w:rFonts w:ascii="Times New Roman" w:hAnsi="Times New Roman" w:cs="Times New Roman"/>
          <w:b/>
          <w:bCs/>
        </w:rPr>
        <w:t> Süre uzatımı verilebilecek haller ve şartları</w:t>
      </w:r>
    </w:p>
    <w:p w:rsidR="004D36CF" w:rsidRDefault="004D36CF" w:rsidP="004D36CF">
      <w:pPr>
        <w:jc w:val="both"/>
        <w:rPr>
          <w:b/>
          <w:bCs/>
        </w:rPr>
      </w:pPr>
      <w:r>
        <w:rPr>
          <w:b/>
          <w:bCs/>
        </w:rPr>
        <w:t xml:space="preserve">25.1. Mücbir sebepler nedeniyle süre uzatımı verilebilecek haller aşağıda sayılmıştır. </w:t>
      </w:r>
    </w:p>
    <w:p w:rsidR="004D36CF" w:rsidRDefault="004D36CF" w:rsidP="004D36CF">
      <w:pPr>
        <w:jc w:val="both"/>
        <w:rPr>
          <w:b/>
          <w:bCs/>
        </w:rPr>
      </w:pPr>
      <w:r>
        <w:rPr>
          <w:b/>
          <w:bCs/>
        </w:rPr>
        <w:t xml:space="preserve">25.1.1. Mücbir sebepler: </w:t>
      </w:r>
    </w:p>
    <w:p w:rsidR="004D36CF" w:rsidRDefault="004D36CF" w:rsidP="004D36CF">
      <w:pPr>
        <w:jc w:val="both"/>
        <w:rPr>
          <w:rFonts w:eastAsia="Times New Roman"/>
          <w:b/>
          <w:bCs/>
        </w:rPr>
      </w:pPr>
      <w:r>
        <w:rPr>
          <w:rFonts w:eastAsia="Times New Roman"/>
          <w:b/>
          <w:bCs/>
        </w:rPr>
        <w:t xml:space="preserve">a) Doğal afetler. </w:t>
      </w:r>
    </w:p>
    <w:p w:rsidR="004D36CF" w:rsidRDefault="004D36CF" w:rsidP="004D36CF">
      <w:pPr>
        <w:jc w:val="both"/>
        <w:rPr>
          <w:b/>
          <w:bCs/>
        </w:rPr>
      </w:pPr>
      <w:r>
        <w:rPr>
          <w:b/>
          <w:bCs/>
        </w:rPr>
        <w:t xml:space="preserve">b) Kanuni grev. </w:t>
      </w:r>
    </w:p>
    <w:p w:rsidR="004D36CF" w:rsidRDefault="004D36CF" w:rsidP="004D36CF">
      <w:pPr>
        <w:jc w:val="both"/>
        <w:rPr>
          <w:b/>
          <w:bCs/>
        </w:rPr>
      </w:pPr>
      <w:r>
        <w:rPr>
          <w:b/>
          <w:bCs/>
        </w:rPr>
        <w:t xml:space="preserve">c) Genel salgın hastalık. </w:t>
      </w:r>
    </w:p>
    <w:p w:rsidR="004D36CF" w:rsidRDefault="004D36CF" w:rsidP="004D36CF">
      <w:pPr>
        <w:jc w:val="both"/>
        <w:rPr>
          <w:b/>
          <w:bCs/>
        </w:rPr>
      </w:pPr>
      <w:r>
        <w:rPr>
          <w:b/>
          <w:bCs/>
        </w:rPr>
        <w:t xml:space="preserve">ç) Kısmi veya genel seferberlik ilanı. </w:t>
      </w:r>
    </w:p>
    <w:p w:rsidR="004D36CF" w:rsidRDefault="004D36CF" w:rsidP="004D36CF">
      <w:pPr>
        <w:jc w:val="both"/>
        <w:rPr>
          <w:b/>
          <w:bCs/>
        </w:rPr>
      </w:pPr>
      <w:r>
        <w:rPr>
          <w:b/>
          <w:bCs/>
        </w:rPr>
        <w:t xml:space="preserve">d) Gerektiğinde Kamu İhale Kurumu tarafından belirlenecek benzeri diğer haller. </w:t>
      </w:r>
    </w:p>
    <w:p w:rsidR="004D36CF" w:rsidRDefault="004D36CF" w:rsidP="004D36CF">
      <w:pPr>
        <w:jc w:val="both"/>
        <w:rPr>
          <w:b/>
          <w:bCs/>
        </w:rPr>
      </w:pPr>
      <w:r>
        <w:rPr>
          <w:b/>
          <w:bCs/>
        </w:rPr>
        <w:t xml:space="preserve">25.1.2. Yukarıda belirtilen hallerin mücbir sebep olarak kabul edilmesi ve yükleniciye süre uzatımı verilebilmesi için, mücbir sebep olarak kabul edilecek durumun; </w:t>
      </w:r>
    </w:p>
    <w:p w:rsidR="004D36CF" w:rsidRDefault="004D36CF" w:rsidP="004D36CF">
      <w:pPr>
        <w:jc w:val="both"/>
        <w:rPr>
          <w:rFonts w:eastAsia="Times New Roman"/>
          <w:b/>
          <w:bCs/>
        </w:rPr>
      </w:pPr>
      <w:r>
        <w:rPr>
          <w:rFonts w:eastAsia="Times New Roman"/>
          <w:b/>
          <w:bCs/>
        </w:rPr>
        <w:t xml:space="preserve">a) Yüklenicinin kusurundan kaynaklanmamış olması, </w:t>
      </w:r>
    </w:p>
    <w:p w:rsidR="004D36CF" w:rsidRDefault="004D36CF" w:rsidP="004D36CF">
      <w:pPr>
        <w:jc w:val="both"/>
        <w:rPr>
          <w:b/>
          <w:bCs/>
        </w:rPr>
      </w:pPr>
      <w:r>
        <w:rPr>
          <w:b/>
          <w:bCs/>
        </w:rPr>
        <w:t xml:space="preserve">b) Taahhüdün yerine getirilmesine engel nitelikte olması, </w:t>
      </w:r>
    </w:p>
    <w:p w:rsidR="004D36CF" w:rsidRDefault="004D36CF" w:rsidP="004D36CF">
      <w:pPr>
        <w:jc w:val="both"/>
        <w:rPr>
          <w:b/>
          <w:bCs/>
        </w:rPr>
      </w:pPr>
      <w:r>
        <w:rPr>
          <w:b/>
          <w:bCs/>
        </w:rPr>
        <w:t xml:space="preserve">c) Yüklenicinin bu engeli ortadan kaldırmaya gücünün yetmemesi, </w:t>
      </w:r>
    </w:p>
    <w:p w:rsidR="004D36CF" w:rsidRDefault="004D36CF" w:rsidP="004D36CF">
      <w:pPr>
        <w:jc w:val="both"/>
        <w:rPr>
          <w:b/>
          <w:bCs/>
        </w:rPr>
      </w:pPr>
      <w:r>
        <w:rPr>
          <w:b/>
          <w:bCs/>
        </w:rPr>
        <w:lastRenderedPageBreak/>
        <w:t xml:space="preserve">ç) Mücbir sebebin meydana geldiği tarihi izleyen yirmi gün içinde yüklenicinin İdareye yazılı olarak bildirimde bulunması, </w:t>
      </w:r>
    </w:p>
    <w:p w:rsidR="004D36CF" w:rsidRDefault="004D36CF" w:rsidP="004D36CF">
      <w:pPr>
        <w:jc w:val="both"/>
        <w:rPr>
          <w:b/>
          <w:bCs/>
        </w:rPr>
      </w:pPr>
      <w:r>
        <w:rPr>
          <w:b/>
          <w:bCs/>
        </w:rPr>
        <w:t xml:space="preserve">d) Yetkili merciler tarafından belgelendirilmesi, </w:t>
      </w:r>
    </w:p>
    <w:p w:rsidR="004D36CF" w:rsidRDefault="004D36CF" w:rsidP="004D36CF">
      <w:pPr>
        <w:jc w:val="both"/>
        <w:rPr>
          <w:b/>
          <w:bCs/>
        </w:rPr>
      </w:pPr>
      <w:r>
        <w:rPr>
          <w:b/>
          <w:bCs/>
        </w:rPr>
        <w:t xml:space="preserve">zorunludur. </w:t>
      </w:r>
    </w:p>
    <w:p w:rsidR="004D36CF" w:rsidRDefault="004D36CF" w:rsidP="004D36CF">
      <w:pPr>
        <w:jc w:val="both"/>
        <w:rPr>
          <w:b/>
          <w:bCs/>
        </w:rPr>
      </w:pPr>
      <w:r>
        <w:rPr>
          <w:b/>
          <w:bCs/>
        </w:rPr>
        <w:t xml:space="preserve">25.2. İdareden kaynaklanan nedenlerle süre uzatımı verilecek haller </w:t>
      </w:r>
    </w:p>
    <w:p w:rsidR="004D36CF" w:rsidRDefault="004D36CF" w:rsidP="004D36CF">
      <w:pPr>
        <w:jc w:val="both"/>
        <w:rPr>
          <w:b/>
          <w:bCs/>
        </w:rPr>
      </w:pPr>
      <w:r>
        <w:rPr>
          <w:b/>
          <w:bCs/>
        </w:rPr>
        <w:t xml:space="preserve">25.2.1. İdarenin sözleşmenin ifasına ilişkin yükümlülüklerini yüklenicinin kusuru olmaksızın, öngörülen süreler içinde yerine getirmemesi ve bu sebeple sorumluluğu yükleniciye ait olmayan gecikmelerin meydana gelmesi, bu durumun taahhüdün yerine getirilmesine engel nitelikte olması ve yüklenicinin bu engeli ortadan kaldırmaya gücünün yetmemiş olması halinde, işi engelleyici sebeplere ve yapılacak işin niteliğine göre, işin bir kısmına veya tamamına ait süre en az gecikilen süre kadar uzatılır. </w:t>
      </w:r>
    </w:p>
    <w:p w:rsidR="004D36CF" w:rsidRDefault="004D36CF" w:rsidP="004D36CF">
      <w:pPr>
        <w:jc w:val="both"/>
        <w:rPr>
          <w:b/>
          <w:bCs/>
        </w:rPr>
      </w:pPr>
      <w:r>
        <w:rPr>
          <w:b/>
          <w:bCs/>
        </w:rPr>
        <w:t xml:space="preserve">25.2.2. Yükleniciye süre uzatımı verilmesi halinde, yüklenici yeni teslim sürelerini gösterir teslim programını en geç beş iş günü içinde İdareye bildirir. </w:t>
      </w:r>
    </w:p>
    <w:p w:rsidR="004D36CF" w:rsidRDefault="004D36CF" w:rsidP="004D36CF">
      <w:pPr>
        <w:jc w:val="both"/>
        <w:rPr>
          <w:b/>
          <w:bCs/>
        </w:rPr>
      </w:pPr>
      <w:r>
        <w:rPr>
          <w:b/>
          <w:bCs/>
        </w:rPr>
        <w:t xml:space="preserve">25.3. İş artışı yapılması durumunda işin süresi, bu artışla orantılı olarak işin ilgili kısmı veya tamamı için uzatılır. </w:t>
      </w:r>
    </w:p>
    <w:p w:rsidR="004D36CF" w:rsidRDefault="004D36CF" w:rsidP="004D36CF">
      <w:pPr>
        <w:spacing w:before="120"/>
        <w:jc w:val="both"/>
        <w:rPr>
          <w:b/>
          <w:bCs/>
        </w:rPr>
      </w:pPr>
      <w:r>
        <w:rPr>
          <w:b/>
          <w:bCs/>
        </w:rPr>
        <w:t>Madde 26 - Sigorta</w:t>
      </w:r>
    </w:p>
    <w:p w:rsidR="004D36CF" w:rsidRDefault="004D36CF" w:rsidP="004D36CF">
      <w:pPr>
        <w:jc w:val="both"/>
        <w:rPr>
          <w:b/>
          <w:bCs/>
        </w:rPr>
      </w:pPr>
      <w:r>
        <w:rPr>
          <w:b/>
          <w:bCs/>
        </w:rPr>
        <w:t xml:space="preserve">26.1. </w:t>
      </w:r>
      <w:r>
        <w:rPr>
          <w:b/>
          <w:bCs/>
          <w:color w:val="003399"/>
        </w:rPr>
        <w:t>İdari şartnamede sigortaya ilişkin bir zorunluluk olmadığı hallerde Yüklenici malın tamamını idareye teslim ettiği tarihten malın kesin kabulüne kadar geçen süreler için, sigorta ettirmemeleri halinde söz konusu malların korunmasından ve doğacak tüm zararlardan yüklenici sorumludur.</w:t>
      </w:r>
      <w:r>
        <w:rPr>
          <w:b/>
          <w:bCs/>
        </w:rPr>
        <w:t xml:space="preserve">. </w:t>
      </w:r>
    </w:p>
    <w:p w:rsidR="004D36CF" w:rsidRDefault="004D36CF" w:rsidP="004D36CF">
      <w:pPr>
        <w:jc w:val="both"/>
        <w:rPr>
          <w:b/>
          <w:bCs/>
        </w:rPr>
      </w:pPr>
      <w:r>
        <w:rPr>
          <w:b/>
          <w:bCs/>
        </w:rPr>
        <w:t xml:space="preserve">26.2. Yüklenici, sigorta poliçelerini teslim programına uygun olarak İdareye vermek zorundadır. Aksi halde yükleniciye ödeme yapılmaz. Sözleşmenin feshi veya tasfiyesi halinde bu sigortalar, iş yeni Yükleniciye ihale edilinceye kadar devam ettirilir ve bu süreye ilişkin sigorta giderleri ilk Yüklenici tarafından karşılanır. Ancak bu süre, fesih veya tasfiye tarihinden başlamak üzere doksan günü geçemez. </w:t>
      </w:r>
    </w:p>
    <w:p w:rsidR="004D36CF" w:rsidRDefault="004D36CF" w:rsidP="004D36CF">
      <w:pPr>
        <w:spacing w:before="120"/>
        <w:jc w:val="both"/>
        <w:rPr>
          <w:b/>
          <w:bCs/>
        </w:rPr>
      </w:pPr>
      <w:r>
        <w:rPr>
          <w:b/>
          <w:bCs/>
        </w:rPr>
        <w:t>Madde 27 - İdarenin yükümlülükleri</w:t>
      </w:r>
    </w:p>
    <w:p w:rsidR="004D36CF" w:rsidRDefault="004D36CF" w:rsidP="004D36CF">
      <w:pPr>
        <w:jc w:val="both"/>
        <w:rPr>
          <w:b/>
          <w:bCs/>
        </w:rPr>
      </w:pPr>
      <w:r>
        <w:rPr>
          <w:b/>
          <w:bCs/>
        </w:rPr>
        <w:t xml:space="preserve">27.1. Montaj gerektiren işlerde işyerinin yükleniciye teslimi </w:t>
      </w:r>
    </w:p>
    <w:p w:rsidR="004D36CF" w:rsidRDefault="004D36CF" w:rsidP="004D36CF">
      <w:pPr>
        <w:jc w:val="both"/>
        <w:rPr>
          <w:b/>
          <w:bCs/>
        </w:rPr>
      </w:pPr>
      <w:r>
        <w:rPr>
          <w:b/>
          <w:bCs/>
        </w:rPr>
        <w:t xml:space="preserve">27.1.1. Bu madde boş bırakılmıştır. </w:t>
      </w:r>
    </w:p>
    <w:p w:rsidR="004D36CF" w:rsidRDefault="004D36CF" w:rsidP="004D36CF">
      <w:pPr>
        <w:jc w:val="both"/>
        <w:rPr>
          <w:b/>
          <w:bCs/>
        </w:rPr>
      </w:pPr>
      <w:r>
        <w:rPr>
          <w:b/>
          <w:bCs/>
        </w:rPr>
        <w:t xml:space="preserve">27.2. Montajlı işlerde plan ve projelerin yükleniciye teslimi </w:t>
      </w:r>
    </w:p>
    <w:p w:rsidR="004D36CF" w:rsidRDefault="004D36CF" w:rsidP="004D36CF">
      <w:pPr>
        <w:jc w:val="both"/>
        <w:rPr>
          <w:b/>
          <w:bCs/>
        </w:rPr>
      </w:pPr>
      <w:r>
        <w:rPr>
          <w:b/>
          <w:bCs/>
        </w:rPr>
        <w:t xml:space="preserve">27.2.1. Bu madde boş bırakılmıştır. </w:t>
      </w:r>
    </w:p>
    <w:p w:rsidR="004D36CF" w:rsidRDefault="004D36CF" w:rsidP="004D36CF">
      <w:pPr>
        <w:jc w:val="both"/>
        <w:rPr>
          <w:b/>
          <w:bCs/>
        </w:rPr>
      </w:pPr>
      <w:r>
        <w:rPr>
          <w:b/>
          <w:bCs/>
        </w:rPr>
        <w:t xml:space="preserve">27.3. İzinler ve ruhsatlar </w:t>
      </w:r>
    </w:p>
    <w:p w:rsidR="004D36CF" w:rsidRDefault="004D36CF" w:rsidP="004D36CF">
      <w:pPr>
        <w:jc w:val="both"/>
        <w:rPr>
          <w:b/>
          <w:bCs/>
        </w:rPr>
      </w:pPr>
      <w:r>
        <w:rPr>
          <w:b/>
          <w:bCs/>
        </w:rPr>
        <w:t xml:space="preserve">27.3.1. Bu madde boş bırakılmıştır. </w:t>
      </w:r>
    </w:p>
    <w:p w:rsidR="004D36CF" w:rsidRDefault="004D36CF" w:rsidP="004D36CF">
      <w:pPr>
        <w:jc w:val="both"/>
        <w:rPr>
          <w:b/>
          <w:bCs/>
        </w:rPr>
      </w:pPr>
      <w:r>
        <w:rPr>
          <w:b/>
          <w:bCs/>
        </w:rPr>
        <w:t xml:space="preserve">27.4. İdarenin personeli </w:t>
      </w:r>
    </w:p>
    <w:p w:rsidR="004D36CF" w:rsidRDefault="004D36CF" w:rsidP="004D36CF">
      <w:pPr>
        <w:jc w:val="both"/>
        <w:rPr>
          <w:b/>
          <w:bCs/>
        </w:rPr>
      </w:pPr>
      <w:r>
        <w:rPr>
          <w:b/>
          <w:bCs/>
        </w:rPr>
        <w:t xml:space="preserve">27.4.1. Bu madde boş bırakılmıştır. </w:t>
      </w:r>
    </w:p>
    <w:p w:rsidR="004D36CF" w:rsidRDefault="004D36CF" w:rsidP="004D36CF">
      <w:pPr>
        <w:spacing w:before="120"/>
        <w:jc w:val="both"/>
        <w:rPr>
          <w:b/>
          <w:bCs/>
        </w:rPr>
      </w:pPr>
      <w:r>
        <w:rPr>
          <w:b/>
          <w:bCs/>
        </w:rPr>
        <w:t>Madde 28 - Bildirimler, olurlar, onaylar, belgeler ve tespitler</w:t>
      </w:r>
    </w:p>
    <w:p w:rsidR="004D36CF" w:rsidRDefault="004D36CF" w:rsidP="004D36CF">
      <w:pPr>
        <w:jc w:val="both"/>
        <w:rPr>
          <w:b/>
          <w:bCs/>
        </w:rPr>
      </w:pPr>
      <w:r>
        <w:rPr>
          <w:b/>
          <w:bCs/>
        </w:rPr>
        <w:lastRenderedPageBreak/>
        <w:t xml:space="preserve">28.1. İdare ve Yüklenici arasında sözleşmenin uygulanmasına yönelik her türlü işlem yazılı yapılır. Sözleşmeye göre taraflardan birinin işin yürütülmesi ve malın teslim edilmesine ilişkin bir izin, onay, belge, olur vermesi veya tespit yapması, ihbar, çağrı veya davette bulunması gerektiğinde bu işlemler taraflar arasında yazılı olarak yapılır. </w:t>
      </w:r>
    </w:p>
    <w:p w:rsidR="004D36CF" w:rsidRDefault="004D36CF" w:rsidP="004D36CF">
      <w:pPr>
        <w:jc w:val="both"/>
        <w:rPr>
          <w:b/>
          <w:bCs/>
        </w:rPr>
      </w:pPr>
      <w:r>
        <w:rPr>
          <w:b/>
          <w:bCs/>
        </w:rPr>
        <w:t xml:space="preserve">28.2. İdare veya Yüklenici, sözleşmenin yürütülmesi ve/veya malın teslim edilmesine ilişkin tespit yapılmasını gerektiren durumlarda, bu tespiti yazılı olarak yapar veya yaptırır ve tutanağa bağlar. </w:t>
      </w:r>
    </w:p>
    <w:p w:rsidR="004D36CF" w:rsidRDefault="004D36CF" w:rsidP="004D36CF">
      <w:pPr>
        <w:spacing w:before="120"/>
        <w:jc w:val="both"/>
        <w:rPr>
          <w:b/>
          <w:bCs/>
        </w:rPr>
      </w:pPr>
      <w:r>
        <w:rPr>
          <w:b/>
          <w:bCs/>
        </w:rPr>
        <w:t>Madde 29 - Yüklenicinin vekili</w:t>
      </w:r>
    </w:p>
    <w:p w:rsidR="004D36CF" w:rsidRDefault="004D36CF" w:rsidP="004D36CF">
      <w:pPr>
        <w:jc w:val="both"/>
        <w:rPr>
          <w:b/>
          <w:bCs/>
        </w:rPr>
      </w:pPr>
      <w:r>
        <w:rPr>
          <w:b/>
          <w:bCs/>
        </w:rPr>
        <w:t xml:space="preserve">29.1.Yüklenici, bu sözleşmeden kaynaklanan yükümlülüklerini yerine getirirken İdarenin onayı ile sorumlu bir vekil atayabilir. Bu durumda Yüklenici, sözleşmenin imzalanmasından sonra İdarenin uygun göreceği bildirim süreleri ve koşullar dahilinde noterlikçe tanzim edilecek yetki belgesi ile birlikte yetkili temsilcisinin (yüklenici vekili) adi, soyadı, adres ve telefonlarını İdareye bildirmekle yükümlüdür. </w:t>
      </w:r>
    </w:p>
    <w:p w:rsidR="004D36CF" w:rsidRDefault="004D36CF" w:rsidP="004D36CF">
      <w:pPr>
        <w:jc w:val="both"/>
        <w:rPr>
          <w:b/>
          <w:bCs/>
        </w:rPr>
      </w:pPr>
      <w:r>
        <w:rPr>
          <w:b/>
          <w:bCs/>
        </w:rPr>
        <w:t xml:space="preserve">29.2. Yüklenici vekili, muayene ve kabul işlemleri ya da montaj işlemleri sırasında, İdarenin yetkili birimleri veya komisyonları ile birlikte çalışacaktır. </w:t>
      </w:r>
    </w:p>
    <w:p w:rsidR="004D36CF" w:rsidRDefault="004D36CF" w:rsidP="004D36CF">
      <w:pPr>
        <w:spacing w:before="120"/>
        <w:jc w:val="both"/>
        <w:rPr>
          <w:b/>
          <w:bCs/>
        </w:rPr>
      </w:pPr>
      <w:r>
        <w:rPr>
          <w:b/>
          <w:bCs/>
        </w:rPr>
        <w:t xml:space="preserve">Madde 30 </w:t>
      </w:r>
      <w:r>
        <w:rPr>
          <w:rFonts w:ascii="Times New Roman" w:hAnsi="Times New Roman" w:cs="Times New Roman"/>
          <w:b/>
          <w:bCs/>
        </w:rPr>
        <w:t> Denetim, muayene ve kabu</w:t>
      </w:r>
      <w:r>
        <w:rPr>
          <w:b/>
          <w:bCs/>
        </w:rPr>
        <w:t>l işlemleri</w:t>
      </w:r>
    </w:p>
    <w:p w:rsidR="004D36CF" w:rsidRDefault="004D36CF" w:rsidP="004D36CF">
      <w:pPr>
        <w:jc w:val="both"/>
        <w:rPr>
          <w:b/>
          <w:bCs/>
          <w:color w:val="003399"/>
        </w:rPr>
      </w:pPr>
      <w:r>
        <w:rPr>
          <w:b/>
          <w:bCs/>
        </w:rPr>
        <w:t xml:space="preserve">30.1. </w:t>
      </w:r>
    </w:p>
    <w:p w:rsidR="004D36CF" w:rsidRDefault="004D36CF" w:rsidP="004D36CF">
      <w:pPr>
        <w:rPr>
          <w:rFonts w:eastAsia="Times New Roman"/>
          <w:b/>
          <w:bCs/>
        </w:rPr>
      </w:pPr>
      <w:r>
        <w:rPr>
          <w:rFonts w:eastAsia="Times New Roman"/>
          <w:b/>
          <w:bCs/>
          <w:color w:val="003399"/>
        </w:rPr>
        <w:t>İmalatçı firma tarafından, imal edilen tekerleklerin her şarj gurubu için Teknik Şartname Tablo-4'de yazılı muayene ve deneyler yapılacaktır. İmalatçı firma bu kontroller esnasında Teknik Şartname Tablo-4'de 3, 4, 6, 7 ve 9. sıralarda yer alan muayenelerde hata bulunan tekerleğin kendisini ret edecektir. Diğer muayeneler sonucunda, tekerleklerin bu şartnamede belirtilen özelliklere uymadığını tespit ederse, o tekerleğin ait olduğu şarjın tamamını ret edecektir. Teknik şartnameye göre uygun bulunan tekerleklerin test sonuçlarını içeren kalite kontrol belgeleri teslimatla birlikte İdareye verilecektir.</w:t>
      </w:r>
      <w:r>
        <w:rPr>
          <w:rFonts w:eastAsia="Times New Roman"/>
          <w:b/>
          <w:bCs/>
          <w:color w:val="003399"/>
        </w:rPr>
        <w:br/>
        <w:t xml:space="preserve">İmalatı tamamlanmış olan her parti tekerleğin, İdare muayene ve kabul komisyonu tarafından gerçekleştirilecek muayene ve kabul işlemleri firma fabrikasında yapılacaktır. Firma bu kontroller için İdareyi 30 gün öncesinden haberdar edecektir. Muayeneye sunulan tekerleklerin fabrika kalite kontrol belgeleri incelendikten sonra, şartnamede belirtilen fiziksel ve laboratuvar muayeneleri yapılacaktır. Bu muayenelerden elde edilen sonuçların uygun bulunması halinde tüm partinin kabulü yapılacak, sonuçlardan herhangi birinin uygun bulunmaması halinde bütün parti ret edilecektir. </w:t>
      </w:r>
      <w:r>
        <w:rPr>
          <w:rFonts w:eastAsia="Times New Roman"/>
          <w:b/>
          <w:bCs/>
          <w:color w:val="003399"/>
        </w:rPr>
        <w:br/>
        <w:t>İdare temsilcilerinin kalite kontrol esnasında kullanması gerekli olan kalibre edilmiş ölçme, takım ve teçhizat imalatçı tarafından temin edilecektir.</w:t>
      </w:r>
      <w:r>
        <w:rPr>
          <w:rFonts w:eastAsia="Times New Roman"/>
          <w:b/>
          <w:bCs/>
          <w:color w:val="003399"/>
        </w:rPr>
        <w:br/>
        <w:t>Muayene ve kabul komisyonunca tekerleklerin ambalaj muayeneleri yapıldıktan sonra Teknik Şartnamenin 4.3. maddesine göre seçilecek numuneler üzerinde Teknik Şartname Tablo-4</w:t>
      </w:r>
      <w:r>
        <w:rPr>
          <w:rFonts w:ascii="Times New Roman" w:eastAsia="Times New Roman" w:hAnsi="Times New Roman" w:cs="Times New Roman"/>
          <w:b/>
          <w:bCs/>
          <w:color w:val="003399"/>
        </w:rPr>
        <w:t>de, 3</w:t>
      </w:r>
      <w:r>
        <w:rPr>
          <w:rFonts w:eastAsia="Times New Roman"/>
          <w:b/>
          <w:bCs/>
          <w:color w:val="003399"/>
        </w:rPr>
        <w:t>. sırada yer alan muayeneler yapılacaktır.</w:t>
      </w:r>
      <w:r>
        <w:rPr>
          <w:rFonts w:eastAsia="Times New Roman"/>
          <w:b/>
          <w:bCs/>
          <w:color w:val="003399"/>
        </w:rPr>
        <w:br/>
        <w:t>Tekerleklerin fiziksel muayene işlemlerinden sonra Teknik şartnamenin 4.3 maddesine göre seçilerek markalanan test parçaları üzerinde Teknik Şartname Tablo-4</w:t>
      </w:r>
      <w:r>
        <w:rPr>
          <w:rFonts w:ascii="Times New Roman" w:eastAsia="Times New Roman" w:hAnsi="Times New Roman" w:cs="Times New Roman"/>
          <w:b/>
          <w:bCs/>
          <w:color w:val="003399"/>
        </w:rPr>
        <w:t>de, 1, 4, 5, 6, 7, 8, 9, 10, 11, 12, 13 ve 14. sıralard</w:t>
      </w:r>
      <w:r>
        <w:rPr>
          <w:rFonts w:eastAsia="Times New Roman"/>
          <w:b/>
          <w:bCs/>
          <w:color w:val="003399"/>
        </w:rPr>
        <w:t xml:space="preserve">a yer alan muayeneleri yapılacaktır. </w:t>
      </w:r>
      <w:r>
        <w:rPr>
          <w:rFonts w:eastAsia="Times New Roman"/>
          <w:b/>
          <w:bCs/>
          <w:color w:val="003399"/>
        </w:rPr>
        <w:br/>
        <w:t xml:space="preserve">Tekerleklerin laboratuar muayeneleri imalatçı firma fabrikasında yapılacaktır. </w:t>
      </w:r>
      <w:r>
        <w:rPr>
          <w:rFonts w:eastAsia="Times New Roman"/>
          <w:b/>
          <w:bCs/>
          <w:color w:val="003399"/>
        </w:rPr>
        <w:br/>
        <w:t xml:space="preserve">Tekerleklerin hakem laboratuar muayeneleri TÜRK LOYDU / TÜBİTAK / KOSGEB kuruluşu tarafından uygun görülen yerde yapılacak olup bu muayeneler için gerekli tüm masraflar Yüklenici </w:t>
      </w:r>
      <w:r>
        <w:rPr>
          <w:rFonts w:eastAsia="Times New Roman"/>
          <w:b/>
          <w:bCs/>
          <w:color w:val="003399"/>
        </w:rPr>
        <w:lastRenderedPageBreak/>
        <w:t>tarfından karşılanacaktır.</w:t>
      </w:r>
      <w:r>
        <w:rPr>
          <w:rFonts w:eastAsia="Times New Roman"/>
          <w:b/>
          <w:bCs/>
          <w:color w:val="003399"/>
        </w:rPr>
        <w:br/>
        <w:t>Yüklenici Firma, muayeneler esnasında tahrip edilecek tekerleklerin yerine ücretsiz olarak yenilerini verecektir.</w:t>
      </w:r>
    </w:p>
    <w:p w:rsidR="004D36CF" w:rsidRDefault="004D36CF" w:rsidP="004D36CF">
      <w:pPr>
        <w:jc w:val="both"/>
        <w:rPr>
          <w:b/>
          <w:bCs/>
          <w:color w:val="000000"/>
        </w:rPr>
      </w:pPr>
      <w:r>
        <w:rPr>
          <w:b/>
          <w:bCs/>
        </w:rPr>
        <w:t xml:space="preserve">30.2. Bu sözleşme ve eklerinde, muayene ve kabul işlemlerine ilişkin düzenlenmeyen hususlarda; Kamu İhale Kurumu tarafından yayımlanan Mal Alımları Denetim Muayene ve Kabul İşlemlerine Dair Yönetmelik'te hüküm bulunması halinde bu düzenlemeler esas alınacaktır. </w:t>
      </w:r>
    </w:p>
    <w:p w:rsidR="004D36CF" w:rsidRDefault="004D36CF" w:rsidP="004D36CF">
      <w:pPr>
        <w:spacing w:before="120"/>
        <w:jc w:val="both"/>
        <w:rPr>
          <w:b/>
          <w:bCs/>
        </w:rPr>
      </w:pPr>
      <w:r>
        <w:rPr>
          <w:b/>
          <w:bCs/>
        </w:rPr>
        <w:t>Madde 31 - Ödeme belgelerinin düzenlenmesi</w:t>
      </w:r>
    </w:p>
    <w:p w:rsidR="004D36CF" w:rsidRDefault="004D36CF" w:rsidP="004D36CF">
      <w:pPr>
        <w:jc w:val="both"/>
        <w:rPr>
          <w:b/>
          <w:bCs/>
        </w:rPr>
      </w:pPr>
      <w:r>
        <w:rPr>
          <w:b/>
          <w:bCs/>
        </w:rPr>
        <w:t xml:space="preserve">31.1. Yüklenicinin teslim edeceği mal götürü olarak, partiler veya bölümler halinde ya da tek bir seferde teslim alınacaksa, Yüklenici veya vekilinin hazır bulunması ile Komisyon tarafından; her teslimatta; </w:t>
      </w:r>
    </w:p>
    <w:p w:rsidR="004D36CF" w:rsidRDefault="004D36CF" w:rsidP="004D36CF">
      <w:pPr>
        <w:jc w:val="both"/>
        <w:rPr>
          <w:rFonts w:eastAsia="Times New Roman"/>
          <w:b/>
          <w:bCs/>
        </w:rPr>
      </w:pPr>
      <w:r>
        <w:rPr>
          <w:rFonts w:eastAsia="Times New Roman"/>
          <w:b/>
          <w:bCs/>
        </w:rPr>
        <w:t xml:space="preserve">a) Sözleşme başlangıcından itibaren teslim edilen malların miktarı, </w:t>
      </w:r>
    </w:p>
    <w:p w:rsidR="004D36CF" w:rsidRDefault="004D36CF" w:rsidP="004D36CF">
      <w:pPr>
        <w:jc w:val="both"/>
        <w:rPr>
          <w:b/>
          <w:bCs/>
        </w:rPr>
      </w:pPr>
      <w:r>
        <w:rPr>
          <w:b/>
          <w:bCs/>
        </w:rPr>
        <w:t xml:space="preserve">b) Malların ya da yapılan işin sözleşme ve ekinde yer alan teknik şartnameye uygunluğu, </w:t>
      </w:r>
    </w:p>
    <w:p w:rsidR="004D36CF" w:rsidRDefault="004D36CF" w:rsidP="004D36CF">
      <w:pPr>
        <w:jc w:val="both"/>
        <w:rPr>
          <w:b/>
          <w:bCs/>
        </w:rPr>
      </w:pPr>
      <w:r>
        <w:rPr>
          <w:b/>
          <w:bCs/>
        </w:rPr>
        <w:t xml:space="preserve">bir kabul tutanağı ile tespit edilir. Tutanak sonucunda komisyon malların kalitesini, teknik şartnamede belirtilen özelliklere uygunluğu ile varsa hatalı ve kusurlu olanları belirtir. Komisyon burada yazılanlarla sınırlı olmaksızın, kendi görev ve yetkileri dahilinde varsa ilave görüşlerine de sözleşme ve teknik şartname çerçevesinde komisyonun görev ve yetkileri dahilinde raporunda yer verir. </w:t>
      </w:r>
    </w:p>
    <w:p w:rsidR="004D36CF" w:rsidRDefault="004D36CF" w:rsidP="004D36CF">
      <w:pPr>
        <w:jc w:val="both"/>
        <w:rPr>
          <w:b/>
          <w:bCs/>
        </w:rPr>
      </w:pPr>
      <w:r>
        <w:rPr>
          <w:b/>
          <w:bCs/>
        </w:rPr>
        <w:t xml:space="preserve">31.2. Komisyon tarafından, raporun sonuç bölümünde malların hatasız kabulü ile malların/işlerin gerekli özellikleri taşımaması ya da teknik şartnamesine uymaması halinde reddini içerir rapor düzenlenir ve İdareye sunulur. </w:t>
      </w:r>
    </w:p>
    <w:p w:rsidR="004D36CF" w:rsidRDefault="004D36CF" w:rsidP="004D36CF">
      <w:pPr>
        <w:jc w:val="both"/>
        <w:rPr>
          <w:b/>
          <w:bCs/>
        </w:rPr>
      </w:pPr>
      <w:r>
        <w:rPr>
          <w:b/>
          <w:bCs/>
        </w:rPr>
        <w:t xml:space="preserve">31.3. İdare, kabule ilişkin belgeyi ödeme belgesinin eki yapmak suretiyle malın bedelinin ödenmesine ilişkin mevzuatına uygun bir ödeme belgesi düzenleyerek ödeme işlemlerini başlatır. Ancak akreditif ve avans ödemelerinde, ödeme yapılabilmesi muayene kabul işlemlerinden muaftır. </w:t>
      </w:r>
    </w:p>
    <w:p w:rsidR="004D36CF" w:rsidRDefault="004D36CF" w:rsidP="004D36CF">
      <w:pPr>
        <w:jc w:val="both"/>
        <w:rPr>
          <w:b/>
          <w:bCs/>
        </w:rPr>
      </w:pPr>
      <w:r>
        <w:rPr>
          <w:b/>
          <w:bCs/>
        </w:rPr>
        <w:t xml:space="preserve">31.4. Bu madde boş bırakılmıştır. </w:t>
      </w:r>
    </w:p>
    <w:p w:rsidR="004D36CF" w:rsidRDefault="004D36CF" w:rsidP="004D36CF">
      <w:pPr>
        <w:spacing w:before="120"/>
        <w:jc w:val="both"/>
        <w:rPr>
          <w:b/>
          <w:bCs/>
        </w:rPr>
      </w:pPr>
      <w:r>
        <w:rPr>
          <w:b/>
          <w:bCs/>
        </w:rPr>
        <w:t>Madde 32 - Sözleşmenin devir şartları</w:t>
      </w:r>
    </w:p>
    <w:p w:rsidR="004D36CF" w:rsidRDefault="004D36CF" w:rsidP="004D36CF">
      <w:pPr>
        <w:jc w:val="both"/>
        <w:rPr>
          <w:b/>
          <w:bCs/>
        </w:rPr>
      </w:pPr>
      <w:r>
        <w:rPr>
          <w:b/>
          <w:bCs/>
        </w:rPr>
        <w:t xml:space="preserve">32.1. Sözleşme, zorunlu hallerde ihale yetkilisinin yazılı izni ile başkasına devredilebilir. Ancak, devir alacaklarda ilk ihaledeki şartların aranması zorunludur. Ayrıca, isim ve statü değişikliği gereği yapılan devirler hariç olmak üzere, 4734 sayılı Kanun kapsamında gerçekleştirilen ihalelerde bir sözleşmenin devredildiği tarihi takip eden üç yıl içinde aynı yüklenici tarafından başka bir sözleşme devredilemez veya devir alınamaz. İzinsiz devredilen veya devir alınan veya bir sözleşmenin devredildiği tarihi takip eden üç yıl içinde devredilen veya devir alınan sözleşmeler feshedilerek, devreden ve devir alanlar hakkında 4735 sayılı Kanunun 20, 22 ve 26 nci madde hükümleri uygulanır. </w:t>
      </w:r>
    </w:p>
    <w:p w:rsidR="004D36CF" w:rsidRDefault="004D36CF" w:rsidP="004D36CF">
      <w:pPr>
        <w:jc w:val="both"/>
        <w:rPr>
          <w:b/>
          <w:bCs/>
        </w:rPr>
      </w:pPr>
      <w:r>
        <w:rPr>
          <w:b/>
          <w:bCs/>
        </w:rPr>
        <w:t xml:space="preserve">32.2. İhale yetkilisince gerekli iznin verilmesi üzerine devir sözleşmesi imzalanmadan önce, sözleşmeyi devralan Yüklenici, 4734 sayılı Kanunda sayılan değerler üzerinden sözleşme bedelinin % 6'si oranında kesin teminatı İdareye vermek zorundadır. Bu durumda İdare, devredenden almış </w:t>
      </w:r>
      <w:r>
        <w:rPr>
          <w:b/>
          <w:bCs/>
        </w:rPr>
        <w:lastRenderedPageBreak/>
        <w:t xml:space="preserve">olduğu kesin teminatı, devir sözleşmesinin imzalanmasını takip eden ilk iş günü içinde kendisine iade eder. </w:t>
      </w:r>
    </w:p>
    <w:p w:rsidR="004D36CF" w:rsidRDefault="004D36CF" w:rsidP="004D36CF">
      <w:pPr>
        <w:spacing w:before="120"/>
        <w:jc w:val="both"/>
        <w:rPr>
          <w:b/>
          <w:bCs/>
        </w:rPr>
      </w:pPr>
      <w:r>
        <w:rPr>
          <w:b/>
          <w:bCs/>
        </w:rPr>
        <w:t>Madde 33 - Sözleşme ve eklerine uymayan işler</w:t>
      </w:r>
    </w:p>
    <w:p w:rsidR="004D36CF" w:rsidRDefault="004D36CF" w:rsidP="004D36CF">
      <w:pPr>
        <w:jc w:val="both"/>
        <w:rPr>
          <w:b/>
          <w:bCs/>
        </w:rPr>
      </w:pPr>
      <w:r>
        <w:rPr>
          <w:b/>
          <w:bCs/>
        </w:rPr>
        <w:t xml:space="preserve">33.1. Yüklenici teslim, montaj ve ambalajlama sekli ve durumu, sözleşme ve şartnamelere uymayan veya eksik ve kusurlu oldukları tespit edilen malları, İdarenin talimatı ile belirlenen süre içinde bedelsiz olarak değiştirmek veya düzeltmek zorundadır. Bundan dolayı bir gecikme olursa bu sözleşmenin gecikme cezasına ilişkin hükümleri uygulanır. </w:t>
      </w:r>
    </w:p>
    <w:p w:rsidR="004D36CF" w:rsidRDefault="004D36CF" w:rsidP="004D36CF">
      <w:pPr>
        <w:jc w:val="both"/>
        <w:rPr>
          <w:b/>
          <w:bCs/>
        </w:rPr>
      </w:pPr>
      <w:r>
        <w:rPr>
          <w:b/>
          <w:bCs/>
        </w:rPr>
        <w:t xml:space="preserve">33.2. Bu madde boş bırakılmıştır. </w:t>
      </w:r>
    </w:p>
    <w:p w:rsidR="004D36CF" w:rsidRDefault="004D36CF" w:rsidP="004D36CF">
      <w:pPr>
        <w:spacing w:before="120"/>
        <w:jc w:val="both"/>
        <w:rPr>
          <w:b/>
          <w:bCs/>
        </w:rPr>
      </w:pPr>
      <w:r>
        <w:rPr>
          <w:b/>
          <w:bCs/>
        </w:rPr>
        <w:t>Madde 34 - Gecikme halinde uygulanacak cezalar ve kesintiler ile sözleşmenin feshi</w:t>
      </w:r>
    </w:p>
    <w:p w:rsidR="004D36CF" w:rsidRDefault="004D36CF" w:rsidP="004D36CF">
      <w:pPr>
        <w:jc w:val="both"/>
        <w:rPr>
          <w:b/>
          <w:bCs/>
        </w:rPr>
      </w:pPr>
      <w:r>
        <w:rPr>
          <w:b/>
          <w:bCs/>
        </w:rPr>
        <w:t xml:space="preserve">34.1. İdare tarafından, bu sözleşmede belirtilen süre uzatımı halleri hariç, Yüklenicinin, sözleşmeye uygun olarak mali veya malları süresinde teslim etmemesi halinde </w:t>
      </w:r>
      <w:r>
        <w:rPr>
          <w:b/>
          <w:bCs/>
          <w:color w:val="003399"/>
        </w:rPr>
        <w:t>10</w:t>
      </w:r>
      <w:r>
        <w:rPr>
          <w:b/>
          <w:bCs/>
        </w:rPr>
        <w:t xml:space="preserve"> gün süreli yazılı ihtar yapılarak gecikme cezası uygulanır. </w:t>
      </w:r>
    </w:p>
    <w:p w:rsidR="004D36CF" w:rsidRDefault="004D36CF" w:rsidP="004D36CF">
      <w:pPr>
        <w:jc w:val="both"/>
        <w:rPr>
          <w:b/>
          <w:bCs/>
        </w:rPr>
      </w:pPr>
      <w:r>
        <w:rPr>
          <w:b/>
          <w:bCs/>
        </w:rPr>
        <w:t xml:space="preserve">34.2. Yüklenicinin, sözleşmeye uygun olarak malı süresinde teslim etmemesi halinde, gecikilen her takvim günü için sözleşme bedelinin % </w:t>
      </w:r>
      <w:r>
        <w:rPr>
          <w:b/>
          <w:bCs/>
          <w:color w:val="003399"/>
        </w:rPr>
        <w:t>1</w:t>
      </w:r>
      <w:r>
        <w:rPr>
          <w:b/>
          <w:bCs/>
        </w:rPr>
        <w:t xml:space="preserve"> oranında gecikme cezası uygulanır. </w:t>
      </w:r>
    </w:p>
    <w:p w:rsidR="004D36CF" w:rsidRDefault="004D36CF" w:rsidP="004D36CF">
      <w:pPr>
        <w:jc w:val="both"/>
        <w:rPr>
          <w:b/>
          <w:bCs/>
        </w:rPr>
      </w:pPr>
      <w:r>
        <w:rPr>
          <w:b/>
          <w:bCs/>
        </w:rPr>
        <w:t xml:space="preserve">34.3. Gecikme cezası, ayrıca protesto çekmeye gerek kalmaksızın yükleniciye yapılacak ödemelerden kesilir. Bu ceza tutarı; ödemelerden ve kesin teminat ile varsa ek kesin teminatlardan karşılanamaması halinde Yükleniciden ayrıca tahsil edilir. </w:t>
      </w:r>
    </w:p>
    <w:p w:rsidR="004D36CF" w:rsidRDefault="004D36CF" w:rsidP="004D36CF">
      <w:pPr>
        <w:jc w:val="both"/>
        <w:rPr>
          <w:b/>
          <w:bCs/>
        </w:rPr>
      </w:pPr>
      <w:r>
        <w:rPr>
          <w:b/>
          <w:bCs/>
        </w:rPr>
        <w:t xml:space="preserve">34.4. İhtarda belirtilen sürenin bitmesine rağmen aynı durumun devam etmesi halinde, ayrıca protesto çekmeye gerek kalmaksızın kesin teminat ve varsa ek kesin teminatlar gelir kaydedilir ve sözleşme feshedilerek, alım konusu iş genel hükümlere göre tasfiye edilir. </w:t>
      </w:r>
    </w:p>
    <w:p w:rsidR="004D36CF" w:rsidRDefault="004D36CF" w:rsidP="004D36CF">
      <w:pPr>
        <w:jc w:val="both"/>
        <w:rPr>
          <w:b/>
          <w:bCs/>
        </w:rPr>
      </w:pPr>
      <w:r>
        <w:rPr>
          <w:b/>
          <w:bCs/>
        </w:rPr>
        <w:t xml:space="preserve">34.5. Sözleşmenin uygulanması sırasında yüklenicinin 4735 sayılı Kanunun 25 inci maddesinde sayılan yasak fiil veya davranışlarda bulunduğunun tespit edilmesi halinde ise ayrıca protesto çekmeye gerek kalmaksızın kesin teminat ve varsa ek kesin teminatlar gelir kaydedilir ve sözleşme feshedilerek hesabı genel hükümlere göre tasfiye edilir. </w:t>
      </w:r>
    </w:p>
    <w:p w:rsidR="004D36CF" w:rsidRDefault="004D36CF" w:rsidP="004D36CF">
      <w:pPr>
        <w:jc w:val="both"/>
        <w:rPr>
          <w:b/>
          <w:bCs/>
        </w:rPr>
      </w:pPr>
      <w:r>
        <w:rPr>
          <w:b/>
          <w:bCs/>
        </w:rPr>
        <w:t xml:space="preserve">34.6. İdareye süresi içerisinde teslim edilen malların muayene ve kabulü için İdare tarafından yapılan inceleme sırasında geçen süreler işin süresinden sayılmaz. Son teslim tarihinden önce teslim edilen ve sözleşme ve eklerine uygun olmayan malların sözleşme şartlarına uygun mallar ile değiştirilmesi için teslim süresi içerisinde </w:t>
      </w:r>
      <w:r>
        <w:rPr>
          <w:b/>
          <w:bCs/>
          <w:color w:val="003399"/>
        </w:rPr>
        <w:t>3</w:t>
      </w:r>
      <w:r>
        <w:rPr>
          <w:b/>
          <w:bCs/>
        </w:rPr>
        <w:t xml:space="preserve"> defaya mahsus yükleniciye teslim imkanı verilir. Ancak verilen süre içerisinde yeni mal tesliminin yapılmaması veya teslim edilen malın sözleşme ve eklerine uygun olmaması halinde, yukarıdaki düzenlemeler çerçevesinde ihtar yapılır. </w:t>
      </w:r>
    </w:p>
    <w:p w:rsidR="004D36CF" w:rsidRDefault="004D36CF" w:rsidP="004D36CF">
      <w:pPr>
        <w:spacing w:before="120"/>
        <w:jc w:val="both"/>
        <w:rPr>
          <w:b/>
          <w:bCs/>
        </w:rPr>
      </w:pPr>
      <w:r>
        <w:rPr>
          <w:b/>
          <w:bCs/>
        </w:rPr>
        <w:t>Madde 35 - Sözleşmenin feshi ve işin tasfiyesi</w:t>
      </w:r>
    </w:p>
    <w:p w:rsidR="004D36CF" w:rsidRDefault="004D36CF" w:rsidP="004D36CF">
      <w:pPr>
        <w:jc w:val="both"/>
        <w:rPr>
          <w:b/>
          <w:bCs/>
        </w:rPr>
      </w:pPr>
      <w:r>
        <w:rPr>
          <w:b/>
          <w:bCs/>
        </w:rPr>
        <w:t xml:space="preserve">35.1. İdarenin sözleşmeyi feshetmesi </w:t>
      </w:r>
    </w:p>
    <w:p w:rsidR="004D36CF" w:rsidRDefault="004D36CF" w:rsidP="004D36CF">
      <w:pPr>
        <w:jc w:val="both"/>
        <w:rPr>
          <w:b/>
          <w:bCs/>
        </w:rPr>
      </w:pPr>
      <w:r>
        <w:rPr>
          <w:b/>
          <w:bCs/>
        </w:rPr>
        <w:t xml:space="preserve">35.1.1. İdare, aşağıda belirtilen hallerde sözleşmeyi fesheder: </w:t>
      </w:r>
    </w:p>
    <w:p w:rsidR="004D36CF" w:rsidRDefault="004D36CF" w:rsidP="004D36CF">
      <w:pPr>
        <w:jc w:val="both"/>
        <w:rPr>
          <w:rFonts w:eastAsia="Times New Roman"/>
          <w:b/>
          <w:bCs/>
        </w:rPr>
      </w:pPr>
      <w:r>
        <w:rPr>
          <w:rFonts w:eastAsia="Times New Roman"/>
          <w:b/>
          <w:bCs/>
        </w:rPr>
        <w:t xml:space="preserve">a) Yüklenicinin taahhüdünü ihale dokümanı ve sözleşme hükümlerine uygun olarak yerine getirmemesi veya işi süresinde bitirmemesi üzerine, bu sözleşmenin gecikme cezasını düzenleyen maddesinde belirlenen oranda gecikme cezası uygulanmak üzere, İdarenin bu sözleşmede belirlediği süreyi ve açıklamaları içeren ihtarına rağmen aynı durumun devam etmesi, </w:t>
      </w:r>
    </w:p>
    <w:p w:rsidR="004D36CF" w:rsidRDefault="004D36CF" w:rsidP="004D36CF">
      <w:pPr>
        <w:jc w:val="both"/>
        <w:rPr>
          <w:b/>
          <w:bCs/>
        </w:rPr>
      </w:pPr>
      <w:r>
        <w:rPr>
          <w:b/>
          <w:bCs/>
        </w:rPr>
        <w:lastRenderedPageBreak/>
        <w:t xml:space="preserve">b) Sözleşmenin uygulanması sırasında Yüklenicinin 4735 sayılı Kanunun 25 inci maddesinde sayılan yasak fiil veya davranışlarda bulunduğunun tespit edilmesi, </w:t>
      </w:r>
    </w:p>
    <w:p w:rsidR="004D36CF" w:rsidRDefault="004D36CF" w:rsidP="004D36CF">
      <w:pPr>
        <w:jc w:val="both"/>
        <w:rPr>
          <w:b/>
          <w:bCs/>
        </w:rPr>
      </w:pPr>
      <w:r>
        <w:rPr>
          <w:b/>
          <w:bCs/>
        </w:rPr>
        <w:t xml:space="preserve">hallerinde, ayrıca protesto çekmeye gerek kalmaksızın kesin teminat ve varsa ek kesin teminatlar gelir kaydedilir ve sözleşme feshedilerek hesabı genel hükümlere göre tasfiye edilir. </w:t>
      </w:r>
    </w:p>
    <w:p w:rsidR="004D36CF" w:rsidRDefault="004D36CF" w:rsidP="004D36CF">
      <w:pPr>
        <w:jc w:val="both"/>
        <w:rPr>
          <w:b/>
          <w:bCs/>
        </w:rPr>
      </w:pPr>
      <w:r>
        <w:rPr>
          <w:b/>
          <w:bCs/>
        </w:rPr>
        <w:t xml:space="preserve">35.2. Yüklenicinin sözleşmeyi feshetmesi </w:t>
      </w:r>
    </w:p>
    <w:p w:rsidR="004D36CF" w:rsidRDefault="004D36CF" w:rsidP="004D36CF">
      <w:pPr>
        <w:jc w:val="both"/>
        <w:rPr>
          <w:b/>
          <w:bCs/>
        </w:rPr>
      </w:pPr>
      <w:r>
        <w:rPr>
          <w:b/>
          <w:bCs/>
        </w:rPr>
        <w:t xml:space="preserve">35.2.1. Yüklenici, sözleşme yapıldıktan sonra, mücbir sebep halleri dışında, mali acz içinde bulunması nedeniyle taahhüdünü yerine getiremeyeceğini gerekçeleri ve bunları kanıtlayan belge ya da kararlar ile birlikte yazılı olarak İdareye bildirmesi halinde, ayrıca protesto çekmeye gerek kalmaksızın kesin teminat ve varsa ek kesin teminatlar gelir kaydedilir ve sözleşme feshedilerek hesabı genel hükümlere göre tasfiye edilir. </w:t>
      </w:r>
    </w:p>
    <w:p w:rsidR="004D36CF" w:rsidRDefault="004D36CF" w:rsidP="004D36CF">
      <w:pPr>
        <w:jc w:val="both"/>
        <w:rPr>
          <w:b/>
          <w:bCs/>
        </w:rPr>
      </w:pPr>
      <w:r>
        <w:rPr>
          <w:b/>
          <w:bCs/>
        </w:rPr>
        <w:t xml:space="preserve">35.3. Sözleşmeden önceki yasak fiil veya davranışlar nedeniyle fesih </w:t>
      </w:r>
    </w:p>
    <w:p w:rsidR="004D36CF" w:rsidRDefault="004D36CF" w:rsidP="004D36CF">
      <w:pPr>
        <w:jc w:val="both"/>
        <w:rPr>
          <w:b/>
          <w:bCs/>
        </w:rPr>
      </w:pPr>
      <w:r>
        <w:rPr>
          <w:b/>
          <w:bCs/>
        </w:rPr>
        <w:t xml:space="preserve">35.3.1. Yüklenicinin, ihale sürecinde 4734 sayılı Kanuna göre yasak fiil veya davranışlarda bulunduğunun sözleşme yapıldıktan sonra tespit edilmesi halinde, kesin teminat ve varsa ek kesin teminatlar gelir kaydedilir ve sözleşme feshedilerek hesabı genel hükümlere göre tasfiye edilir. Ancak, taahhüdün en az % 80'inin tamamlanmış olması ve taahhüdün tamamlattırılmasında kamu yararı bulunması kaydıyla; </w:t>
      </w:r>
    </w:p>
    <w:p w:rsidR="004D36CF" w:rsidRDefault="004D36CF" w:rsidP="004D36CF">
      <w:pPr>
        <w:jc w:val="both"/>
        <w:rPr>
          <w:rFonts w:eastAsia="Times New Roman"/>
          <w:b/>
          <w:bCs/>
        </w:rPr>
      </w:pPr>
      <w:r>
        <w:rPr>
          <w:rFonts w:eastAsia="Times New Roman"/>
          <w:b/>
          <w:bCs/>
        </w:rPr>
        <w:t xml:space="preserve">a) İvediliği nedeniyle taahhüdün kalan kısmının yeniden ihale edilmesi için yeterli sürenin bulunmaması, </w:t>
      </w:r>
    </w:p>
    <w:p w:rsidR="004D36CF" w:rsidRDefault="004D36CF" w:rsidP="004D36CF">
      <w:pPr>
        <w:jc w:val="both"/>
        <w:rPr>
          <w:b/>
          <w:bCs/>
        </w:rPr>
      </w:pPr>
      <w:r>
        <w:rPr>
          <w:b/>
          <w:bCs/>
        </w:rPr>
        <w:t xml:space="preserve">b) Taahhüdün başka bir yükleniciye yaptırılmasının mümkün olmaması, </w:t>
      </w:r>
    </w:p>
    <w:p w:rsidR="004D36CF" w:rsidRDefault="004D36CF" w:rsidP="004D36CF">
      <w:pPr>
        <w:jc w:val="both"/>
        <w:rPr>
          <w:b/>
          <w:bCs/>
        </w:rPr>
      </w:pPr>
      <w:r>
        <w:rPr>
          <w:b/>
          <w:bCs/>
        </w:rPr>
        <w:t xml:space="preserve">c) Yüklenicinin yasak fiil veya davranışının taahhüdünü tamamlamasını engelleyecek nitelikte olmaması, </w:t>
      </w:r>
    </w:p>
    <w:p w:rsidR="004D36CF" w:rsidRDefault="004D36CF" w:rsidP="004D36CF">
      <w:pPr>
        <w:jc w:val="both"/>
        <w:rPr>
          <w:b/>
          <w:bCs/>
        </w:rPr>
      </w:pPr>
      <w:r>
        <w:rPr>
          <w:b/>
          <w:bCs/>
        </w:rPr>
        <w:t xml:space="preserve">hallerinde, İdare sözleşmeyi feshetmeksizin yükleniciden taahhüdünü tamamlamasını isteyebilir ve bu takdirde yüklenici taahhüdünü tamamlamak zorundadır. Ancak bu durumda, Yüklenici hakkında 4735 sayılı Kanunun 26 nci maddesi hükmüne göre işlem yapılır ve yükleniciden kesin teminat ve varsa ek kesin teminatların tutarı kadar ceza tahsil edilir. Bu ceza hak edişlerden kesinti yapılmak suretiyle de tahsil edilebilir. </w:t>
      </w:r>
    </w:p>
    <w:p w:rsidR="004D36CF" w:rsidRDefault="004D36CF" w:rsidP="004D36CF">
      <w:pPr>
        <w:jc w:val="both"/>
        <w:rPr>
          <w:b/>
          <w:bCs/>
        </w:rPr>
      </w:pPr>
      <w:r>
        <w:rPr>
          <w:b/>
          <w:bCs/>
        </w:rPr>
        <w:t xml:space="preserve">35.4. Mücbir sebeplerden dolayı sözleşmenin feshi </w:t>
      </w:r>
    </w:p>
    <w:p w:rsidR="004D36CF" w:rsidRDefault="004D36CF" w:rsidP="004D36CF">
      <w:pPr>
        <w:jc w:val="both"/>
        <w:rPr>
          <w:b/>
          <w:bCs/>
        </w:rPr>
      </w:pPr>
      <w:r>
        <w:rPr>
          <w:b/>
          <w:bCs/>
        </w:rPr>
        <w:t xml:space="preserve">35.4.1. Mücbir sebeplerden dolayı sözleşmenin feshedilmesi halinde, sözleşme konusu işlere ilişkin hesap genel hükümlere göre tasfiye edilerek, kesin teminat ve varsa ek kesin teminatlar iade edilir. </w:t>
      </w:r>
    </w:p>
    <w:p w:rsidR="004D36CF" w:rsidRDefault="004D36CF" w:rsidP="004D36CF">
      <w:pPr>
        <w:spacing w:before="120"/>
        <w:jc w:val="both"/>
        <w:rPr>
          <w:b/>
          <w:bCs/>
        </w:rPr>
      </w:pPr>
      <w:r>
        <w:rPr>
          <w:b/>
          <w:bCs/>
        </w:rPr>
        <w:t>Madde 36 - Fesih tarihinin belirlenmesi</w:t>
      </w:r>
    </w:p>
    <w:p w:rsidR="004D36CF" w:rsidRDefault="004D36CF" w:rsidP="004D36CF">
      <w:pPr>
        <w:jc w:val="both"/>
        <w:rPr>
          <w:b/>
          <w:bCs/>
        </w:rPr>
      </w:pPr>
      <w:r>
        <w:rPr>
          <w:b/>
          <w:bCs/>
        </w:rPr>
        <w:t xml:space="preserve">36.1. 4735 sayılı Kanunun 19 uncu maddesine göre Yüklenicinin fesih talebinin İdareye intikali, anılan Kanunun 20 nci maddesinin birinci fıkrasının (a) bendine göre belirlenen sürenin bitimi, 20 nci maddenin birinci fıkrasının (b) bendi ile 21 inci maddeye göre yapılan fesihlerde fesih sebebinin tespit tarihi itibariyle sözleşme feshedilmiş sayılır. Bu tarihleri izleyen yedi gün içinde İdare tarafından fesih kararı alınır. Bu karar, karar tarihini izleyen beş gün içinde Yükleniciye bildirilir. </w:t>
      </w:r>
    </w:p>
    <w:p w:rsidR="004D36CF" w:rsidRDefault="004D36CF" w:rsidP="004D36CF">
      <w:pPr>
        <w:jc w:val="both"/>
        <w:rPr>
          <w:b/>
          <w:bCs/>
        </w:rPr>
      </w:pPr>
      <w:r>
        <w:rPr>
          <w:b/>
          <w:bCs/>
        </w:rPr>
        <w:t xml:space="preserve">36.2. 4735 sayılı Kanunun 19, 20 ve 21 inci maddelerine göre sözleşmenin feshedilmesi halinde, kesin teminat ve varsa ek kesin teminatlar alındığı tarihten gelir kaydedileceği tarihe kadar Türkiye </w:t>
      </w:r>
      <w:r>
        <w:rPr>
          <w:b/>
          <w:bCs/>
        </w:rPr>
        <w:lastRenderedPageBreak/>
        <w:t xml:space="preserve">İstatistik Kurumu tarafından yayımlanan aylık toptan eşya fiyat endeksine göre güncellenir. Güncellenen tutar ile kesin teminat ve varsa ek kesin teminatların tutarı arasındaki fark Yükleniciden tahsil edilir. Ödemelerden kesinti yapılmak suretiyle teminat alınan hallerde, alıkonulan tutar gelir kaydedileceği gibi, sözleşmenin feshedildiği tarihten sonra yapılmayan iş miktarına isabet eden teminat tutarı da aynı şekilde güncellenerek Yükleniciden tahsil edilir. Gelir kaydedilen teminatlar, Yüklenicinin borcuna mahsup edilemez. </w:t>
      </w:r>
    </w:p>
    <w:p w:rsidR="004D36CF" w:rsidRDefault="004D36CF" w:rsidP="004D36CF">
      <w:pPr>
        <w:jc w:val="both"/>
        <w:rPr>
          <w:b/>
          <w:bCs/>
        </w:rPr>
      </w:pPr>
      <w:r>
        <w:rPr>
          <w:b/>
          <w:bCs/>
        </w:rPr>
        <w:t xml:space="preserve">36.3. 4735 sayılı Kanunun 19, 20 ve 21 inci maddelerine göre sözleşmenin feshedilmesi halinde, Yüklenici, hakkında anılan Kanunun 26 nci maddesinde belirtilen hükümlere göre işlem yapılır. Ayrıca, sözleşmenin feshi nedeniyle İdarenin uğradığı zarar ve ziyan Yükleniciye tazmin ettirilir. İdare fesih işleminden sonra isi, 4734 sayılı Kanunda belirlenen usullerden uygun olan biri ile ihale etmekte serbesttir. Geri kalan işlerin başka bir yükleniciye yaptırılmasından dolayı Yüklenici, hiçbir hak iddiasında bulunamaz. </w:t>
      </w:r>
    </w:p>
    <w:p w:rsidR="004D36CF" w:rsidRDefault="004D36CF" w:rsidP="004D36CF">
      <w:pPr>
        <w:spacing w:before="120"/>
        <w:jc w:val="both"/>
        <w:rPr>
          <w:b/>
          <w:bCs/>
        </w:rPr>
      </w:pPr>
      <w:r>
        <w:rPr>
          <w:b/>
          <w:bCs/>
        </w:rPr>
        <w:t>Madde 37 - Fesih halinde yapılacak işlemler</w:t>
      </w:r>
    </w:p>
    <w:p w:rsidR="004D36CF" w:rsidRDefault="004D36CF" w:rsidP="004D36CF">
      <w:pPr>
        <w:jc w:val="both"/>
        <w:rPr>
          <w:b/>
          <w:bCs/>
        </w:rPr>
      </w:pPr>
      <w:r>
        <w:rPr>
          <w:b/>
          <w:bCs/>
        </w:rPr>
        <w:t xml:space="preserve">37.1. Sözleşmenin feshi halinde, Yüklenici, teslim işlemlerini durdurur. İdare tarafından ilgili mevzuata ve sözleşmeye uygun olarak verilen diğer talimatları yerine getirir. Yüklenici alım konusu işi İdarenin işyerinde yerine getirmesi durumunda işyerini terk eder. İdare tarafından kendisine verilen malzemeleri, araçları, tüm evrak ve belgeleri, iş için yaptırdığı tasarım ve çizimleri, İdarenin talebi üzerine yazılı bir tutanakla teslim eder. Yüklenici ve/veya alt yüklenici, işyerinin korunması ve alınması gereken güvenlik önlemleri konularında İdarenin vermiş olduğu talimatları derhal yerine getirir. İdarenin, sözleşmenin feshi nedeniyle işi başka bir yükleniciye tamamlatması halinde, Yüklenicinin belgeleri kullanılabilir. Bu durumda, Yüklenici herhangi bir hak iddia edemez. </w:t>
      </w:r>
    </w:p>
    <w:p w:rsidR="004D36CF" w:rsidRDefault="004D36CF" w:rsidP="004D36CF">
      <w:pPr>
        <w:jc w:val="both"/>
        <w:rPr>
          <w:b/>
          <w:bCs/>
        </w:rPr>
      </w:pPr>
      <w:r>
        <w:rPr>
          <w:b/>
          <w:bCs/>
        </w:rPr>
        <w:t xml:space="preserve">37.2. İdare, Yüklenicinin işyerindeki montaj malzemeleri ile geçici tesislerin teslim edileceği zamanı yazılı olarak bildirir. Bu ihbar üzerine, Yüklenici risk ve masrafları kendisine ait olmak üzere işyerini terk eder. Yüklenicinin, İdareye ödemesi gereken bir tutar bulunması halinde, İdare söz konusu malzemeler ve geçici tesisleri bu tutarı karşılamak üzere satabilir ve varsa bakiye tutar Yükleniciye ödenir. İdare bu işlemlerinde genel hukuk hükümlerini esas alır. </w:t>
      </w:r>
    </w:p>
    <w:p w:rsidR="004D36CF" w:rsidRDefault="004D36CF" w:rsidP="004D36CF">
      <w:pPr>
        <w:jc w:val="both"/>
        <w:rPr>
          <w:b/>
          <w:bCs/>
        </w:rPr>
      </w:pPr>
      <w:r>
        <w:rPr>
          <w:b/>
          <w:bCs/>
        </w:rPr>
        <w:t xml:space="preserve">37.3. Fesih tarihi itibariyle İdare, Yüklenici tarafından yapılan veya teslim edilen mal miktarlarını, hata ve eksiklerinin giderilme masrafları ile Sözleşme gereğince Yükleniciye ödenmesi gereken değerleri tespit eder. </w:t>
      </w:r>
    </w:p>
    <w:p w:rsidR="004D36CF" w:rsidRDefault="004D36CF" w:rsidP="004D36CF">
      <w:pPr>
        <w:jc w:val="both"/>
        <w:rPr>
          <w:b/>
          <w:bCs/>
        </w:rPr>
      </w:pPr>
      <w:r>
        <w:rPr>
          <w:b/>
          <w:bCs/>
        </w:rPr>
        <w:t xml:space="preserve">37.4. İdare, hata ve eksikler bulunan iste, hata ve eksikliklerin giderilmesi için yapılacak masraflar belirleninceye kadar Yükleniciye yapacağı ödemeleri durdurma hakkına sahiptir. </w:t>
      </w:r>
    </w:p>
    <w:p w:rsidR="004D36CF" w:rsidRDefault="004D36CF" w:rsidP="004D36CF">
      <w:pPr>
        <w:jc w:val="both"/>
        <w:rPr>
          <w:b/>
          <w:bCs/>
        </w:rPr>
      </w:pPr>
      <w:r>
        <w:rPr>
          <w:b/>
          <w:bCs/>
        </w:rPr>
        <w:t xml:space="preserve">37.5. Sözleşmede hüküm olmayan hallerde, genel hükümlere göre işlem yapılır. </w:t>
      </w:r>
    </w:p>
    <w:p w:rsidR="004D36CF" w:rsidRDefault="004D36CF" w:rsidP="004D36CF">
      <w:pPr>
        <w:jc w:val="both"/>
        <w:rPr>
          <w:b/>
          <w:bCs/>
        </w:rPr>
      </w:pPr>
      <w:r>
        <w:rPr>
          <w:b/>
          <w:bCs/>
        </w:rPr>
        <w:t xml:space="preserve">37.6. Sözleşmenin feshedilmesi halinde, Yüklenicinin kesin teminatı ve varsa ek kesin teminatı: </w:t>
      </w:r>
    </w:p>
    <w:p w:rsidR="004D36CF" w:rsidRDefault="004D36CF" w:rsidP="004D36CF">
      <w:pPr>
        <w:jc w:val="both"/>
        <w:rPr>
          <w:rFonts w:eastAsia="Times New Roman"/>
          <w:b/>
          <w:bCs/>
        </w:rPr>
      </w:pPr>
      <w:r>
        <w:rPr>
          <w:rFonts w:eastAsia="Times New Roman"/>
          <w:b/>
          <w:bCs/>
        </w:rPr>
        <w:t xml:space="preserve">a) Tedavüldeki Türk parası ise doğrudan doğruya, </w:t>
      </w:r>
    </w:p>
    <w:p w:rsidR="004D36CF" w:rsidRDefault="004D36CF" w:rsidP="004D36CF">
      <w:pPr>
        <w:jc w:val="both"/>
        <w:rPr>
          <w:b/>
          <w:bCs/>
        </w:rPr>
      </w:pPr>
      <w:r>
        <w:rPr>
          <w:b/>
          <w:bCs/>
        </w:rPr>
        <w:t xml:space="preserve">b) Banka teminat mektubu ise bankadan tahsil edilerek, </w:t>
      </w:r>
    </w:p>
    <w:p w:rsidR="004D36CF" w:rsidRDefault="004D36CF" w:rsidP="004D36CF">
      <w:pPr>
        <w:jc w:val="both"/>
        <w:rPr>
          <w:b/>
          <w:bCs/>
        </w:rPr>
      </w:pPr>
      <w:r>
        <w:rPr>
          <w:b/>
          <w:bCs/>
        </w:rPr>
        <w:t xml:space="preserve">c) Devlet tahvilleri, Hazine kefaletini haiz tahviller ise paraya çevrilmek suretiyle, </w:t>
      </w:r>
    </w:p>
    <w:p w:rsidR="004D36CF" w:rsidRDefault="004D36CF" w:rsidP="004D36CF">
      <w:pPr>
        <w:jc w:val="both"/>
        <w:rPr>
          <w:b/>
          <w:bCs/>
        </w:rPr>
      </w:pPr>
      <w:r>
        <w:rPr>
          <w:b/>
          <w:bCs/>
        </w:rPr>
        <w:t xml:space="preserve">gelir kaydedilir. Gelir kaydedilen kesin teminat, Yüklenicinin borcuna mahsup edilemez. </w:t>
      </w:r>
    </w:p>
    <w:p w:rsidR="004D36CF" w:rsidRDefault="004D36CF" w:rsidP="004D36CF">
      <w:pPr>
        <w:spacing w:before="120"/>
        <w:jc w:val="both"/>
        <w:rPr>
          <w:b/>
          <w:bCs/>
        </w:rPr>
      </w:pPr>
      <w:r>
        <w:rPr>
          <w:b/>
          <w:bCs/>
        </w:rPr>
        <w:lastRenderedPageBreak/>
        <w:t>Madde 38 - Sözleşmenin feshi halinde yüklenicinin mallarının tahliyesi</w:t>
      </w:r>
    </w:p>
    <w:p w:rsidR="004D36CF" w:rsidRDefault="004D36CF" w:rsidP="004D36CF">
      <w:pPr>
        <w:jc w:val="both"/>
        <w:rPr>
          <w:b/>
          <w:bCs/>
        </w:rPr>
      </w:pPr>
      <w:r>
        <w:rPr>
          <w:b/>
          <w:bCs/>
        </w:rPr>
        <w:t xml:space="preserve">38.1. Bu madde boş bırakılmıştır. </w:t>
      </w:r>
    </w:p>
    <w:p w:rsidR="004D36CF" w:rsidRDefault="004D36CF" w:rsidP="004D36CF">
      <w:pPr>
        <w:spacing w:before="120"/>
        <w:jc w:val="both"/>
        <w:rPr>
          <w:b/>
          <w:bCs/>
        </w:rPr>
      </w:pPr>
      <w:r>
        <w:rPr>
          <w:b/>
          <w:bCs/>
        </w:rPr>
        <w:t xml:space="preserve">Madde 39 </w:t>
      </w:r>
      <w:r>
        <w:rPr>
          <w:rFonts w:ascii="Times New Roman" w:hAnsi="Times New Roman" w:cs="Times New Roman"/>
          <w:b/>
          <w:bCs/>
        </w:rPr>
        <w:t> Yüklenicinin ö</w:t>
      </w:r>
      <w:r>
        <w:rPr>
          <w:b/>
          <w:bCs/>
        </w:rPr>
        <w:t>lümü, iflası, ağır hastalığı, tutukluğu veya mahkumiyeti</w:t>
      </w:r>
    </w:p>
    <w:p w:rsidR="004D36CF" w:rsidRDefault="004D36CF" w:rsidP="004D36CF">
      <w:pPr>
        <w:jc w:val="both"/>
        <w:rPr>
          <w:b/>
          <w:bCs/>
        </w:rPr>
      </w:pPr>
      <w:r>
        <w:rPr>
          <w:b/>
          <w:bCs/>
        </w:rPr>
        <w:t xml:space="preserve">39.1. Yüklenicinin ölümü, iflası, ağır hastalığı, tutukluluğu veya özgürlüğü kısıtlayıcı bir cezaya mahkumiyeti hallerinde 4735 sayılı Kanunun ilgili hükümlerine göre işlem tesis edilir. </w:t>
      </w:r>
    </w:p>
    <w:p w:rsidR="004D36CF" w:rsidRDefault="004D36CF" w:rsidP="004D36CF">
      <w:pPr>
        <w:jc w:val="both"/>
        <w:rPr>
          <w:b/>
          <w:bCs/>
        </w:rPr>
      </w:pPr>
      <w:r>
        <w:rPr>
          <w:b/>
          <w:bCs/>
        </w:rPr>
        <w:t xml:space="preserve">39.2. Ortak girişimce yerine getirilen taahhütlerde, ortaklardan birinin ölümü, iflası, ağır hastalığı, tutukluğu veya özgürlüğü kısıtlayıcı bir cezaya mahkumiyeti hallerinde de 4735 sayılı Kanunun ilgili hükümlerine göre işlem tesis edilir. </w:t>
      </w:r>
    </w:p>
    <w:p w:rsidR="004D36CF" w:rsidRDefault="004D36CF" w:rsidP="004D36CF">
      <w:pPr>
        <w:spacing w:before="120"/>
        <w:jc w:val="both"/>
        <w:rPr>
          <w:b/>
          <w:bCs/>
        </w:rPr>
      </w:pPr>
      <w:r>
        <w:rPr>
          <w:b/>
          <w:bCs/>
        </w:rPr>
        <w:t>Madde 40 - Kabulden sonraki hata ve ayıplardan sorumluluk</w:t>
      </w:r>
    </w:p>
    <w:p w:rsidR="004D36CF" w:rsidRDefault="004D36CF" w:rsidP="004D36CF">
      <w:pPr>
        <w:jc w:val="both"/>
        <w:rPr>
          <w:b/>
          <w:bCs/>
        </w:rPr>
      </w:pPr>
      <w:r>
        <w:rPr>
          <w:b/>
          <w:bCs/>
        </w:rPr>
        <w:t xml:space="preserve">40.1. İdare, teslim edilen malda/iste hileli malzeme kullanılması veya malın teknik gereklerine uygun olarak imal edilmemiş olması veya malda/iste gizli ayıpların olması halinde, malın teknik şartnameye uygun başkan bir mal ile değiştirilmesi veya işin teknik şartnameye uygun hale getirilmesini Yükleniciden talep eder. Malın/işin İdare tarafından kabul edilmesi veya işin üretim aşamasında ya da teslim öncesi imalat aşamasında denetlenmiş olması veya işin kabul edilmiş olması yüklenicinin sözleşme hükümlerine uygun mal teslimi veya iş yapma hususundaki sorumluluğunu ortadan kaldırmaz. </w:t>
      </w:r>
    </w:p>
    <w:p w:rsidR="004D36CF" w:rsidRDefault="004D36CF" w:rsidP="004D36CF">
      <w:pPr>
        <w:jc w:val="both"/>
        <w:rPr>
          <w:b/>
          <w:bCs/>
        </w:rPr>
      </w:pPr>
      <w:r>
        <w:rPr>
          <w:b/>
          <w:bCs/>
        </w:rPr>
        <w:t xml:space="preserve">40.2. Piyasa denetimi ve gözetimi konusunda yetkili kuruluşlar tarafından alım konusu malın veya malların piyasaya arzının yasaklanması, piyasadan toplanması veya ürünlerin güvenli hale getirilmesinin imkansız olduğunun tespit edilmesi durumlarında, yüklenici mali veya malları geri almak ve satış bedelini iade etmekle yükümlüdür. Ayrıca, bu mal veya malların kullanılmasından kaynaklanan zararları tazmin etmekle yükümlüdür. Yüklenici tarafından geri alınan malların piyasaya arz edilen yeni modellerlerle değiştirilmesinin talep edilmesi ve bu talebin İdare tarafından uygun görülmesi durumunda yeni model kabul edilebilir. Yeni model için ayrıca ek bir ödeme yapılmaz. </w:t>
      </w:r>
    </w:p>
    <w:p w:rsidR="004D36CF" w:rsidRDefault="004D36CF" w:rsidP="004D36CF">
      <w:pPr>
        <w:spacing w:before="120"/>
        <w:jc w:val="both"/>
        <w:rPr>
          <w:b/>
          <w:bCs/>
        </w:rPr>
      </w:pPr>
      <w:r>
        <w:rPr>
          <w:b/>
          <w:bCs/>
        </w:rPr>
        <w:t>Madde 41 - Yüklenicinin ceza sorumluluğu</w:t>
      </w:r>
    </w:p>
    <w:p w:rsidR="004D36CF" w:rsidRDefault="004D36CF" w:rsidP="004D36CF">
      <w:pPr>
        <w:jc w:val="both"/>
        <w:rPr>
          <w:b/>
          <w:bCs/>
        </w:rPr>
      </w:pPr>
      <w:r>
        <w:rPr>
          <w:b/>
          <w:bCs/>
        </w:rPr>
        <w:t xml:space="preserve">41.1. İş tamamlandıktan ve kabul işlemi yapıldıktan sonra tespit edilmiş olsa dahi, 4735 sayılı Kanunun 25 inci maddesinde belirtilen fiil veya davranışlardan, 26/9/2004 tarihli ve 5237 sayılı Türk Ceza Kanununa göre suç teşkil eden fiil veya davranışlarda bulunan Yüklenici ile o isteki ortak veya vekilleri hakkında 5237 sayılı Türk Ceza Kanunu hükümlerine göre ceza kovuşturması yapılmak üzere yetkili Cumhuriyet Savcılığına suç duyurusunda bulunulur. Bu kişiler hakkında bir cezaya hükmedilmesi halinde, 4735 sayılı Kanunun 27 nci maddesi hükmü uygulanır. </w:t>
      </w:r>
    </w:p>
    <w:p w:rsidR="004D36CF" w:rsidRDefault="004D36CF" w:rsidP="004D36CF">
      <w:pPr>
        <w:spacing w:before="120"/>
        <w:jc w:val="both"/>
        <w:rPr>
          <w:b/>
          <w:bCs/>
        </w:rPr>
      </w:pPr>
      <w:r>
        <w:rPr>
          <w:b/>
          <w:bCs/>
        </w:rPr>
        <w:t>Madde 42 - Anlaşmazlıkların çözümü</w:t>
      </w:r>
    </w:p>
    <w:p w:rsidR="004D36CF" w:rsidRDefault="004D36CF" w:rsidP="004D36CF">
      <w:pPr>
        <w:jc w:val="both"/>
        <w:rPr>
          <w:b/>
          <w:bCs/>
        </w:rPr>
      </w:pPr>
      <w:r>
        <w:rPr>
          <w:b/>
          <w:bCs/>
        </w:rPr>
        <w:t xml:space="preserve">42.1. 4686 sayılı Milletlerarası Tahkim Kanununun 2 nci maddesinin 1 inci fıkrasının 1 nolu bendinde sayılan hallerin dışındaki tüm durumlarda; </w:t>
      </w:r>
    </w:p>
    <w:p w:rsidR="004D36CF" w:rsidRDefault="004D36CF" w:rsidP="004D36CF">
      <w:pPr>
        <w:jc w:val="both"/>
        <w:rPr>
          <w:b/>
          <w:bCs/>
        </w:rPr>
      </w:pPr>
      <w:r>
        <w:rPr>
          <w:b/>
          <w:bCs/>
        </w:rPr>
        <w:t xml:space="preserve">42.1.1. Bu sözleşme ve eklerinin uygulanmasından doğabilecek her türlü anlaşmazlığın çözümünde </w:t>
      </w:r>
      <w:r>
        <w:rPr>
          <w:b/>
          <w:bCs/>
          <w:color w:val="003399"/>
        </w:rPr>
        <w:t>İZMİR</w:t>
      </w:r>
      <w:r>
        <w:rPr>
          <w:b/>
          <w:bCs/>
        </w:rPr>
        <w:t xml:space="preserve"> mahkemeleri ve icra daireleri yetkilidir. </w:t>
      </w:r>
    </w:p>
    <w:p w:rsidR="004D36CF" w:rsidRDefault="004D36CF" w:rsidP="004D36CF">
      <w:pPr>
        <w:jc w:val="both"/>
        <w:rPr>
          <w:b/>
          <w:bCs/>
        </w:rPr>
      </w:pPr>
      <w:r>
        <w:rPr>
          <w:b/>
          <w:bCs/>
        </w:rPr>
        <w:lastRenderedPageBreak/>
        <w:t xml:space="preserve">42.2. 4686 sayılı Milletlerarası Tahkim Kanununun 2 nci maddesinin 1 inci fıkrasının 1 nolu bendinde belirtilen hallerin varlığında; </w:t>
      </w:r>
    </w:p>
    <w:p w:rsidR="004D36CF" w:rsidRDefault="004D36CF" w:rsidP="004D36CF">
      <w:pPr>
        <w:jc w:val="both"/>
        <w:rPr>
          <w:b/>
          <w:bCs/>
        </w:rPr>
      </w:pPr>
      <w:r>
        <w:rPr>
          <w:b/>
          <w:bCs/>
        </w:rPr>
        <w:t xml:space="preserve">42.2.1. İdare ve yüklenici arasında karşılıklı müzakere yolu ile giderilemeyen her türlü fikir ayrılığı ile sözleşme kapsamındaki hükümlerin tatbiki, yorumlanması ve benzeri konulara ilişkin anlaşmazlıklar (sözleşme hükümlerine göre İdarenin re'sen hareket etme ve karar verme yetkisine haiz olduğu haller hariç olmak üzere) 21.06.2001 tarih ve 4686 sayılı Milletlerarası Tahkim Kanunu hükümlerine göre çözülecektir. </w:t>
      </w:r>
    </w:p>
    <w:p w:rsidR="004D36CF" w:rsidRDefault="004D36CF" w:rsidP="004D36CF">
      <w:pPr>
        <w:jc w:val="both"/>
        <w:rPr>
          <w:b/>
          <w:bCs/>
        </w:rPr>
      </w:pPr>
      <w:r>
        <w:rPr>
          <w:b/>
          <w:bCs/>
        </w:rPr>
        <w:t xml:space="preserve">42.2.2. Tahkim heyeti üç hakemden oluşur. Taraflardan her biri birer hakem seçer ve bu iki hakem de otuz gün içinde üçüncü hakemi belirler. Taraflardan biri, diğer tarafın Noter vasıtasıyla gönderdiği bu yoldaki talebin kendisine ulaşmasından itibaren otuz gün içinde hakemini seçmez veya tarafların seçtiği iki hakem seçilmelerinden sonraki otuz gün içinde üçüncü hakemi belirleyemezler ise; gerek ikinci hakem gerekse üçüncü hakem, taraflardan birinin talebi üzerine Asliye Hukuk Mahkemesi tarafından seçilir. Üçüncü hakem başkan olarak görev yapar. </w:t>
      </w:r>
    </w:p>
    <w:p w:rsidR="004D36CF" w:rsidRDefault="004D36CF" w:rsidP="004D36CF">
      <w:pPr>
        <w:jc w:val="both"/>
        <w:rPr>
          <w:b/>
          <w:bCs/>
        </w:rPr>
      </w:pPr>
      <w:r>
        <w:rPr>
          <w:b/>
          <w:bCs/>
        </w:rPr>
        <w:t xml:space="preserve">42.2.3. Anlaşmazlığın esasına ilişkin maddi hukuk kuralları Türk hukukuna tabi olacaktır. Tahkimin dili Türkçe'dir. Tahkim yeri, 'dır. Yetkili mahkeme Asliye Hukuk Mahkemesi'dir. </w:t>
      </w:r>
    </w:p>
    <w:p w:rsidR="004D36CF" w:rsidRDefault="004D36CF" w:rsidP="004D36CF">
      <w:pPr>
        <w:jc w:val="both"/>
        <w:rPr>
          <w:b/>
          <w:bCs/>
        </w:rPr>
      </w:pPr>
      <w:r>
        <w:rPr>
          <w:b/>
          <w:bCs/>
        </w:rPr>
        <w:t xml:space="preserve">42.2.4. İdare veya yüklenici tarafından hakeme başvurulmuş olması halinde dahi, yüklenici işlere devam etmek ve işin yürütülmesi ile ilgili İdarece alınacak kararlara uymak zorundadır. </w:t>
      </w:r>
    </w:p>
    <w:p w:rsidR="004D36CF" w:rsidRDefault="004D36CF" w:rsidP="004D36CF">
      <w:pPr>
        <w:spacing w:before="120"/>
        <w:jc w:val="both"/>
        <w:rPr>
          <w:b/>
          <w:bCs/>
        </w:rPr>
      </w:pPr>
      <w:r>
        <w:rPr>
          <w:b/>
          <w:bCs/>
        </w:rPr>
        <w:t>Madde 43 - Hüküm bulunmayan haller</w:t>
      </w:r>
    </w:p>
    <w:p w:rsidR="004D36CF" w:rsidRDefault="004D36CF" w:rsidP="004D36CF">
      <w:pPr>
        <w:jc w:val="both"/>
        <w:rPr>
          <w:b/>
          <w:bCs/>
        </w:rPr>
      </w:pPr>
      <w:r>
        <w:rPr>
          <w:b/>
          <w:bCs/>
        </w:rPr>
        <w:t xml:space="preserve">43.1. Bu sözleşme ve eklerinde hüküm bulunmayan hallerde, ilgisine göre 4734 sayılı Kanun ve 4735 sayılı Kanun hükümleri, bu Kanunlarda hüküm bulunmaması halinde ise Borçlar Kanunu hükümleri uygulanır. </w:t>
      </w:r>
    </w:p>
    <w:p w:rsidR="004D36CF" w:rsidRDefault="004D36CF" w:rsidP="004D36CF">
      <w:pPr>
        <w:pStyle w:val="GvdeMetni"/>
        <w:spacing w:after="120" w:line="240" w:lineRule="auto"/>
        <w:jc w:val="center"/>
      </w:pPr>
      <w:r>
        <w:rPr>
          <w:rFonts w:ascii="Times New Roman" w:hAnsi="Times New Roman" w:cs="Times New Roman"/>
          <w:color w:val="auto"/>
          <w:sz w:val="24"/>
          <w:szCs w:val="24"/>
        </w:rPr>
        <w:t>VI-DİĞER HUSUSLAR</w:t>
      </w:r>
    </w:p>
    <w:p w:rsidR="004D36CF" w:rsidRDefault="004D36CF" w:rsidP="004D36CF">
      <w:pPr>
        <w:spacing w:before="120"/>
        <w:jc w:val="both"/>
        <w:rPr>
          <w:b/>
          <w:bCs/>
        </w:rPr>
      </w:pPr>
      <w:r>
        <w:rPr>
          <w:b/>
          <w:bCs/>
        </w:rPr>
        <w:t xml:space="preserve">Madde 44 </w:t>
      </w:r>
      <w:r>
        <w:rPr>
          <w:rFonts w:ascii="Times New Roman" w:hAnsi="Times New Roman" w:cs="Times New Roman"/>
          <w:b/>
          <w:bCs/>
        </w:rPr>
        <w:t> Diğer hususlar</w:t>
      </w:r>
    </w:p>
    <w:p w:rsidR="004D36CF" w:rsidRDefault="004D36CF" w:rsidP="004D36CF">
      <w:pPr>
        <w:jc w:val="both"/>
        <w:rPr>
          <w:b/>
          <w:bCs/>
        </w:rPr>
      </w:pPr>
      <w:r>
        <w:rPr>
          <w:b/>
          <w:bCs/>
        </w:rPr>
        <w:t xml:space="preserve">44.1. Bu madde boş bırakılmıştır. </w:t>
      </w:r>
    </w:p>
    <w:p w:rsidR="004D36CF" w:rsidRDefault="004D36CF" w:rsidP="004D36CF">
      <w:pPr>
        <w:spacing w:before="120"/>
        <w:jc w:val="both"/>
        <w:rPr>
          <w:b/>
          <w:bCs/>
        </w:rPr>
      </w:pPr>
      <w:r>
        <w:rPr>
          <w:b/>
          <w:bCs/>
        </w:rPr>
        <w:t>Madde 45 - Yürürlük</w:t>
      </w:r>
    </w:p>
    <w:p w:rsidR="004D36CF" w:rsidRDefault="004D36CF" w:rsidP="004D36CF">
      <w:pPr>
        <w:jc w:val="both"/>
        <w:rPr>
          <w:b/>
          <w:bCs/>
        </w:rPr>
      </w:pPr>
      <w:r>
        <w:rPr>
          <w:b/>
          <w:bCs/>
        </w:rPr>
        <w:t xml:space="preserve">45.1. Bu sözleşme taraflarca imzalandığı tarihte yürürlüğe girer. </w:t>
      </w:r>
    </w:p>
    <w:p w:rsidR="004D36CF" w:rsidRDefault="004D36CF" w:rsidP="004D36CF">
      <w:pPr>
        <w:spacing w:before="120"/>
        <w:jc w:val="both"/>
        <w:rPr>
          <w:b/>
          <w:bCs/>
        </w:rPr>
      </w:pPr>
      <w:r>
        <w:rPr>
          <w:b/>
          <w:bCs/>
        </w:rPr>
        <w:t>Madde 46 - Sözleşmenin imzalanması</w:t>
      </w:r>
    </w:p>
    <w:p w:rsidR="004D36CF" w:rsidRDefault="004D36CF" w:rsidP="004D36CF">
      <w:pPr>
        <w:jc w:val="both"/>
        <w:rPr>
          <w:b/>
          <w:bCs/>
        </w:rPr>
      </w:pPr>
      <w:r>
        <w:rPr>
          <w:b/>
          <w:bCs/>
        </w:rPr>
        <w:t xml:space="preserve">46.1. Bu sözleşme .................. maddeden ibaret olup, İdare ve Yüklenici tarafından tam olarak okunup anlaşıldıktan sonra .. /.. / .... tarihinde 1 (Bir) nüsha olarak imza altına alınmıştır. Ayrıca İdare, Yüklenicinin talebi halinde sözleşmenin </w:t>
      </w:r>
      <w:r>
        <w:rPr>
          <w:rFonts w:ascii="Times New Roman" w:hAnsi="Times New Roman" w:cs="Times New Roman"/>
          <w:b/>
          <w:bCs/>
        </w:rPr>
        <w:t>aslına uygun idarece onaylı suretini düzenleyip yükleniciye verecektir.</w:t>
      </w:r>
      <w:r>
        <w:rPr>
          <w:b/>
          <w:bCs/>
        </w:rPr>
        <w:t xml:space="preserve"> </w:t>
      </w:r>
    </w:p>
    <w:p w:rsidR="004D36CF" w:rsidRDefault="004D36CF" w:rsidP="004D36CF">
      <w:pPr>
        <w:jc w:val="both"/>
        <w:rPr>
          <w:b/>
          <w:bCs/>
        </w:rPr>
      </w:pPr>
      <w:r>
        <w:rPr>
          <w:b/>
          <w:bCs/>
        </w:rPr>
        <w:t xml:space="preserve">İDARE </w:t>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YÜKLENİCİ </w:t>
      </w:r>
    </w:p>
    <w:p w:rsidR="00D019F6" w:rsidRPr="00D019F6" w:rsidRDefault="00D019F6" w:rsidP="00D019F6">
      <w:pPr>
        <w:pBdr>
          <w:top w:val="single" w:sz="6" w:space="1" w:color="auto"/>
        </w:pBdr>
        <w:spacing w:after="0" w:line="240" w:lineRule="auto"/>
        <w:jc w:val="center"/>
        <w:rPr>
          <w:rFonts w:ascii="Arial" w:eastAsia="Times New Roman" w:hAnsi="Arial" w:cs="Arial"/>
          <w:vanish/>
          <w:sz w:val="16"/>
          <w:szCs w:val="16"/>
        </w:rPr>
      </w:pPr>
      <w:r w:rsidRPr="00D019F6">
        <w:rPr>
          <w:rFonts w:ascii="Arial" w:eastAsia="Times New Roman" w:hAnsi="Arial" w:cs="Arial"/>
          <w:vanish/>
          <w:sz w:val="16"/>
          <w:szCs w:val="16"/>
        </w:rPr>
        <w:t>Formun Altı</w:t>
      </w:r>
    </w:p>
    <w:p w:rsidR="004D36CF" w:rsidRDefault="004D36CF"/>
    <w:p w:rsidR="004D36CF" w:rsidRPr="004D36CF" w:rsidRDefault="004D36CF" w:rsidP="004D36CF"/>
    <w:p w:rsidR="004D36CF" w:rsidRPr="004D36CF" w:rsidRDefault="004D36CF" w:rsidP="004D36CF"/>
    <w:p w:rsidR="004D36CF" w:rsidRPr="004D36CF" w:rsidRDefault="004D36CF" w:rsidP="004D36CF"/>
    <w:p w:rsidR="004D36CF" w:rsidRPr="004D36CF" w:rsidRDefault="004D36CF" w:rsidP="004D36CF"/>
    <w:p w:rsidR="004D36CF" w:rsidRPr="004D36CF" w:rsidRDefault="004D36CF" w:rsidP="004D36CF"/>
    <w:p w:rsidR="004D36CF" w:rsidRPr="004D36CF" w:rsidRDefault="004D36CF" w:rsidP="004D36CF"/>
    <w:p w:rsidR="004D36CF" w:rsidRPr="004D36CF" w:rsidRDefault="004D36CF" w:rsidP="004D36CF"/>
    <w:p w:rsidR="004D36CF" w:rsidRPr="004D36CF" w:rsidRDefault="004D36CF" w:rsidP="004D36CF"/>
    <w:p w:rsidR="004D36CF" w:rsidRPr="004D36CF" w:rsidRDefault="004D36CF" w:rsidP="004D36CF"/>
    <w:p w:rsidR="004D36CF" w:rsidRPr="004D36CF" w:rsidRDefault="004D36CF" w:rsidP="004D36CF"/>
    <w:p w:rsidR="004D36CF" w:rsidRPr="004D36CF" w:rsidRDefault="004D36CF" w:rsidP="004D36CF"/>
    <w:p w:rsidR="004D36CF" w:rsidRDefault="004D36CF" w:rsidP="004D36CF">
      <w:pPr>
        <w:tabs>
          <w:tab w:val="left" w:pos="2340"/>
        </w:tabs>
      </w:pPr>
      <w:r>
        <w:tab/>
      </w:r>
    </w:p>
    <w:p w:rsidR="004D36CF" w:rsidRDefault="004D36CF" w:rsidP="004D36CF">
      <w:pPr>
        <w:tabs>
          <w:tab w:val="left" w:pos="2340"/>
        </w:tabs>
      </w:pPr>
    </w:p>
    <w:p w:rsidR="004D36CF" w:rsidRDefault="004D36CF" w:rsidP="004D36CF">
      <w:pPr>
        <w:tabs>
          <w:tab w:val="left" w:pos="2340"/>
        </w:tabs>
      </w:pPr>
    </w:p>
    <w:p w:rsidR="004D36CF" w:rsidRDefault="004D36CF" w:rsidP="004D36CF">
      <w:pPr>
        <w:tabs>
          <w:tab w:val="left" w:pos="2340"/>
        </w:tabs>
      </w:pPr>
    </w:p>
    <w:p w:rsidR="004D36CF" w:rsidRDefault="004D36CF" w:rsidP="004D36CF">
      <w:pPr>
        <w:tabs>
          <w:tab w:val="left" w:pos="2340"/>
        </w:tabs>
      </w:pPr>
    </w:p>
    <w:p w:rsidR="004D36CF" w:rsidRDefault="004D36CF" w:rsidP="004D36CF">
      <w:pPr>
        <w:tabs>
          <w:tab w:val="left" w:pos="2340"/>
        </w:tabs>
      </w:pPr>
    </w:p>
    <w:p w:rsidR="004D36CF" w:rsidRDefault="004D36CF" w:rsidP="004D36CF">
      <w:pPr>
        <w:tabs>
          <w:tab w:val="left" w:pos="2340"/>
        </w:tabs>
      </w:pPr>
    </w:p>
    <w:p w:rsidR="004D36CF" w:rsidRDefault="004D36CF" w:rsidP="004D36CF">
      <w:pPr>
        <w:tabs>
          <w:tab w:val="left" w:pos="2340"/>
        </w:tabs>
      </w:pPr>
    </w:p>
    <w:p w:rsidR="004D36CF" w:rsidRDefault="004D36CF" w:rsidP="004D36CF">
      <w:pPr>
        <w:tabs>
          <w:tab w:val="left" w:pos="2340"/>
        </w:tabs>
      </w:pPr>
    </w:p>
    <w:p w:rsidR="004D36CF" w:rsidRDefault="004D36CF" w:rsidP="004D36CF">
      <w:pPr>
        <w:tabs>
          <w:tab w:val="left" w:pos="2340"/>
        </w:tabs>
      </w:pPr>
    </w:p>
    <w:p w:rsidR="004D36CF" w:rsidRDefault="004D36CF" w:rsidP="004D36CF">
      <w:pPr>
        <w:tabs>
          <w:tab w:val="left" w:pos="2340"/>
        </w:tabs>
      </w:pPr>
    </w:p>
    <w:p w:rsidR="004D36CF" w:rsidRDefault="004D36CF" w:rsidP="004D36CF">
      <w:pPr>
        <w:tabs>
          <w:tab w:val="left" w:pos="2340"/>
        </w:tabs>
      </w:pPr>
    </w:p>
    <w:p w:rsidR="00F43AB3" w:rsidRDefault="00F43AB3" w:rsidP="00F43AB3">
      <w:pPr>
        <w:rPr>
          <w:sz w:val="20"/>
        </w:rPr>
      </w:pPr>
      <w:r>
        <w:rPr>
          <w:sz w:val="20"/>
        </w:rPr>
        <w:t xml:space="preserve">  </w:t>
      </w:r>
    </w:p>
    <w:p w:rsidR="00F43AB3" w:rsidRDefault="00F43AB3" w:rsidP="00F43AB3">
      <w:pPr>
        <w:rPr>
          <w:sz w:val="20"/>
        </w:rPr>
      </w:pPr>
      <w:r w:rsidRPr="000602D2">
        <w:t xml:space="preserve">                                   </w:t>
      </w:r>
    </w:p>
    <w:p w:rsidR="00F43AB3" w:rsidRDefault="00F43AB3" w:rsidP="00F43AB3">
      <w:pPr>
        <w:pStyle w:val="KonuBal"/>
        <w:ind w:left="0"/>
        <w:rPr>
          <w:b w:val="0"/>
          <w:lang w:val="tr-TR"/>
        </w:rPr>
      </w:pPr>
    </w:p>
    <w:p w:rsidR="00F43AB3" w:rsidRDefault="00F43AB3" w:rsidP="00F43AB3">
      <w:pPr>
        <w:jc w:val="center"/>
        <w:rPr>
          <w:caps/>
          <w:color w:val="0000FF"/>
          <w:sz w:val="44"/>
          <w:szCs w:val="44"/>
        </w:rPr>
      </w:pPr>
    </w:p>
    <w:p w:rsidR="00F43AB3" w:rsidRDefault="00F43AB3" w:rsidP="00F43AB3">
      <w:pPr>
        <w:jc w:val="center"/>
        <w:rPr>
          <w:caps/>
          <w:color w:val="0000FF"/>
          <w:sz w:val="44"/>
          <w:szCs w:val="44"/>
        </w:rPr>
      </w:pPr>
    </w:p>
    <w:p w:rsidR="00F43AB3" w:rsidRPr="008B39C5" w:rsidRDefault="00F43AB3" w:rsidP="00F43AB3">
      <w:pPr>
        <w:jc w:val="center"/>
        <w:rPr>
          <w:caps/>
          <w:color w:val="0000FF"/>
          <w:sz w:val="44"/>
          <w:szCs w:val="44"/>
        </w:rPr>
      </w:pPr>
    </w:p>
    <w:p w:rsidR="00F43AB3" w:rsidRPr="00FF547E" w:rsidRDefault="00F43AB3" w:rsidP="00F43AB3">
      <w:pPr>
        <w:jc w:val="center"/>
        <w:rPr>
          <w:rFonts w:cs="Arial"/>
          <w:b/>
          <w:bCs/>
          <w:caps/>
          <w:color w:val="0000FF"/>
          <w:sz w:val="48"/>
          <w:szCs w:val="48"/>
        </w:rPr>
      </w:pPr>
      <w:r w:rsidRPr="00FF547E">
        <w:rPr>
          <w:rFonts w:cs="Arial"/>
          <w:b/>
          <w:bCs/>
          <w:caps/>
          <w:color w:val="0000FF"/>
          <w:sz w:val="48"/>
          <w:szCs w:val="48"/>
        </w:rPr>
        <w:t>İZMİR METRO A.Ş.</w:t>
      </w:r>
    </w:p>
    <w:p w:rsidR="00F43AB3" w:rsidRPr="00FF547E" w:rsidRDefault="00F43AB3" w:rsidP="00F43AB3">
      <w:pPr>
        <w:jc w:val="center"/>
        <w:rPr>
          <w:rFonts w:cs="Arial"/>
          <w:b/>
          <w:bCs/>
          <w:caps/>
          <w:color w:val="0000FF"/>
          <w:sz w:val="48"/>
          <w:szCs w:val="48"/>
        </w:rPr>
      </w:pPr>
      <w:r>
        <w:rPr>
          <w:rFonts w:cs="Arial"/>
          <w:b/>
          <w:bCs/>
          <w:caps/>
          <w:color w:val="0000FF"/>
          <w:sz w:val="48"/>
          <w:szCs w:val="48"/>
        </w:rPr>
        <w:t xml:space="preserve"> </w:t>
      </w:r>
      <w:r w:rsidRPr="00FF547E">
        <w:rPr>
          <w:rFonts w:cs="Arial"/>
          <w:b/>
          <w:bCs/>
          <w:caps/>
          <w:color w:val="0000FF"/>
          <w:sz w:val="48"/>
          <w:szCs w:val="48"/>
        </w:rPr>
        <w:t>MONOBLOK TEKERLEK ALIMI</w:t>
      </w:r>
    </w:p>
    <w:p w:rsidR="00F43AB3" w:rsidRPr="00FF547E" w:rsidRDefault="00F43AB3" w:rsidP="00F43AB3">
      <w:pPr>
        <w:jc w:val="center"/>
        <w:rPr>
          <w:rFonts w:cs="Arial"/>
          <w:b/>
          <w:caps/>
          <w:color w:val="0000FF"/>
          <w:sz w:val="52"/>
          <w:szCs w:val="52"/>
        </w:rPr>
      </w:pPr>
      <w:r w:rsidRPr="00FF547E">
        <w:rPr>
          <w:rFonts w:cs="Arial"/>
          <w:b/>
          <w:bCs/>
          <w:caps/>
          <w:color w:val="0000FF"/>
          <w:sz w:val="48"/>
          <w:szCs w:val="48"/>
        </w:rPr>
        <w:t>TEKNİK ŞARTNAMESİ</w:t>
      </w:r>
    </w:p>
    <w:p w:rsidR="00F43AB3" w:rsidRDefault="00F43AB3" w:rsidP="00F43AB3">
      <w:pPr>
        <w:pStyle w:val="KonuBal"/>
        <w:rPr>
          <w:i/>
          <w:lang w:val="tr-TR"/>
        </w:rPr>
      </w:pPr>
    </w:p>
    <w:p w:rsidR="00F43AB3" w:rsidRDefault="00F43AB3" w:rsidP="00F43AB3">
      <w:pPr>
        <w:pStyle w:val="KonuBal"/>
        <w:jc w:val="right"/>
        <w:rPr>
          <w:i/>
          <w:lang w:val="tr-TR"/>
        </w:rPr>
      </w:pPr>
    </w:p>
    <w:p w:rsidR="00F43AB3" w:rsidRDefault="00F43AB3" w:rsidP="00F43AB3">
      <w:pPr>
        <w:pStyle w:val="KonuBal"/>
        <w:jc w:val="right"/>
        <w:rPr>
          <w:i/>
          <w:lang w:val="tr-TR"/>
        </w:rPr>
      </w:pPr>
    </w:p>
    <w:p w:rsidR="00F43AB3" w:rsidRDefault="00F43AB3" w:rsidP="00F43AB3">
      <w:pPr>
        <w:pStyle w:val="KonuBal"/>
        <w:rPr>
          <w:sz w:val="20"/>
          <w:szCs w:val="20"/>
          <w:lang w:val="tr-TR"/>
        </w:rPr>
      </w:pPr>
    </w:p>
    <w:p w:rsidR="00F43AB3" w:rsidRDefault="00F43AB3" w:rsidP="00F43AB3">
      <w:pPr>
        <w:pStyle w:val="KonuBal"/>
        <w:rPr>
          <w:sz w:val="20"/>
          <w:szCs w:val="20"/>
          <w:lang w:val="tr-TR"/>
        </w:rPr>
      </w:pPr>
    </w:p>
    <w:p w:rsidR="00F43AB3" w:rsidRDefault="00F43AB3" w:rsidP="00F43AB3">
      <w:pPr>
        <w:ind w:hanging="851"/>
        <w:rPr>
          <w:b/>
          <w:bCs/>
          <w:sz w:val="24"/>
        </w:rPr>
      </w:pPr>
    </w:p>
    <w:p w:rsidR="00F43AB3" w:rsidRDefault="00F43AB3" w:rsidP="00F43AB3">
      <w:pPr>
        <w:ind w:hanging="851"/>
        <w:rPr>
          <w:b/>
          <w:bCs/>
          <w:sz w:val="24"/>
        </w:rPr>
      </w:pPr>
    </w:p>
    <w:p w:rsidR="00F43AB3" w:rsidRDefault="00F43AB3" w:rsidP="00F43AB3"/>
    <w:p w:rsidR="00F43AB3" w:rsidRDefault="00F43AB3" w:rsidP="00F43AB3"/>
    <w:p w:rsidR="00F43AB3" w:rsidRDefault="00F43AB3" w:rsidP="00F43AB3"/>
    <w:p w:rsidR="00F43AB3" w:rsidRDefault="00F43AB3" w:rsidP="00F43AB3"/>
    <w:p w:rsidR="00F43AB3" w:rsidRDefault="00F43AB3" w:rsidP="00F43AB3"/>
    <w:p w:rsidR="00F43AB3" w:rsidRDefault="00F43AB3" w:rsidP="00F43AB3"/>
    <w:p w:rsidR="00F43AB3" w:rsidRDefault="00F43AB3" w:rsidP="00F43AB3"/>
    <w:p w:rsidR="00F43AB3" w:rsidRDefault="00F43AB3" w:rsidP="00F43AB3"/>
    <w:p w:rsidR="00F43AB3" w:rsidRDefault="00F43AB3" w:rsidP="00F43AB3">
      <w:pPr>
        <w:pStyle w:val="ListeParagraf"/>
        <w:numPr>
          <w:ilvl w:val="0"/>
          <w:numId w:val="1"/>
        </w:numPr>
        <w:rPr>
          <w:b/>
        </w:rPr>
      </w:pPr>
      <w:r w:rsidRPr="006819B9">
        <w:rPr>
          <w:b/>
        </w:rPr>
        <w:t>KAPSAM</w:t>
      </w:r>
    </w:p>
    <w:p w:rsidR="00F43AB3" w:rsidRDefault="00F43AB3" w:rsidP="00F43AB3">
      <w:pPr>
        <w:pStyle w:val="ListeParagraf"/>
        <w:ind w:left="360"/>
        <w:rPr>
          <w:lang w:val="tr-TR"/>
        </w:rPr>
      </w:pPr>
      <w:r w:rsidRPr="006819B9">
        <w:t xml:space="preserve">Bu </w:t>
      </w:r>
      <w:r w:rsidRPr="00AC145E">
        <w:rPr>
          <w:lang w:val="tr-TR"/>
        </w:rPr>
        <w:t>teknik</w:t>
      </w:r>
      <w:r w:rsidRPr="006819B9">
        <w:t xml:space="preserve"> </w:t>
      </w:r>
      <w:r w:rsidRPr="00AC145E">
        <w:rPr>
          <w:lang w:val="tr-TR"/>
        </w:rPr>
        <w:t>şartname</w:t>
      </w:r>
      <w:r>
        <w:rPr>
          <w:lang w:val="tr-TR"/>
        </w:rPr>
        <w:t>, İzmir Metro A.Ş. ABB Hafif Raylı Sistem Araçlarında kullanılacak olan monoblok tekerleklerin satın alınması hususunda, tekerleklerin teknik özellikleri, teknik resimleri, imal edilmesi, muayene ve test edilmesi, ambalajı, nakliyesi, teslimi, kabulü ve garantisi konularını içerir.</w:t>
      </w:r>
    </w:p>
    <w:p w:rsidR="00F43AB3" w:rsidRDefault="00F43AB3" w:rsidP="00F43AB3">
      <w:pPr>
        <w:pStyle w:val="ListeParagraf"/>
        <w:ind w:left="360"/>
        <w:rPr>
          <w:lang w:val="tr-TR"/>
        </w:rPr>
      </w:pPr>
    </w:p>
    <w:p w:rsidR="00F43AB3" w:rsidRPr="00B96058" w:rsidRDefault="00F43AB3" w:rsidP="00F43AB3">
      <w:pPr>
        <w:pStyle w:val="ListeParagraf"/>
        <w:numPr>
          <w:ilvl w:val="0"/>
          <w:numId w:val="1"/>
        </w:numPr>
        <w:rPr>
          <w:b/>
          <w:lang w:val="tr-TR"/>
        </w:rPr>
      </w:pPr>
      <w:r w:rsidRPr="008B4DBC">
        <w:rPr>
          <w:b/>
          <w:lang w:val="tr-TR"/>
        </w:rPr>
        <w:t>GENEL</w:t>
      </w:r>
      <w:r>
        <w:rPr>
          <w:b/>
          <w:lang w:val="tr-TR"/>
        </w:rPr>
        <w:t xml:space="preserve"> İSTEKLER</w:t>
      </w:r>
    </w:p>
    <w:p w:rsidR="00F43AB3" w:rsidRPr="00724E68" w:rsidRDefault="00F43AB3" w:rsidP="00F43AB3">
      <w:pPr>
        <w:pStyle w:val="ListeParagraf"/>
        <w:numPr>
          <w:ilvl w:val="1"/>
          <w:numId w:val="1"/>
        </w:numPr>
        <w:ind w:left="426"/>
        <w:rPr>
          <w:b/>
          <w:lang w:val="tr-TR"/>
        </w:rPr>
      </w:pPr>
      <w:r w:rsidRPr="00DC1448">
        <w:rPr>
          <w:color w:val="000000"/>
          <w:sz w:val="23"/>
          <w:szCs w:val="23"/>
          <w:lang w:val="tr-TR"/>
        </w:rPr>
        <w:lastRenderedPageBreak/>
        <w:t xml:space="preserve">Bu teknik şartnamenin tüm maddeleri </w:t>
      </w:r>
      <w:r>
        <w:rPr>
          <w:color w:val="000000"/>
          <w:sz w:val="23"/>
          <w:szCs w:val="23"/>
          <w:lang w:val="tr-TR"/>
        </w:rPr>
        <w:t xml:space="preserve">istekliler tarafından </w:t>
      </w:r>
      <w:r w:rsidRPr="00DC1448">
        <w:rPr>
          <w:color w:val="000000"/>
          <w:sz w:val="23"/>
          <w:szCs w:val="23"/>
          <w:lang w:val="tr-TR"/>
        </w:rPr>
        <w:t>aynı sıra ile tek tek, açık ve tam olarak cevaplandırılacaktır.</w:t>
      </w:r>
      <w:r>
        <w:rPr>
          <w:color w:val="000000"/>
          <w:sz w:val="23"/>
          <w:szCs w:val="23"/>
          <w:lang w:val="tr-TR"/>
        </w:rPr>
        <w:t xml:space="preserve"> </w:t>
      </w:r>
      <w:r w:rsidRPr="00E7307C">
        <w:rPr>
          <w:rFonts w:cs="Arial"/>
          <w:szCs w:val="22"/>
          <w:lang w:val="tr-TR"/>
        </w:rPr>
        <w:t>Toplu olarak verilen “uygundur”, “yapılacaktır” gibi cevaplar geçerli sayılmayacak ve teklif değerlendirme dışı bırakılacaktır</w:t>
      </w:r>
      <w:r w:rsidRPr="004252C4">
        <w:rPr>
          <w:rFonts w:cs="Arial"/>
          <w:sz w:val="20"/>
          <w:lang w:val="tr-TR"/>
        </w:rPr>
        <w:t>.</w:t>
      </w:r>
      <w:r>
        <w:rPr>
          <w:rFonts w:cs="Arial"/>
          <w:sz w:val="20"/>
          <w:lang w:val="tr-TR"/>
        </w:rPr>
        <w:t xml:space="preserve"> </w:t>
      </w:r>
      <w:r>
        <w:rPr>
          <w:color w:val="000000"/>
          <w:sz w:val="23"/>
          <w:szCs w:val="23"/>
          <w:lang w:val="tr-TR"/>
        </w:rPr>
        <w:t xml:space="preserve">Tam </w:t>
      </w:r>
      <w:r w:rsidRPr="00DC1448">
        <w:rPr>
          <w:color w:val="000000"/>
          <w:sz w:val="23"/>
          <w:szCs w:val="23"/>
          <w:lang w:val="tr-TR"/>
        </w:rPr>
        <w:t>ve açık olarak cevaplandırılmayan</w:t>
      </w:r>
      <w:r>
        <w:rPr>
          <w:color w:val="000000"/>
          <w:sz w:val="23"/>
          <w:szCs w:val="23"/>
          <w:lang w:val="tr-TR"/>
        </w:rPr>
        <w:t xml:space="preserve"> veya uyulacaktır cevabı verip açıklamalarında uymadığı anlaşılan </w:t>
      </w:r>
      <w:r w:rsidRPr="00DC1448">
        <w:rPr>
          <w:color w:val="000000"/>
          <w:sz w:val="23"/>
          <w:szCs w:val="23"/>
          <w:lang w:val="tr-TR"/>
        </w:rPr>
        <w:t>maddeler hiç cevaplandırılmamış kabul edilerek teklif sahibinin ilgili maddeye uymadığı şeklinde değerlendirilecektir.</w:t>
      </w:r>
    </w:p>
    <w:p w:rsidR="00F43AB3" w:rsidRPr="001D3DA1" w:rsidRDefault="00F43AB3" w:rsidP="00F43AB3">
      <w:pPr>
        <w:pStyle w:val="ListeParagraf"/>
        <w:numPr>
          <w:ilvl w:val="1"/>
          <w:numId w:val="1"/>
        </w:numPr>
        <w:ind w:left="426"/>
        <w:rPr>
          <w:b/>
          <w:szCs w:val="22"/>
          <w:lang w:val="tr-TR"/>
        </w:rPr>
      </w:pPr>
      <w:r w:rsidRPr="001D3DA1">
        <w:rPr>
          <w:rFonts w:cs="Arial"/>
          <w:szCs w:val="22"/>
          <w:lang w:val="tr-TR"/>
        </w:rPr>
        <w:t>Şartname maddeleri ile ilgili anlaşılmayan ve tereddütte kalınan konular varsa ihale tarihinden 20 gün öncesine kadar idareye yazılı olarak bildirilmesi halinde, en kısa sürede cevap verilecektir. Bu tarihten sonra şartname maddeleri ile ilgili yöneltilen sorular cevaplandırılmayacak ve isteklinin teklifinde bu konularla ilgili şartname maddelerine verdiği cevaplar esas alınacaktır.</w:t>
      </w:r>
    </w:p>
    <w:p w:rsidR="00F43AB3" w:rsidRPr="00D70758" w:rsidRDefault="00F43AB3" w:rsidP="00F43AB3">
      <w:pPr>
        <w:pStyle w:val="ListeParagraf"/>
        <w:numPr>
          <w:ilvl w:val="1"/>
          <w:numId w:val="1"/>
        </w:numPr>
        <w:ind w:left="426"/>
        <w:rPr>
          <w:szCs w:val="22"/>
          <w:lang w:val="tr-TR"/>
        </w:rPr>
      </w:pPr>
      <w:r w:rsidRPr="00D70758">
        <w:rPr>
          <w:szCs w:val="22"/>
          <w:lang w:val="tr-TR"/>
        </w:rPr>
        <w:t xml:space="preserve">Teklifler Türkçe veya İngilizce </w:t>
      </w:r>
      <w:r>
        <w:rPr>
          <w:szCs w:val="22"/>
          <w:lang w:val="tr-TR"/>
        </w:rPr>
        <w:t>dillerinde verilecek ve ilgili</w:t>
      </w:r>
      <w:r w:rsidRPr="00D70758">
        <w:rPr>
          <w:szCs w:val="22"/>
          <w:lang w:val="tr-TR"/>
        </w:rPr>
        <w:t xml:space="preserve"> teknik dokümanlar eklenecektir.</w:t>
      </w:r>
    </w:p>
    <w:p w:rsidR="00F43AB3" w:rsidRPr="009B6D8A" w:rsidRDefault="00F43AB3" w:rsidP="00F43AB3">
      <w:pPr>
        <w:pStyle w:val="ListeParagraf"/>
        <w:ind w:left="426"/>
        <w:rPr>
          <w:b/>
          <w:szCs w:val="22"/>
          <w:lang w:val="tr-TR"/>
        </w:rPr>
      </w:pPr>
      <w:r w:rsidRPr="009B6D8A">
        <w:rPr>
          <w:rFonts w:cs="Arial"/>
          <w:szCs w:val="22"/>
          <w:lang w:val="tr-TR"/>
        </w:rPr>
        <w:t>Gerek teknik şartnamede istenilen, gerekse teklif sahiplerinin ilave olarak vermek isteyecekleri detaylı bilgi, t</w:t>
      </w:r>
      <w:r>
        <w:rPr>
          <w:rFonts w:cs="Arial"/>
          <w:szCs w:val="22"/>
          <w:lang w:val="tr-TR"/>
        </w:rPr>
        <w:t xml:space="preserve">eknik çizim, grafik </w:t>
      </w:r>
      <w:r w:rsidRPr="009B6D8A">
        <w:rPr>
          <w:rFonts w:cs="Arial"/>
          <w:szCs w:val="22"/>
          <w:lang w:val="tr-TR"/>
        </w:rPr>
        <w:t>ve benzeri teknik dokümanlar teklif dosya</w:t>
      </w:r>
      <w:r>
        <w:rPr>
          <w:rFonts w:cs="Arial"/>
          <w:szCs w:val="22"/>
          <w:lang w:val="tr-TR"/>
        </w:rPr>
        <w:t>larında</w:t>
      </w:r>
      <w:r w:rsidRPr="009B6D8A">
        <w:rPr>
          <w:rFonts w:cs="Arial"/>
          <w:szCs w:val="22"/>
          <w:lang w:val="tr-TR"/>
        </w:rPr>
        <w:t xml:space="preserve"> bulunacaktır.</w:t>
      </w:r>
      <w:r>
        <w:rPr>
          <w:rFonts w:cs="Arial"/>
          <w:szCs w:val="22"/>
          <w:lang w:val="tr-TR"/>
        </w:rPr>
        <w:t xml:space="preserve"> </w:t>
      </w:r>
    </w:p>
    <w:p w:rsidR="00F43AB3" w:rsidRPr="00F55557" w:rsidRDefault="00F43AB3" w:rsidP="00F43AB3">
      <w:pPr>
        <w:pStyle w:val="ListeParagraf"/>
        <w:numPr>
          <w:ilvl w:val="1"/>
          <w:numId w:val="1"/>
        </w:numPr>
        <w:ind w:left="426"/>
        <w:rPr>
          <w:b/>
          <w:szCs w:val="22"/>
          <w:lang w:val="tr-TR"/>
        </w:rPr>
      </w:pPr>
      <w:r>
        <w:rPr>
          <w:szCs w:val="22"/>
          <w:lang w:val="tr-TR"/>
        </w:rPr>
        <w:t>Teklif verecek i</w:t>
      </w:r>
      <w:r w:rsidRPr="00F55557">
        <w:rPr>
          <w:szCs w:val="22"/>
          <w:lang w:val="tr-TR"/>
        </w:rPr>
        <w:t>stekliler</w:t>
      </w:r>
      <w:r>
        <w:rPr>
          <w:color w:val="000000"/>
          <w:sz w:val="23"/>
          <w:szCs w:val="23"/>
          <w:lang w:val="tr-TR"/>
        </w:rPr>
        <w:t xml:space="preserve"> </w:t>
      </w:r>
      <w:r w:rsidRPr="00F55557">
        <w:rPr>
          <w:color w:val="000000"/>
          <w:sz w:val="23"/>
          <w:szCs w:val="23"/>
          <w:lang w:val="tr-TR"/>
        </w:rPr>
        <w:t>tekerlek imalatçısı veya yetkili satıcısı olacaktır.</w:t>
      </w:r>
      <w:r>
        <w:rPr>
          <w:color w:val="000000"/>
          <w:sz w:val="23"/>
          <w:szCs w:val="23"/>
          <w:lang w:val="tr-TR"/>
        </w:rPr>
        <w:t xml:space="preserve"> Teklif eklerinde imalatçı veya yetkili satıcı olduklarına dair belgeleri bulunacaktır.</w:t>
      </w:r>
    </w:p>
    <w:p w:rsidR="00F43AB3" w:rsidRDefault="00F43AB3" w:rsidP="00F43AB3">
      <w:pPr>
        <w:pStyle w:val="ListeParagraf"/>
        <w:numPr>
          <w:ilvl w:val="1"/>
          <w:numId w:val="1"/>
        </w:numPr>
        <w:ind w:left="426"/>
        <w:rPr>
          <w:szCs w:val="22"/>
          <w:lang w:val="tr-TR"/>
        </w:rPr>
      </w:pPr>
      <w:r w:rsidRPr="001D3DA1">
        <w:rPr>
          <w:szCs w:val="22"/>
          <w:lang w:val="tr-TR"/>
        </w:rPr>
        <w:t>İstekliler teklifleri ile birlikte monoblok tekerlek imalatı ile ilgili sahip oldukları ISO 9000 kalite yönetim sistemi, ISO 14000 çevre yönetim sistemi ve IRIS uluslararası demiryolu endüstrisi standartları sertifikalarını sunacaklardır. Teklif dosyaları ekinde bulunacak olan tüm sertifikaların geçerlilik süreleri teklif tarihi itibariyle dolmamış olacaktır. Süresi dolmuş ve yenileme aşaması devam eden sertifikalar varsa bu durum belgelendirilecek ve teklif ekinde verilecektir</w:t>
      </w:r>
      <w:r w:rsidRPr="003663AF">
        <w:rPr>
          <w:color w:val="FF0000"/>
          <w:szCs w:val="22"/>
          <w:lang w:val="tr-TR"/>
        </w:rPr>
        <w:t>.</w:t>
      </w:r>
      <w:r>
        <w:rPr>
          <w:szCs w:val="22"/>
          <w:lang w:val="tr-TR"/>
        </w:rPr>
        <w:t xml:space="preserve">  </w:t>
      </w:r>
    </w:p>
    <w:p w:rsidR="00F43AB3" w:rsidRPr="001D3DA1" w:rsidRDefault="00F43AB3" w:rsidP="00F43AB3">
      <w:pPr>
        <w:pStyle w:val="ListeParagraf"/>
        <w:numPr>
          <w:ilvl w:val="1"/>
          <w:numId w:val="1"/>
        </w:numPr>
        <w:ind w:left="426"/>
        <w:rPr>
          <w:szCs w:val="22"/>
          <w:lang w:val="tr-TR"/>
        </w:rPr>
      </w:pPr>
      <w:r w:rsidRPr="001D3DA1">
        <w:rPr>
          <w:szCs w:val="22"/>
          <w:lang w:val="tr-TR"/>
        </w:rPr>
        <w:t>İstekliler, son beş yıllık süreç içinde gerçekleştirmiş oldukları UIC 812 ve EN 13262 standartlarına uygun monoblok tekerlek üretimlerinin, kabul edilip, sorunsuz kullanıldığına dair aldıkları referans mektuplarını tekliflerine ekleyeceklerdir. Söz konusu referans mektupları UIC üyesi en az iki demiryolu idaresi tarafından verilmiş olacaktır.</w:t>
      </w:r>
    </w:p>
    <w:p w:rsidR="00F43AB3" w:rsidRDefault="00F43AB3" w:rsidP="00F43AB3">
      <w:pPr>
        <w:pStyle w:val="ListeParagraf"/>
        <w:numPr>
          <w:ilvl w:val="1"/>
          <w:numId w:val="1"/>
        </w:numPr>
        <w:ind w:left="426"/>
        <w:rPr>
          <w:szCs w:val="22"/>
          <w:lang w:val="tr-TR"/>
        </w:rPr>
      </w:pPr>
      <w:r w:rsidRPr="009A3A0F">
        <w:rPr>
          <w:rFonts w:cs="Arial"/>
          <w:szCs w:val="22"/>
          <w:lang w:val="tr-TR"/>
        </w:rPr>
        <w:t xml:space="preserve">Bu Teknik Şartnamede belirtilmeyen konular veya referans verilen standart ve dokümanda yer almayan hususlarda </w:t>
      </w:r>
      <w:r>
        <w:rPr>
          <w:rFonts w:cs="Arial"/>
          <w:szCs w:val="22"/>
          <w:lang w:val="tr-TR"/>
        </w:rPr>
        <w:t xml:space="preserve">IRIS, </w:t>
      </w:r>
      <w:r w:rsidRPr="009A3A0F">
        <w:rPr>
          <w:rFonts w:cs="Arial"/>
          <w:szCs w:val="22"/>
          <w:lang w:val="tr-TR"/>
        </w:rPr>
        <w:t>UIC, EN, ISO ve IEC’nin en son yayınlanmış standartlarına</w:t>
      </w:r>
      <w:r>
        <w:rPr>
          <w:rFonts w:cs="Arial"/>
          <w:szCs w:val="22"/>
          <w:lang w:val="tr-TR"/>
        </w:rPr>
        <w:t xml:space="preserve"> ve ulusal kanun ve yönetmeliklere</w:t>
      </w:r>
      <w:r w:rsidRPr="009A3A0F">
        <w:rPr>
          <w:rFonts w:cs="Arial"/>
          <w:szCs w:val="22"/>
          <w:lang w:val="tr-TR"/>
        </w:rPr>
        <w:t xml:space="preserve"> uyulacaktır</w:t>
      </w:r>
      <w:r>
        <w:rPr>
          <w:rFonts w:cs="Arial"/>
          <w:szCs w:val="22"/>
          <w:lang w:val="tr-TR"/>
        </w:rPr>
        <w:t>.</w:t>
      </w:r>
      <w:r w:rsidRPr="009A3A0F">
        <w:rPr>
          <w:szCs w:val="22"/>
          <w:lang w:val="tr-TR"/>
        </w:rPr>
        <w:t xml:space="preserve"> </w:t>
      </w:r>
    </w:p>
    <w:p w:rsidR="00F43AB3" w:rsidRPr="001E7955" w:rsidRDefault="00F43AB3" w:rsidP="00F43AB3"/>
    <w:p w:rsidR="00F43AB3" w:rsidRDefault="00F43AB3" w:rsidP="00F43AB3">
      <w:pPr>
        <w:pStyle w:val="ListeParagraf"/>
        <w:ind w:left="426"/>
        <w:rPr>
          <w:szCs w:val="22"/>
          <w:lang w:val="tr-TR"/>
        </w:rPr>
      </w:pPr>
    </w:p>
    <w:p w:rsidR="00F43AB3" w:rsidRDefault="00F43AB3" w:rsidP="00F43AB3">
      <w:pPr>
        <w:pStyle w:val="ListeParagraf"/>
        <w:ind w:left="426"/>
        <w:rPr>
          <w:szCs w:val="22"/>
          <w:lang w:val="tr-TR"/>
        </w:rPr>
      </w:pPr>
    </w:p>
    <w:p w:rsidR="00F43AB3" w:rsidRDefault="00F43AB3" w:rsidP="00F43AB3">
      <w:pPr>
        <w:pStyle w:val="ListeParagraf"/>
        <w:ind w:left="426"/>
        <w:rPr>
          <w:szCs w:val="22"/>
          <w:lang w:val="tr-TR"/>
        </w:rPr>
      </w:pPr>
    </w:p>
    <w:p w:rsidR="00F43AB3" w:rsidRPr="00BB24AB" w:rsidRDefault="00F43AB3" w:rsidP="00F43AB3">
      <w:pPr>
        <w:pStyle w:val="ListeParagraf"/>
        <w:numPr>
          <w:ilvl w:val="0"/>
          <w:numId w:val="1"/>
        </w:numPr>
        <w:rPr>
          <w:b/>
          <w:szCs w:val="22"/>
          <w:lang w:val="tr-TR"/>
        </w:rPr>
      </w:pPr>
      <w:r w:rsidRPr="00BB24AB">
        <w:rPr>
          <w:b/>
          <w:szCs w:val="22"/>
          <w:lang w:val="tr-TR"/>
        </w:rPr>
        <w:t>TEKNİK ÖZELLİKLER</w:t>
      </w:r>
    </w:p>
    <w:p w:rsidR="00F43AB3" w:rsidRDefault="00F43AB3" w:rsidP="00F43AB3">
      <w:pPr>
        <w:pStyle w:val="ListeParagraf"/>
        <w:numPr>
          <w:ilvl w:val="1"/>
          <w:numId w:val="1"/>
        </w:numPr>
        <w:ind w:left="426"/>
        <w:rPr>
          <w:b/>
          <w:szCs w:val="22"/>
          <w:lang w:val="tr-TR"/>
        </w:rPr>
      </w:pPr>
      <w:r w:rsidRPr="007A458E">
        <w:rPr>
          <w:b/>
          <w:szCs w:val="22"/>
          <w:lang w:val="tr-TR"/>
        </w:rPr>
        <w:t>Üretim</w:t>
      </w:r>
    </w:p>
    <w:p w:rsidR="00F43AB3" w:rsidRDefault="00F43AB3" w:rsidP="00F43AB3">
      <w:pPr>
        <w:pStyle w:val="ListeParagraf"/>
        <w:numPr>
          <w:ilvl w:val="2"/>
          <w:numId w:val="1"/>
        </w:numPr>
        <w:ind w:left="567" w:hanging="567"/>
        <w:rPr>
          <w:b/>
          <w:szCs w:val="22"/>
          <w:lang w:val="tr-TR"/>
        </w:rPr>
      </w:pPr>
      <w:r>
        <w:rPr>
          <w:b/>
          <w:szCs w:val="22"/>
          <w:lang w:val="tr-TR"/>
        </w:rPr>
        <w:t xml:space="preserve"> Çelik Üretimi</w:t>
      </w:r>
    </w:p>
    <w:p w:rsidR="00F43AB3" w:rsidRDefault="00F43AB3" w:rsidP="00F43AB3">
      <w:pPr>
        <w:pStyle w:val="ListeParagraf"/>
        <w:ind w:left="426"/>
        <w:rPr>
          <w:rFonts w:cs="Arial"/>
          <w:lang w:val="tr-TR"/>
        </w:rPr>
      </w:pPr>
      <w:r w:rsidRPr="00C13D3B">
        <w:rPr>
          <w:rFonts w:cs="Arial"/>
          <w:lang w:val="tr-TR"/>
        </w:rPr>
        <w:t>Tekerl</w:t>
      </w:r>
      <w:r>
        <w:rPr>
          <w:rFonts w:cs="Arial"/>
          <w:lang w:val="tr-TR"/>
        </w:rPr>
        <w:t xml:space="preserve">ek imalatında kullanılan çelik, </w:t>
      </w:r>
      <w:r w:rsidRPr="00C13D3B">
        <w:rPr>
          <w:rFonts w:cs="Arial"/>
          <w:lang w:val="tr-TR"/>
        </w:rPr>
        <w:t>Elektrik ark</w:t>
      </w:r>
      <w:r>
        <w:rPr>
          <w:rFonts w:cs="Arial"/>
          <w:lang w:val="tr-TR"/>
        </w:rPr>
        <w:t>,</w:t>
      </w:r>
      <w:r w:rsidRPr="00C13D3B">
        <w:rPr>
          <w:rFonts w:cs="Arial"/>
          <w:lang w:val="tr-TR"/>
        </w:rPr>
        <w:t xml:space="preserve"> Siemens Martin veya Bazik Oksijen </w:t>
      </w:r>
      <w:r>
        <w:rPr>
          <w:rFonts w:cs="Arial"/>
          <w:lang w:val="tr-TR"/>
        </w:rPr>
        <w:t xml:space="preserve">Konvertörü </w:t>
      </w:r>
      <w:r w:rsidRPr="00C13D3B">
        <w:rPr>
          <w:rFonts w:cs="Arial"/>
          <w:lang w:val="tr-TR"/>
        </w:rPr>
        <w:t>metoduyla üretilip, potada veya fırında sakin çelik haline getirildikten sonra vakumla gaz giderme işlemine tabi tutulacaktır.</w:t>
      </w:r>
      <w:r>
        <w:rPr>
          <w:rFonts w:cs="Arial"/>
          <w:lang w:val="tr-TR"/>
        </w:rPr>
        <w:t xml:space="preserve"> </w:t>
      </w:r>
    </w:p>
    <w:p w:rsidR="00F43AB3" w:rsidRDefault="00F43AB3" w:rsidP="00F43AB3">
      <w:pPr>
        <w:pStyle w:val="ListeParagraf"/>
        <w:ind w:left="426"/>
        <w:rPr>
          <w:rFonts w:cs="Arial"/>
          <w:lang w:val="tr-TR"/>
        </w:rPr>
      </w:pPr>
      <w:r w:rsidRPr="00C13D3B">
        <w:rPr>
          <w:rFonts w:cs="Arial"/>
          <w:lang w:val="tr-TR"/>
        </w:rPr>
        <w:t>Sıvı çel</w:t>
      </w:r>
      <w:r>
        <w:rPr>
          <w:rFonts w:cs="Arial"/>
          <w:lang w:val="tr-TR"/>
        </w:rPr>
        <w:t>ik, sürekli döküm veya ingot</w:t>
      </w:r>
      <w:r w:rsidRPr="00C13D3B">
        <w:rPr>
          <w:rFonts w:cs="Arial"/>
          <w:lang w:val="tr-TR"/>
        </w:rPr>
        <w:t xml:space="preserve"> döküm metotlarıyla dökülecektir. </w:t>
      </w:r>
      <w:r w:rsidRPr="004B1C90">
        <w:rPr>
          <w:rFonts w:cs="Arial"/>
          <w:lang w:val="tr-TR"/>
        </w:rPr>
        <w:t xml:space="preserve">Eğer ingotlara dökülecek ise alttan döküm </w:t>
      </w:r>
      <w:r>
        <w:rPr>
          <w:rFonts w:cs="Arial"/>
          <w:lang w:val="tr-TR"/>
        </w:rPr>
        <w:t>metodu</w:t>
      </w:r>
      <w:r w:rsidRPr="004B1C90">
        <w:rPr>
          <w:rFonts w:cs="Arial"/>
          <w:lang w:val="tr-TR"/>
        </w:rPr>
        <w:t xml:space="preserve"> kullanılacaktır.</w:t>
      </w:r>
      <w:r w:rsidRPr="00C13D3B">
        <w:rPr>
          <w:rFonts w:cs="Arial"/>
          <w:lang w:val="tr-TR"/>
        </w:rPr>
        <w:t xml:space="preserve"> </w:t>
      </w:r>
    </w:p>
    <w:p w:rsidR="00F43AB3" w:rsidRDefault="00F43AB3" w:rsidP="00F43AB3">
      <w:pPr>
        <w:pStyle w:val="ListeParagraf"/>
        <w:ind w:left="426"/>
        <w:rPr>
          <w:rFonts w:cs="Arial"/>
          <w:lang w:val="tr-TR"/>
        </w:rPr>
      </w:pPr>
      <w:r w:rsidRPr="008D2C6C">
        <w:rPr>
          <w:rFonts w:cs="Arial"/>
          <w:lang w:val="tr-TR"/>
        </w:rPr>
        <w:lastRenderedPageBreak/>
        <w:t>Gaz giderme işlemi sonucunda, ergimiş çelik içerisindeki hidrojen miktarı maksimum 2 ppm olacaktır. Teker</w:t>
      </w:r>
      <w:r>
        <w:rPr>
          <w:rFonts w:cs="Arial"/>
          <w:lang w:val="tr-TR"/>
        </w:rPr>
        <w:t>lek</w:t>
      </w:r>
      <w:r w:rsidRPr="008D2C6C">
        <w:rPr>
          <w:rFonts w:cs="Arial"/>
          <w:lang w:val="tr-TR"/>
        </w:rPr>
        <w:t xml:space="preserve"> imalatı ve uygulanacak ısıl işlemler arasındaki safha</w:t>
      </w:r>
      <w:r>
        <w:rPr>
          <w:rFonts w:cs="Arial"/>
          <w:lang w:val="tr-TR"/>
        </w:rPr>
        <w:t xml:space="preserve">larda da hidrojen </w:t>
      </w:r>
      <w:r w:rsidRPr="008D2C6C">
        <w:rPr>
          <w:rFonts w:cs="Arial"/>
          <w:lang w:val="tr-TR"/>
        </w:rPr>
        <w:t>birikmesinin önlenmesi temin edilecektir.</w:t>
      </w:r>
    </w:p>
    <w:p w:rsidR="00F43AB3" w:rsidRDefault="00F43AB3" w:rsidP="00F43AB3">
      <w:pPr>
        <w:pStyle w:val="ListeParagraf"/>
        <w:ind w:left="426"/>
        <w:rPr>
          <w:rFonts w:cs="Arial"/>
          <w:lang w:val="tr-TR"/>
        </w:rPr>
      </w:pPr>
    </w:p>
    <w:p w:rsidR="00F43AB3" w:rsidRDefault="00F43AB3" w:rsidP="00F43AB3">
      <w:pPr>
        <w:pStyle w:val="ListeParagraf"/>
        <w:numPr>
          <w:ilvl w:val="2"/>
          <w:numId w:val="1"/>
        </w:numPr>
        <w:ind w:left="567"/>
        <w:rPr>
          <w:b/>
          <w:szCs w:val="22"/>
          <w:lang w:val="tr-TR"/>
        </w:rPr>
      </w:pPr>
      <w:r>
        <w:rPr>
          <w:b/>
          <w:szCs w:val="22"/>
          <w:lang w:val="tr-TR"/>
        </w:rPr>
        <w:t>Monoblok tekerlek üretimi</w:t>
      </w:r>
    </w:p>
    <w:p w:rsidR="00F43AB3" w:rsidRPr="00B96058" w:rsidRDefault="00F43AB3" w:rsidP="00F43AB3">
      <w:pPr>
        <w:pStyle w:val="ListeParagraf"/>
        <w:ind w:left="426"/>
        <w:rPr>
          <w:color w:val="000000"/>
          <w:szCs w:val="22"/>
          <w:lang w:val="tr-TR"/>
        </w:rPr>
      </w:pPr>
      <w:r w:rsidRPr="00B96058">
        <w:rPr>
          <w:color w:val="000000"/>
          <w:szCs w:val="22"/>
          <w:lang w:val="tr-TR"/>
        </w:rPr>
        <w:t>Tekerlekler, uç kısımları kesildikten sonra iki veya daha fazla tekerlek üretilebilecek ingotlardan veya kütüklerden, haddeleme yoluyla imal edilecektir. İngotların hatalı kısımları kesilerek atılacaktır. Yüzeysel herhangi bir hata, işlemeden önce veya işleme esnasında tamamı ile yok edilecektir. Bu mümkün olmadığında hatalı bölümler ret edilecektir.</w:t>
      </w:r>
    </w:p>
    <w:p w:rsidR="00F43AB3" w:rsidRPr="00B96058" w:rsidRDefault="00F43AB3" w:rsidP="00F43AB3">
      <w:pPr>
        <w:pStyle w:val="ListeParagraf"/>
        <w:ind w:left="426"/>
        <w:rPr>
          <w:color w:val="000000"/>
          <w:szCs w:val="22"/>
          <w:lang w:val="tr-TR"/>
        </w:rPr>
      </w:pPr>
      <w:r w:rsidRPr="00B96058">
        <w:rPr>
          <w:color w:val="000000"/>
          <w:szCs w:val="22"/>
          <w:lang w:val="tr-TR"/>
        </w:rPr>
        <w:t>Kesilen ingot veya kütükler presle dövülerek şekillendirilecektir. Gerekiyorsa nihai şekillendirme haddeleme veya şahmerdanla dövülerek yapılacaktır. Sıcak şekillendirme sırasında, tekerlek uzun süre yüksek sıcaklığa maruz kaldığından, tane büyümesinin önlenmesi ve malzemenin zarar görmemesi için yeterli önlemler alınacaktır.</w:t>
      </w:r>
    </w:p>
    <w:p w:rsidR="00F43AB3" w:rsidRPr="00B96058" w:rsidRDefault="00F43AB3" w:rsidP="00F43AB3">
      <w:pPr>
        <w:pStyle w:val="ListeParagraf"/>
        <w:ind w:left="426"/>
        <w:rPr>
          <w:color w:val="000000"/>
          <w:szCs w:val="22"/>
          <w:lang w:val="tr-TR"/>
        </w:rPr>
      </w:pPr>
      <w:r w:rsidRPr="00B96058">
        <w:rPr>
          <w:color w:val="000000"/>
          <w:szCs w:val="22"/>
          <w:lang w:val="tr-TR"/>
        </w:rPr>
        <w:t>Ürün sıcaklığı 1260 °C’ yi aşmayacak ve işlem 850-1000 °C arasında tamamlanacaktır.</w:t>
      </w:r>
    </w:p>
    <w:p w:rsidR="00F43AB3" w:rsidRPr="00B96058" w:rsidRDefault="00F43AB3" w:rsidP="00F43AB3">
      <w:pPr>
        <w:pStyle w:val="ListeParagraf"/>
        <w:ind w:left="426"/>
        <w:rPr>
          <w:color w:val="000000"/>
          <w:szCs w:val="22"/>
          <w:lang w:val="tr-TR"/>
        </w:rPr>
      </w:pPr>
      <w:r w:rsidRPr="00B96058">
        <w:rPr>
          <w:color w:val="000000"/>
          <w:szCs w:val="22"/>
          <w:lang w:val="tr-TR"/>
        </w:rPr>
        <w:t>Bütün ingotlar, kütükler, kesitler ve tekerlekler imalat süresince uygun bir tanıtma işareti ile işaretlenecektir. Ancak tekerleklerin nihai işaretlemesi Madde 3.3.17  ‘ de belirtildiği şekilde yapılacaktır.</w:t>
      </w:r>
    </w:p>
    <w:p w:rsidR="00F43AB3" w:rsidRDefault="00F43AB3" w:rsidP="00F43AB3">
      <w:pPr>
        <w:pStyle w:val="ListeParagraf"/>
        <w:ind w:left="426"/>
        <w:rPr>
          <w:color w:val="000000"/>
          <w:sz w:val="23"/>
          <w:szCs w:val="23"/>
          <w:lang w:val="tr-TR"/>
        </w:rPr>
      </w:pPr>
    </w:p>
    <w:p w:rsidR="00F43AB3" w:rsidRDefault="00F43AB3" w:rsidP="00F43AB3">
      <w:pPr>
        <w:pStyle w:val="ListeParagraf"/>
        <w:numPr>
          <w:ilvl w:val="2"/>
          <w:numId w:val="1"/>
        </w:numPr>
        <w:ind w:left="567"/>
        <w:rPr>
          <w:b/>
          <w:szCs w:val="22"/>
          <w:lang w:val="tr-TR"/>
        </w:rPr>
      </w:pPr>
      <w:r>
        <w:rPr>
          <w:b/>
          <w:szCs w:val="22"/>
          <w:lang w:val="tr-TR"/>
        </w:rPr>
        <w:t>Isıl İşlem</w:t>
      </w:r>
    </w:p>
    <w:p w:rsidR="00F43AB3" w:rsidRPr="00763731" w:rsidRDefault="00F43AB3" w:rsidP="00F43AB3">
      <w:pPr>
        <w:pStyle w:val="ListeParagraf"/>
        <w:ind w:left="426"/>
        <w:rPr>
          <w:color w:val="000000"/>
          <w:szCs w:val="22"/>
          <w:lang w:val="tr-TR"/>
        </w:rPr>
      </w:pPr>
      <w:r w:rsidRPr="00763731">
        <w:rPr>
          <w:color w:val="000000"/>
          <w:szCs w:val="22"/>
          <w:lang w:val="tr-TR"/>
        </w:rPr>
        <w:t xml:space="preserve">Tekerlek yuvarlanma yüzeyleri sertleştirilecektir. Yüzey sertleştirme işlemi için tekerlek, çelik kritik dönüşüm sıcaklığının 25 °C üzerindeki bir sıcaklıkta ısıtılıp, tüm kütlenin homojen olarak, belirtilen sıcaklığa ulaşması sağlanacaktır. Daha sonra tekerlek çemberine basınç altında uygun bir soğutucu püskürtülerek sertleştirme işlemi tamamlanacaktır. </w:t>
      </w:r>
    </w:p>
    <w:p w:rsidR="00F43AB3" w:rsidRPr="00763731" w:rsidRDefault="00F43AB3" w:rsidP="00F43AB3">
      <w:pPr>
        <w:pStyle w:val="ListeParagraf"/>
        <w:ind w:left="426"/>
        <w:rPr>
          <w:color w:val="000000"/>
          <w:szCs w:val="22"/>
          <w:lang w:val="tr-TR"/>
        </w:rPr>
      </w:pPr>
      <w:r w:rsidRPr="00763731">
        <w:rPr>
          <w:color w:val="000000"/>
          <w:szCs w:val="22"/>
          <w:lang w:val="tr-TR"/>
        </w:rPr>
        <w:t>Bu işlemden sonra tekerlek, minimum 500 °C’ ye ısıtılarak menevişlendirilip durgun bir havada soğumaya bırakılacaktır.</w:t>
      </w:r>
    </w:p>
    <w:p w:rsidR="00F43AB3" w:rsidRPr="005A7476" w:rsidRDefault="00F43AB3" w:rsidP="00F43AB3">
      <w:pPr>
        <w:pStyle w:val="ListeParagraf"/>
        <w:ind w:left="426"/>
        <w:rPr>
          <w:b/>
          <w:szCs w:val="22"/>
          <w:lang w:val="tr-TR"/>
        </w:rPr>
      </w:pPr>
    </w:p>
    <w:p w:rsidR="00F43AB3" w:rsidRDefault="00F43AB3" w:rsidP="00F43AB3">
      <w:pPr>
        <w:pStyle w:val="ListeParagraf"/>
        <w:ind w:left="426"/>
        <w:rPr>
          <w:b/>
          <w:szCs w:val="22"/>
          <w:lang w:val="tr-TR"/>
        </w:rPr>
      </w:pPr>
    </w:p>
    <w:p w:rsidR="00F43AB3" w:rsidRDefault="00F43AB3" w:rsidP="00F43AB3">
      <w:pPr>
        <w:pStyle w:val="ListeParagraf"/>
        <w:ind w:left="426"/>
        <w:rPr>
          <w:b/>
          <w:szCs w:val="22"/>
          <w:lang w:val="tr-TR"/>
        </w:rPr>
      </w:pPr>
    </w:p>
    <w:p w:rsidR="00F43AB3" w:rsidRDefault="00F43AB3" w:rsidP="00F43AB3">
      <w:pPr>
        <w:pStyle w:val="ListeParagraf"/>
        <w:numPr>
          <w:ilvl w:val="1"/>
          <w:numId w:val="1"/>
        </w:numPr>
        <w:ind w:left="426"/>
        <w:rPr>
          <w:b/>
          <w:szCs w:val="22"/>
          <w:lang w:val="tr-TR"/>
        </w:rPr>
      </w:pPr>
      <w:r w:rsidRPr="00E9305C">
        <w:rPr>
          <w:b/>
          <w:szCs w:val="22"/>
          <w:lang w:val="tr-TR"/>
        </w:rPr>
        <w:t>Kimyasal Kompozisyon</w:t>
      </w:r>
    </w:p>
    <w:p w:rsidR="00F43AB3" w:rsidRDefault="00F43AB3" w:rsidP="00F43AB3">
      <w:pPr>
        <w:pStyle w:val="ListeParagraf"/>
        <w:ind w:left="426"/>
        <w:rPr>
          <w:rFonts w:cs="Arial"/>
          <w:lang w:val="tr-TR"/>
        </w:rPr>
      </w:pPr>
      <w:r w:rsidRPr="00E9305C">
        <w:rPr>
          <w:rFonts w:cs="Arial"/>
          <w:lang w:val="tr-TR"/>
        </w:rPr>
        <w:t xml:space="preserve">Tekerlekler </w:t>
      </w:r>
      <w:r w:rsidRPr="00A3770B">
        <w:rPr>
          <w:rFonts w:cs="Arial"/>
          <w:b/>
          <w:lang w:val="tr-TR"/>
        </w:rPr>
        <w:t>ER7</w:t>
      </w:r>
      <w:r w:rsidRPr="00E9305C">
        <w:rPr>
          <w:rFonts w:cs="Arial"/>
          <w:lang w:val="tr-TR"/>
        </w:rPr>
        <w:t xml:space="preserve"> sınıfı </w:t>
      </w:r>
      <w:r>
        <w:rPr>
          <w:rFonts w:cs="Arial"/>
          <w:lang w:val="tr-TR"/>
        </w:rPr>
        <w:t>a</w:t>
      </w:r>
      <w:r w:rsidRPr="00E9305C">
        <w:rPr>
          <w:rFonts w:cs="Arial"/>
          <w:lang w:val="tr-TR"/>
        </w:rPr>
        <w:t>laşımsız çelikten imal edilecek ve kimyasal kompozisyonu Tablo1'de verilen değerleri aşmayacaktır. Bu değerler ürün analizleri içindir.</w:t>
      </w:r>
    </w:p>
    <w:p w:rsidR="00F43AB3" w:rsidRDefault="00F43AB3" w:rsidP="00F43AB3">
      <w:pPr>
        <w:pStyle w:val="ListeParagraf"/>
        <w:ind w:left="426"/>
        <w:rPr>
          <w:rFonts w:cs="Arial"/>
          <w:lang w:val="tr-TR"/>
        </w:rPr>
      </w:pPr>
    </w:p>
    <w:p w:rsidR="00F43AB3" w:rsidRDefault="00F43AB3" w:rsidP="00F43AB3">
      <w:pPr>
        <w:pStyle w:val="ListeParagraf"/>
        <w:ind w:left="426"/>
        <w:rPr>
          <w:rFonts w:cs="Arial"/>
          <w:lang w:val="tr-TR"/>
        </w:rPr>
      </w:pPr>
    </w:p>
    <w:p w:rsidR="00F43AB3" w:rsidRPr="00E9305C" w:rsidRDefault="00F43AB3" w:rsidP="00F43AB3">
      <w:pPr>
        <w:pStyle w:val="ListeParagraf"/>
        <w:ind w:left="426"/>
        <w:rPr>
          <w:rFonts w:cs="Arial"/>
          <w:b/>
          <w:szCs w:val="22"/>
          <w:lang w:val="tr-TR"/>
        </w:rPr>
      </w:pPr>
      <w:r>
        <w:rPr>
          <w:rFonts w:cs="Arial"/>
          <w:b/>
          <w:szCs w:val="22"/>
          <w:lang w:val="tr-TR"/>
        </w:rPr>
        <w:t xml:space="preserve">                                                       TABLO  1</w:t>
      </w:r>
    </w:p>
    <w:tbl>
      <w:tblPr>
        <w:tblW w:w="9459" w:type="dxa"/>
        <w:tblLayout w:type="fixed"/>
        <w:tblCellMar>
          <w:left w:w="80" w:type="dxa"/>
          <w:right w:w="80" w:type="dxa"/>
        </w:tblCellMar>
        <w:tblLook w:val="0000" w:firstRow="0" w:lastRow="0" w:firstColumn="0" w:lastColumn="0" w:noHBand="0" w:noVBand="0"/>
      </w:tblPr>
      <w:tblGrid>
        <w:gridCol w:w="640"/>
        <w:gridCol w:w="738"/>
        <w:gridCol w:w="709"/>
        <w:gridCol w:w="709"/>
        <w:gridCol w:w="850"/>
        <w:gridCol w:w="851"/>
        <w:gridCol w:w="850"/>
        <w:gridCol w:w="709"/>
        <w:gridCol w:w="709"/>
        <w:gridCol w:w="686"/>
        <w:gridCol w:w="709"/>
        <w:gridCol w:w="1299"/>
      </w:tblGrid>
      <w:tr w:rsidR="00F43AB3" w:rsidRPr="00243D89" w:rsidTr="007A4586">
        <w:trPr>
          <w:cantSplit/>
        </w:trPr>
        <w:tc>
          <w:tcPr>
            <w:tcW w:w="640" w:type="dxa"/>
            <w:tcBorders>
              <w:top w:val="single" w:sz="6" w:space="0" w:color="auto"/>
              <w:left w:val="single" w:sz="6" w:space="0" w:color="auto"/>
              <w:bottom w:val="nil"/>
              <w:right w:val="single" w:sz="6" w:space="0" w:color="auto"/>
            </w:tcBorders>
          </w:tcPr>
          <w:p w:rsidR="00F43AB3" w:rsidRPr="00E9305C" w:rsidRDefault="00F43AB3" w:rsidP="007A4586">
            <w:pPr>
              <w:spacing w:line="360" w:lineRule="atLeast"/>
              <w:ind w:hanging="851"/>
              <w:jc w:val="center"/>
              <w:rPr>
                <w:rFonts w:cs="Arial"/>
                <w:b/>
                <w:bCs/>
              </w:rPr>
            </w:pPr>
            <w:r w:rsidRPr="00E9305C">
              <w:rPr>
                <w:rFonts w:cs="Arial"/>
                <w:b/>
                <w:bCs/>
              </w:rPr>
              <w:t>ER7</w:t>
            </w:r>
          </w:p>
        </w:tc>
        <w:tc>
          <w:tcPr>
            <w:tcW w:w="738"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b/>
                <w:bCs/>
              </w:rPr>
            </w:pPr>
            <w:r w:rsidRPr="00E9305C">
              <w:rPr>
                <w:rFonts w:cs="Arial"/>
                <w:b/>
                <w:bCs/>
              </w:rPr>
              <w:t>C</w:t>
            </w:r>
          </w:p>
        </w:tc>
        <w:tc>
          <w:tcPr>
            <w:tcW w:w="709"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b/>
                <w:bCs/>
              </w:rPr>
            </w:pPr>
            <w:r w:rsidRPr="00E9305C">
              <w:rPr>
                <w:rFonts w:cs="Arial"/>
                <w:b/>
                <w:bCs/>
              </w:rPr>
              <w:t>Si</w:t>
            </w:r>
          </w:p>
        </w:tc>
        <w:tc>
          <w:tcPr>
            <w:tcW w:w="709"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b/>
                <w:bCs/>
              </w:rPr>
            </w:pPr>
            <w:r w:rsidRPr="00E9305C">
              <w:rPr>
                <w:rFonts w:cs="Arial"/>
                <w:b/>
                <w:bCs/>
              </w:rPr>
              <w:t>Mn</w:t>
            </w:r>
          </w:p>
        </w:tc>
        <w:tc>
          <w:tcPr>
            <w:tcW w:w="850"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b/>
                <w:bCs/>
              </w:rPr>
            </w:pPr>
            <w:r w:rsidRPr="00E9305C">
              <w:rPr>
                <w:rFonts w:cs="Arial"/>
                <w:b/>
                <w:bCs/>
              </w:rPr>
              <w:t>P</w:t>
            </w:r>
          </w:p>
        </w:tc>
        <w:tc>
          <w:tcPr>
            <w:tcW w:w="851"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b/>
                <w:bCs/>
              </w:rPr>
            </w:pPr>
            <w:r w:rsidRPr="00E9305C">
              <w:rPr>
                <w:rFonts w:cs="Arial"/>
                <w:b/>
                <w:bCs/>
              </w:rPr>
              <w:t>S</w:t>
            </w:r>
          </w:p>
        </w:tc>
        <w:tc>
          <w:tcPr>
            <w:tcW w:w="850"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b/>
                <w:bCs/>
              </w:rPr>
            </w:pPr>
            <w:r w:rsidRPr="00E9305C">
              <w:rPr>
                <w:rFonts w:cs="Arial"/>
                <w:b/>
                <w:bCs/>
              </w:rPr>
              <w:t>Cr</w:t>
            </w:r>
          </w:p>
        </w:tc>
        <w:tc>
          <w:tcPr>
            <w:tcW w:w="709"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b/>
                <w:bCs/>
              </w:rPr>
            </w:pPr>
            <w:r w:rsidRPr="00E9305C">
              <w:rPr>
                <w:rFonts w:cs="Arial"/>
                <w:b/>
                <w:bCs/>
              </w:rPr>
              <w:t>Cu</w:t>
            </w:r>
          </w:p>
        </w:tc>
        <w:tc>
          <w:tcPr>
            <w:tcW w:w="709"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b/>
                <w:bCs/>
              </w:rPr>
            </w:pPr>
            <w:r w:rsidRPr="00E9305C">
              <w:rPr>
                <w:rFonts w:cs="Arial"/>
                <w:b/>
                <w:bCs/>
              </w:rPr>
              <w:t>Mo</w:t>
            </w:r>
          </w:p>
        </w:tc>
        <w:tc>
          <w:tcPr>
            <w:tcW w:w="686"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b/>
                <w:bCs/>
              </w:rPr>
            </w:pPr>
            <w:r w:rsidRPr="00E9305C">
              <w:rPr>
                <w:rFonts w:cs="Arial"/>
                <w:b/>
                <w:bCs/>
              </w:rPr>
              <w:t>Ni</w:t>
            </w:r>
          </w:p>
        </w:tc>
        <w:tc>
          <w:tcPr>
            <w:tcW w:w="709"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b/>
                <w:bCs/>
              </w:rPr>
            </w:pPr>
            <w:r w:rsidRPr="00E9305C">
              <w:rPr>
                <w:rFonts w:cs="Arial"/>
                <w:b/>
                <w:bCs/>
              </w:rPr>
              <w:t>V</w:t>
            </w:r>
          </w:p>
        </w:tc>
        <w:tc>
          <w:tcPr>
            <w:tcW w:w="1299"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b/>
                <w:bCs/>
              </w:rPr>
            </w:pPr>
            <w:r w:rsidRPr="00E9305C">
              <w:rPr>
                <w:rFonts w:cs="Arial"/>
                <w:b/>
                <w:bCs/>
              </w:rPr>
              <w:t>Cr+Mo+Ni</w:t>
            </w:r>
          </w:p>
        </w:tc>
      </w:tr>
      <w:tr w:rsidR="00F43AB3" w:rsidRPr="00243D89" w:rsidTr="007A4586">
        <w:trPr>
          <w:cantSplit/>
        </w:trPr>
        <w:tc>
          <w:tcPr>
            <w:tcW w:w="640" w:type="dxa"/>
            <w:tcBorders>
              <w:top w:val="nil"/>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rPr>
            </w:pPr>
            <w:r w:rsidRPr="00E9305C">
              <w:rPr>
                <w:rFonts w:cs="Arial"/>
              </w:rPr>
              <w:t>%</w:t>
            </w:r>
          </w:p>
        </w:tc>
        <w:tc>
          <w:tcPr>
            <w:tcW w:w="738"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rPr>
            </w:pPr>
            <w:r w:rsidRPr="00E9305C">
              <w:rPr>
                <w:rFonts w:cs="Arial"/>
              </w:rPr>
              <w:t>0.52</w:t>
            </w:r>
          </w:p>
        </w:tc>
        <w:tc>
          <w:tcPr>
            <w:tcW w:w="709"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rPr>
            </w:pPr>
            <w:r w:rsidRPr="00E9305C">
              <w:rPr>
                <w:rFonts w:cs="Arial"/>
              </w:rPr>
              <w:t>0.40</w:t>
            </w:r>
          </w:p>
        </w:tc>
        <w:tc>
          <w:tcPr>
            <w:tcW w:w="709"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rPr>
            </w:pPr>
            <w:r w:rsidRPr="00E9305C">
              <w:rPr>
                <w:rFonts w:cs="Arial"/>
              </w:rPr>
              <w:t>0.80</w:t>
            </w:r>
          </w:p>
        </w:tc>
        <w:tc>
          <w:tcPr>
            <w:tcW w:w="850"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rPr>
            </w:pPr>
            <w:r w:rsidRPr="00E9305C">
              <w:rPr>
                <w:rFonts w:cs="Arial"/>
              </w:rPr>
              <w:t>0.020</w:t>
            </w:r>
          </w:p>
        </w:tc>
        <w:tc>
          <w:tcPr>
            <w:tcW w:w="851"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rPr>
            </w:pPr>
            <w:r w:rsidRPr="00E9305C">
              <w:rPr>
                <w:rFonts w:cs="Arial"/>
              </w:rPr>
              <w:t>0.015</w:t>
            </w:r>
          </w:p>
        </w:tc>
        <w:tc>
          <w:tcPr>
            <w:tcW w:w="850"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rPr>
            </w:pPr>
            <w:r w:rsidRPr="00E9305C">
              <w:rPr>
                <w:rFonts w:cs="Arial"/>
              </w:rPr>
              <w:t>0.30</w:t>
            </w:r>
          </w:p>
        </w:tc>
        <w:tc>
          <w:tcPr>
            <w:tcW w:w="709"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rPr>
            </w:pPr>
            <w:r w:rsidRPr="00E9305C">
              <w:rPr>
                <w:rFonts w:cs="Arial"/>
              </w:rPr>
              <w:t>0.30</w:t>
            </w:r>
          </w:p>
        </w:tc>
        <w:tc>
          <w:tcPr>
            <w:tcW w:w="709"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rPr>
            </w:pPr>
            <w:r w:rsidRPr="00E9305C">
              <w:rPr>
                <w:rFonts w:cs="Arial"/>
              </w:rPr>
              <w:t>0.08</w:t>
            </w:r>
          </w:p>
        </w:tc>
        <w:tc>
          <w:tcPr>
            <w:tcW w:w="686"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rPr>
            </w:pPr>
            <w:r w:rsidRPr="00E9305C">
              <w:rPr>
                <w:rFonts w:cs="Arial"/>
              </w:rPr>
              <w:t>0.30</w:t>
            </w:r>
          </w:p>
        </w:tc>
        <w:tc>
          <w:tcPr>
            <w:tcW w:w="709"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rPr>
            </w:pPr>
            <w:r w:rsidRPr="00E9305C">
              <w:rPr>
                <w:rFonts w:cs="Arial"/>
              </w:rPr>
              <w:t>0.06</w:t>
            </w:r>
          </w:p>
        </w:tc>
        <w:tc>
          <w:tcPr>
            <w:tcW w:w="1299"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rPr>
            </w:pPr>
            <w:r w:rsidRPr="00E9305C">
              <w:rPr>
                <w:rFonts w:cs="Arial"/>
              </w:rPr>
              <w:t>0.50</w:t>
            </w:r>
          </w:p>
        </w:tc>
      </w:tr>
    </w:tbl>
    <w:p w:rsidR="00F43AB3" w:rsidRDefault="00F43AB3" w:rsidP="00F43AB3">
      <w:pPr>
        <w:pStyle w:val="ListeParagraf"/>
        <w:ind w:left="426"/>
        <w:rPr>
          <w:szCs w:val="22"/>
          <w:lang w:val="tr-TR"/>
        </w:rPr>
      </w:pPr>
    </w:p>
    <w:p w:rsidR="00F43AB3" w:rsidRDefault="00F43AB3" w:rsidP="00F43AB3">
      <w:pPr>
        <w:pStyle w:val="ListeParagraf"/>
        <w:numPr>
          <w:ilvl w:val="1"/>
          <w:numId w:val="1"/>
        </w:numPr>
        <w:ind w:left="426"/>
        <w:rPr>
          <w:b/>
          <w:szCs w:val="22"/>
          <w:lang w:val="tr-TR"/>
        </w:rPr>
      </w:pPr>
      <w:r w:rsidRPr="004E1D54">
        <w:rPr>
          <w:b/>
          <w:szCs w:val="22"/>
          <w:lang w:val="tr-TR"/>
        </w:rPr>
        <w:t>Fiziksel ve Mekanik Özellikler</w:t>
      </w:r>
    </w:p>
    <w:p w:rsidR="00F43AB3" w:rsidRDefault="00F43AB3" w:rsidP="00F43AB3">
      <w:pPr>
        <w:pStyle w:val="ListeParagraf"/>
        <w:numPr>
          <w:ilvl w:val="2"/>
          <w:numId w:val="1"/>
        </w:numPr>
        <w:ind w:left="426" w:hanging="426"/>
        <w:rPr>
          <w:b/>
          <w:szCs w:val="22"/>
          <w:lang w:val="tr-TR"/>
        </w:rPr>
      </w:pPr>
      <w:r>
        <w:rPr>
          <w:b/>
          <w:szCs w:val="22"/>
          <w:lang w:val="tr-TR"/>
        </w:rPr>
        <w:t>Görünüm</w:t>
      </w:r>
    </w:p>
    <w:p w:rsidR="00F43AB3" w:rsidRDefault="00F43AB3" w:rsidP="00F43AB3">
      <w:pPr>
        <w:pStyle w:val="ListeParagraf"/>
        <w:ind w:left="360"/>
        <w:rPr>
          <w:rFonts w:cs="Arial"/>
          <w:lang w:val="tr-TR"/>
        </w:rPr>
      </w:pPr>
      <w:r w:rsidRPr="004E1D54">
        <w:rPr>
          <w:rFonts w:cs="Arial"/>
          <w:lang w:val="tr-TR"/>
        </w:rPr>
        <w:lastRenderedPageBreak/>
        <w:t>Tekerle</w:t>
      </w:r>
      <w:r>
        <w:rPr>
          <w:rFonts w:cs="Arial"/>
          <w:lang w:val="tr-TR"/>
        </w:rPr>
        <w:t>k yüzeyindeki tüm çapak ve pürüzler</w:t>
      </w:r>
      <w:r w:rsidRPr="004E1D54">
        <w:rPr>
          <w:rFonts w:cs="Arial"/>
          <w:lang w:val="tr-TR"/>
        </w:rPr>
        <w:t xml:space="preserve"> iyice temizlenecektir. Tekerleklerin yüzeylerinde bu şartnamenin </w:t>
      </w:r>
      <w:r>
        <w:rPr>
          <w:rFonts w:cs="Arial"/>
          <w:lang w:val="tr-TR"/>
        </w:rPr>
        <w:t xml:space="preserve">ekindeki </w:t>
      </w:r>
      <w:r w:rsidRPr="004E1D54">
        <w:rPr>
          <w:rFonts w:cs="Arial"/>
          <w:lang w:val="tr-TR"/>
        </w:rPr>
        <w:t xml:space="preserve"> </w:t>
      </w:r>
      <w:r>
        <w:rPr>
          <w:rFonts w:cs="Arial"/>
          <w:lang w:val="tr-TR"/>
        </w:rPr>
        <w:t>Şekil 5’ te</w:t>
      </w:r>
      <w:r w:rsidRPr="004E1D54">
        <w:rPr>
          <w:rFonts w:cs="Arial"/>
          <w:lang w:val="tr-TR"/>
        </w:rPr>
        <w:t xml:space="preserve"> belirtilen markalamadan başka hiçbir işaret bulunmayacaktır. Bununla birlikte, Brinell sertlik deneyleri sonucunda tekerlek çemberi yüzeylerinde meydana gelen işaretlerin kalmasına müsaade edilecektir. Tekerleklerin her tarafının görünümü kusursuz olacak, çatlak, boşluk, çapak, malzeme noksanlığı, hadde artığı veya kullanıma mani olacak herhangi bir hata ihtiva etmeyecektir.</w:t>
      </w:r>
    </w:p>
    <w:p w:rsidR="00F43AB3" w:rsidRPr="004E1D54" w:rsidRDefault="00F43AB3" w:rsidP="00F43AB3">
      <w:pPr>
        <w:pStyle w:val="ListeParagraf"/>
        <w:ind w:left="360"/>
        <w:rPr>
          <w:rFonts w:cs="Arial"/>
          <w:lang w:val="tr-TR"/>
        </w:rPr>
      </w:pPr>
      <w:r>
        <w:rPr>
          <w:rFonts w:cs="Arial"/>
          <w:lang w:val="tr-TR"/>
        </w:rPr>
        <w:t>Dövülmüş veya haddelenmiş halde kalan yüzeylerde düzgünlük sağlamak için çarpma-parlatması (</w:t>
      </w:r>
      <w:r w:rsidRPr="00D21511">
        <w:rPr>
          <w:rFonts w:cs="Arial"/>
          <w:lang w:val="tr-TR"/>
        </w:rPr>
        <w:t>shot-blasted</w:t>
      </w:r>
      <w:r>
        <w:rPr>
          <w:rFonts w:cs="Arial"/>
          <w:lang w:val="tr-TR"/>
        </w:rPr>
        <w:t xml:space="preserve">) yapılacak. Böylece işlenmiş yüzeylere düzgün bir geçiş sağlanacaktır. </w:t>
      </w:r>
    </w:p>
    <w:p w:rsidR="00F43AB3" w:rsidRPr="004E1D54" w:rsidRDefault="00F43AB3" w:rsidP="00F43AB3">
      <w:pPr>
        <w:pStyle w:val="ListeParagraf"/>
        <w:ind w:left="360"/>
        <w:rPr>
          <w:rFonts w:cs="Arial"/>
          <w:sz w:val="12"/>
          <w:szCs w:val="12"/>
          <w:lang w:val="tr-TR"/>
        </w:rPr>
      </w:pPr>
    </w:p>
    <w:p w:rsidR="00F43AB3" w:rsidRDefault="00F43AB3" w:rsidP="00F43AB3">
      <w:pPr>
        <w:pStyle w:val="ListeParagraf"/>
        <w:ind w:left="360"/>
        <w:rPr>
          <w:rFonts w:cs="Arial"/>
          <w:lang w:val="tr-TR"/>
        </w:rPr>
      </w:pPr>
      <w:r w:rsidRPr="004E1D54">
        <w:rPr>
          <w:rFonts w:cs="Arial"/>
          <w:lang w:val="tr-TR"/>
        </w:rPr>
        <w:t>Tekerlek yüzeylerindeki kusurları gidermek üzere kaynak, hamlaçla ısıtma, elektrikle yakma, metal doldurma, elektrolitik veya kimyasal dolgu v.b herhangi bir işlem kesinlikle yapılmayacaktır.</w:t>
      </w:r>
    </w:p>
    <w:p w:rsidR="00F43AB3" w:rsidRDefault="00F43AB3" w:rsidP="00F43AB3">
      <w:pPr>
        <w:pStyle w:val="ListeParagraf"/>
        <w:ind w:left="360"/>
        <w:rPr>
          <w:rFonts w:cs="Arial"/>
          <w:lang w:val="tr-TR"/>
        </w:rPr>
      </w:pPr>
      <w:r>
        <w:rPr>
          <w:rFonts w:cs="Arial"/>
          <w:lang w:val="tr-TR"/>
        </w:rPr>
        <w:t>Tekerlek yüzeylerindeki pürüzlülük seviyeleri Ra(µm) EN 13262 Çizelge 8’ de verilen değerleri aşmayacaktır.</w:t>
      </w:r>
    </w:p>
    <w:p w:rsidR="00F43AB3" w:rsidRDefault="00F43AB3" w:rsidP="00F43AB3">
      <w:pPr>
        <w:pStyle w:val="ListeParagraf"/>
        <w:ind w:left="360"/>
        <w:rPr>
          <w:rFonts w:cs="Arial"/>
          <w:lang w:val="tr-TR"/>
        </w:rPr>
      </w:pPr>
    </w:p>
    <w:p w:rsidR="00F43AB3" w:rsidRPr="009A1867" w:rsidRDefault="00F43AB3" w:rsidP="00F43AB3">
      <w:pPr>
        <w:pStyle w:val="ListeParagraf"/>
        <w:numPr>
          <w:ilvl w:val="2"/>
          <w:numId w:val="1"/>
        </w:numPr>
        <w:ind w:left="426"/>
        <w:rPr>
          <w:rFonts w:cs="Arial"/>
          <w:b/>
          <w:lang w:val="tr-TR"/>
        </w:rPr>
      </w:pPr>
      <w:r w:rsidRPr="009A1867">
        <w:rPr>
          <w:rFonts w:cs="Arial"/>
          <w:b/>
          <w:lang w:val="tr-TR"/>
        </w:rPr>
        <w:t>Boyutlar</w:t>
      </w:r>
    </w:p>
    <w:p w:rsidR="00F43AB3" w:rsidRPr="00B91C9B" w:rsidRDefault="00F43AB3" w:rsidP="00F43AB3">
      <w:pPr>
        <w:rPr>
          <w:rFonts w:cs="Arial"/>
        </w:rPr>
      </w:pPr>
      <w:r w:rsidRPr="00B91C9B">
        <w:rPr>
          <w:rFonts w:cs="Arial"/>
        </w:rPr>
        <w:t>Tekerleğin son işleme ölçüleri, toleransları ve yüzey işleme kaliteleri bu şartname ekinde verilen resimlere uygun olacaktır.</w:t>
      </w:r>
    </w:p>
    <w:p w:rsidR="00F43AB3" w:rsidRPr="00B91C9B" w:rsidRDefault="00F43AB3" w:rsidP="00F43AB3">
      <w:pPr>
        <w:rPr>
          <w:rFonts w:cs="Arial"/>
        </w:rPr>
      </w:pPr>
      <w:r w:rsidRPr="00B91C9B">
        <w:rPr>
          <w:rFonts w:cs="Arial"/>
        </w:rPr>
        <w:t xml:space="preserve">Tekerlek yuvarlanma profili, Ek 6’ da verilen resme ve UIC 510-2 ile </w:t>
      </w:r>
      <w:r w:rsidRPr="00B96058">
        <w:t>DIN 5573-EH-1425-125</w:t>
      </w:r>
      <w:r w:rsidRPr="00B91C9B">
        <w:rPr>
          <w:b/>
        </w:rPr>
        <w:t xml:space="preserve"> </w:t>
      </w:r>
      <w:r w:rsidRPr="00B91C9B">
        <w:rPr>
          <w:rFonts w:cs="Arial"/>
        </w:rPr>
        <w:t xml:space="preserve">standartlarına uygun olacaktır. İlk yapılan tekerlek profili, idare atölyesinde mevcut tekerlek tornasında programlı tekerlek profili ile uyumlu olduğu, idarenin vereceği mastar ile kontrol edilecektir. Profilin uyumlu olduğu kontrol edilip onay verildikten sonra seri profil işleme adımına geçilecektir. Profil uyumu kontrol ve onay işlemi, görevlendirilmiş idare elemanının beraberinde getirdiği standart profil mastarı ile veya idareden önceden alınmış olan mastar ile görevli </w:t>
      </w:r>
    </w:p>
    <w:p w:rsidR="00F43AB3" w:rsidRPr="00B91C9B" w:rsidRDefault="00F43AB3" w:rsidP="00F43AB3">
      <w:pPr>
        <w:rPr>
          <w:rFonts w:cs="Arial"/>
        </w:rPr>
      </w:pPr>
    </w:p>
    <w:p w:rsidR="00F43AB3" w:rsidRDefault="00F43AB3" w:rsidP="00F43AB3">
      <w:pPr>
        <w:pStyle w:val="ListeParagraf"/>
        <w:ind w:left="360"/>
        <w:rPr>
          <w:rFonts w:cs="Arial"/>
          <w:lang w:val="tr-TR"/>
        </w:rPr>
      </w:pPr>
    </w:p>
    <w:p w:rsidR="00F43AB3" w:rsidRPr="00B91C9B" w:rsidRDefault="00F43AB3" w:rsidP="00F43AB3">
      <w:pPr>
        <w:rPr>
          <w:rFonts w:cs="Arial"/>
        </w:rPr>
      </w:pPr>
      <w:r w:rsidRPr="00B91C9B">
        <w:rPr>
          <w:rFonts w:cs="Arial"/>
        </w:rPr>
        <w:t xml:space="preserve">yüklenici elemanı tarafından yapılacaktır. Yüklenici ilk profili işleme adımından bir ay önce idareye haber verecek ve idare profil kontrol ve onay işlemi için görevlendirme yapacaktır.  </w:t>
      </w:r>
    </w:p>
    <w:p w:rsidR="00F43AB3" w:rsidRPr="00B91C9B" w:rsidRDefault="00F43AB3" w:rsidP="00F43AB3">
      <w:pPr>
        <w:rPr>
          <w:rFonts w:cs="Arial"/>
        </w:rPr>
      </w:pPr>
      <w:r w:rsidRPr="00B91C9B">
        <w:rPr>
          <w:rFonts w:cs="Arial"/>
        </w:rPr>
        <w:t>Ekteki teknik resimler üzerinde bulunmayan toleranslar EN 13262 tablo-9’a uygun olacaktır.</w:t>
      </w:r>
    </w:p>
    <w:p w:rsidR="00F43AB3" w:rsidRDefault="00F43AB3" w:rsidP="00F43AB3">
      <w:pPr>
        <w:pStyle w:val="ListeParagraf"/>
        <w:ind w:left="360"/>
        <w:rPr>
          <w:rFonts w:cs="Arial"/>
          <w:lang w:val="tr-TR"/>
        </w:rPr>
      </w:pPr>
    </w:p>
    <w:p w:rsidR="00F43AB3" w:rsidRDefault="00F43AB3" w:rsidP="00F43AB3">
      <w:pPr>
        <w:pStyle w:val="ListeParagraf"/>
        <w:numPr>
          <w:ilvl w:val="2"/>
          <w:numId w:val="1"/>
        </w:numPr>
        <w:ind w:left="426"/>
        <w:rPr>
          <w:rFonts w:cs="Arial"/>
          <w:b/>
          <w:szCs w:val="22"/>
          <w:lang w:val="tr-TR"/>
        </w:rPr>
      </w:pPr>
      <w:r>
        <w:rPr>
          <w:rFonts w:cs="Arial"/>
          <w:b/>
          <w:szCs w:val="22"/>
          <w:lang w:val="tr-TR"/>
        </w:rPr>
        <w:t>Mikrografik Görünüm</w:t>
      </w:r>
    </w:p>
    <w:p w:rsidR="00F43AB3" w:rsidRPr="00E906E4" w:rsidRDefault="00F43AB3" w:rsidP="00F43AB3">
      <w:pPr>
        <w:pStyle w:val="ListeParagraf"/>
        <w:ind w:left="360"/>
        <w:rPr>
          <w:rFonts w:cs="Arial"/>
          <w:lang w:val="tr-TR"/>
        </w:rPr>
      </w:pPr>
      <w:r w:rsidRPr="00E906E4">
        <w:rPr>
          <w:rFonts w:cs="Arial"/>
          <w:lang w:val="tr-TR"/>
        </w:rPr>
        <w:t>Mikrografik muayenede elde edilmesi gereken kalıntı değerleri Tablo-2’de verilen değerlere uygun olacaktır.</w:t>
      </w:r>
    </w:p>
    <w:p w:rsidR="00F43AB3" w:rsidRPr="00E906E4" w:rsidRDefault="00F43AB3" w:rsidP="00F43AB3">
      <w:pPr>
        <w:pStyle w:val="ListeParagraf"/>
        <w:ind w:left="360"/>
        <w:rPr>
          <w:rFonts w:cs="Arial"/>
          <w:lang w:val="tr-TR"/>
        </w:rPr>
      </w:pPr>
      <w:r w:rsidRPr="00E906E4">
        <w:rPr>
          <w:rFonts w:cs="Arial"/>
          <w:lang w:val="tr-TR"/>
        </w:rPr>
        <w:t xml:space="preserve">Mikrografik muayene ISO 4967 standardı Metot A'ya göre yapılacaktır. </w:t>
      </w:r>
    </w:p>
    <w:p w:rsidR="00F43AB3" w:rsidRPr="00E906E4" w:rsidRDefault="00F43AB3" w:rsidP="00F43AB3">
      <w:pPr>
        <w:pStyle w:val="ListeParagraf"/>
        <w:ind w:left="360"/>
        <w:rPr>
          <w:rFonts w:cs="Arial"/>
          <w:lang w:val="tr-TR"/>
        </w:rPr>
      </w:pPr>
      <w:r w:rsidRPr="00E906E4">
        <w:rPr>
          <w:rFonts w:cs="Arial"/>
          <w:lang w:val="tr-TR"/>
        </w:rPr>
        <w:t xml:space="preserve">Deney parçası </w:t>
      </w:r>
      <w:r w:rsidRPr="001D74DD">
        <w:rPr>
          <w:rFonts w:cs="Arial"/>
          <w:lang w:val="tr-TR"/>
        </w:rPr>
        <w:t>Şekil-3'te</w:t>
      </w:r>
      <w:r w:rsidRPr="00E906E4">
        <w:rPr>
          <w:rFonts w:cs="Arial"/>
          <w:lang w:val="tr-TR"/>
        </w:rPr>
        <w:t xml:space="preserve"> belirtildiği gibi alınacaktır. Muayene bölgesi yuvarlanma yüzeyinden </w:t>
      </w:r>
      <w:smartTag w:uri="urn:schemas-microsoft-com:office:smarttags" w:element="metricconverter">
        <w:smartTagPr>
          <w:attr w:name="ProductID" w:val="15 mm"/>
        </w:smartTagPr>
        <w:r w:rsidRPr="00E906E4">
          <w:rPr>
            <w:rFonts w:cs="Arial"/>
            <w:lang w:val="tr-TR"/>
          </w:rPr>
          <w:t>15 mm</w:t>
        </w:r>
      </w:smartTag>
      <w:r w:rsidRPr="00E906E4">
        <w:rPr>
          <w:rFonts w:cs="Arial"/>
          <w:lang w:val="tr-TR"/>
        </w:rPr>
        <w:t>. aşağıda, merkezi "F" noktası olan taralı bölge olacaktır.</w:t>
      </w:r>
    </w:p>
    <w:p w:rsidR="00F43AB3" w:rsidRPr="008F6443" w:rsidRDefault="00F43AB3" w:rsidP="00F43AB3">
      <w:pPr>
        <w:pStyle w:val="ListeParagraf"/>
        <w:ind w:left="360"/>
        <w:rPr>
          <w:rFonts w:cs="Arial"/>
          <w:lang w:val="tr-TR"/>
        </w:rPr>
      </w:pPr>
    </w:p>
    <w:p w:rsidR="00F43AB3" w:rsidRPr="008F6443" w:rsidRDefault="00F43AB3" w:rsidP="00F43AB3">
      <w:pPr>
        <w:pStyle w:val="ListeParagraf"/>
        <w:ind w:left="360"/>
        <w:rPr>
          <w:rFonts w:cs="Arial"/>
          <w:b/>
          <w:bCs/>
          <w:caps/>
          <w:sz w:val="12"/>
          <w:szCs w:val="12"/>
          <w:lang w:val="tr-TR"/>
        </w:rPr>
      </w:pPr>
    </w:p>
    <w:p w:rsidR="00F43AB3" w:rsidRPr="00903796" w:rsidRDefault="00F43AB3" w:rsidP="00F43AB3">
      <w:pPr>
        <w:pStyle w:val="ListeParagraf"/>
        <w:ind w:left="426"/>
        <w:rPr>
          <w:rFonts w:cs="Arial"/>
          <w:b/>
          <w:szCs w:val="22"/>
          <w:lang w:val="tr-TR"/>
        </w:rPr>
      </w:pPr>
      <w:r w:rsidRPr="008F6443">
        <w:rPr>
          <w:rFonts w:cs="Arial"/>
          <w:b/>
          <w:bCs/>
          <w:caps/>
          <w:lang w:val="tr-TR"/>
        </w:rPr>
        <w:t xml:space="preserve">                                                        </w:t>
      </w:r>
      <w:r w:rsidRPr="00903796">
        <w:rPr>
          <w:rFonts w:cs="Arial"/>
          <w:b/>
          <w:szCs w:val="22"/>
          <w:lang w:val="tr-TR"/>
        </w:rPr>
        <w:t>Tablo 2</w:t>
      </w:r>
    </w:p>
    <w:tbl>
      <w:tblPr>
        <w:tblW w:w="0" w:type="auto"/>
        <w:tblInd w:w="2105" w:type="dxa"/>
        <w:tblLayout w:type="fixed"/>
        <w:tblCellMar>
          <w:left w:w="80" w:type="dxa"/>
          <w:right w:w="80" w:type="dxa"/>
        </w:tblCellMar>
        <w:tblLook w:val="0000" w:firstRow="0" w:lastRow="0" w:firstColumn="0" w:lastColumn="0" w:noHBand="0" w:noVBand="0"/>
      </w:tblPr>
      <w:tblGrid>
        <w:gridCol w:w="2640"/>
        <w:gridCol w:w="1961"/>
      </w:tblGrid>
      <w:tr w:rsidR="00F43AB3" w:rsidRPr="00903796" w:rsidTr="007A4586">
        <w:trPr>
          <w:cantSplit/>
          <w:trHeight w:val="293"/>
        </w:trPr>
        <w:tc>
          <w:tcPr>
            <w:tcW w:w="2640" w:type="dxa"/>
            <w:tcBorders>
              <w:top w:val="single" w:sz="6" w:space="0" w:color="auto"/>
              <w:left w:val="single" w:sz="6" w:space="0" w:color="auto"/>
              <w:bottom w:val="single" w:sz="6" w:space="0" w:color="auto"/>
              <w:right w:val="single" w:sz="6" w:space="0" w:color="auto"/>
            </w:tcBorders>
            <w:vAlign w:val="center"/>
          </w:tcPr>
          <w:p w:rsidR="00F43AB3" w:rsidRPr="00903796" w:rsidRDefault="00F43AB3" w:rsidP="007A4586">
            <w:pPr>
              <w:rPr>
                <w:rFonts w:cs="Arial"/>
                <w:b/>
                <w:bCs/>
              </w:rPr>
            </w:pPr>
            <w:r>
              <w:rPr>
                <w:rFonts w:cs="Arial"/>
                <w:b/>
                <w:bCs/>
              </w:rPr>
              <w:lastRenderedPageBreak/>
              <w:t xml:space="preserve">       </w:t>
            </w:r>
            <w:r w:rsidRPr="00903796">
              <w:rPr>
                <w:rFonts w:cs="Arial"/>
                <w:b/>
                <w:bCs/>
              </w:rPr>
              <w:t>KALINTI TİPİ</w:t>
            </w:r>
          </w:p>
        </w:tc>
        <w:tc>
          <w:tcPr>
            <w:tcW w:w="1961" w:type="dxa"/>
            <w:tcBorders>
              <w:top w:val="single" w:sz="6" w:space="0" w:color="auto"/>
              <w:left w:val="single" w:sz="6" w:space="0" w:color="auto"/>
              <w:bottom w:val="single" w:sz="6" w:space="0" w:color="auto"/>
              <w:right w:val="single" w:sz="4" w:space="0" w:color="auto"/>
            </w:tcBorders>
            <w:vAlign w:val="center"/>
          </w:tcPr>
          <w:p w:rsidR="00F43AB3" w:rsidRDefault="00F43AB3" w:rsidP="007A4586">
            <w:pPr>
              <w:rPr>
                <w:rFonts w:cs="Arial"/>
                <w:b/>
                <w:bCs/>
              </w:rPr>
            </w:pPr>
            <w:r>
              <w:rPr>
                <w:rFonts w:cs="Arial"/>
                <w:b/>
                <w:bCs/>
              </w:rPr>
              <w:t xml:space="preserve">   </w:t>
            </w:r>
          </w:p>
          <w:p w:rsidR="00F43AB3" w:rsidRPr="00903796" w:rsidRDefault="00F43AB3" w:rsidP="007A4586">
            <w:pPr>
              <w:rPr>
                <w:rFonts w:cs="Arial"/>
                <w:b/>
                <w:bCs/>
              </w:rPr>
            </w:pPr>
            <w:r>
              <w:rPr>
                <w:rFonts w:cs="Arial"/>
                <w:b/>
                <w:bCs/>
              </w:rPr>
              <w:t xml:space="preserve">  </w:t>
            </w:r>
            <w:r w:rsidRPr="00903796">
              <w:rPr>
                <w:rFonts w:cs="Arial"/>
                <w:b/>
                <w:bCs/>
              </w:rPr>
              <w:t>KALIN SERİ</w:t>
            </w:r>
          </w:p>
          <w:p w:rsidR="00F43AB3" w:rsidRPr="00903796" w:rsidRDefault="00F43AB3" w:rsidP="007A4586">
            <w:pPr>
              <w:rPr>
                <w:rFonts w:cs="Arial"/>
                <w:b/>
                <w:bCs/>
              </w:rPr>
            </w:pPr>
            <w:r>
              <w:rPr>
                <w:rFonts w:cs="Arial"/>
                <w:b/>
                <w:bCs/>
              </w:rPr>
              <w:t xml:space="preserve">       </w:t>
            </w:r>
            <w:r w:rsidRPr="00903796">
              <w:rPr>
                <w:rFonts w:cs="Arial"/>
                <w:b/>
                <w:bCs/>
              </w:rPr>
              <w:t>(en fazla)</w:t>
            </w:r>
          </w:p>
        </w:tc>
      </w:tr>
      <w:tr w:rsidR="00F43AB3" w:rsidRPr="00903796" w:rsidTr="007A4586">
        <w:trPr>
          <w:cantSplit/>
        </w:trPr>
        <w:tc>
          <w:tcPr>
            <w:tcW w:w="2640" w:type="dxa"/>
            <w:tcBorders>
              <w:top w:val="single" w:sz="6" w:space="0" w:color="auto"/>
              <w:left w:val="single" w:sz="6" w:space="0" w:color="auto"/>
              <w:bottom w:val="single" w:sz="6" w:space="0" w:color="auto"/>
              <w:right w:val="single" w:sz="6" w:space="0" w:color="auto"/>
            </w:tcBorders>
          </w:tcPr>
          <w:p w:rsidR="00F43AB3" w:rsidRPr="00903796" w:rsidRDefault="00F43AB3" w:rsidP="007A4586">
            <w:pPr>
              <w:ind w:hanging="851"/>
              <w:rPr>
                <w:rFonts w:cs="Arial"/>
              </w:rPr>
            </w:pPr>
            <w:r w:rsidRPr="00903796">
              <w:rPr>
                <w:rFonts w:cs="Arial"/>
              </w:rPr>
              <w:t>A(Sulphur)</w:t>
            </w:r>
          </w:p>
        </w:tc>
        <w:tc>
          <w:tcPr>
            <w:tcW w:w="1961" w:type="dxa"/>
            <w:tcBorders>
              <w:top w:val="single" w:sz="6" w:space="0" w:color="auto"/>
              <w:left w:val="single" w:sz="6" w:space="0" w:color="auto"/>
              <w:bottom w:val="single" w:sz="6" w:space="0" w:color="auto"/>
              <w:right w:val="single" w:sz="4" w:space="0" w:color="auto"/>
            </w:tcBorders>
          </w:tcPr>
          <w:p w:rsidR="00F43AB3" w:rsidRPr="00903796" w:rsidRDefault="00F43AB3" w:rsidP="007A4586">
            <w:pPr>
              <w:ind w:hanging="851"/>
              <w:jc w:val="center"/>
              <w:rPr>
                <w:rFonts w:cs="Arial"/>
              </w:rPr>
            </w:pPr>
            <w:r w:rsidRPr="00903796">
              <w:rPr>
                <w:rFonts w:cs="Arial"/>
              </w:rPr>
              <w:t>1,5</w:t>
            </w:r>
          </w:p>
        </w:tc>
      </w:tr>
      <w:tr w:rsidR="00F43AB3" w:rsidRPr="00903796" w:rsidTr="007A4586">
        <w:trPr>
          <w:cantSplit/>
        </w:trPr>
        <w:tc>
          <w:tcPr>
            <w:tcW w:w="2640" w:type="dxa"/>
            <w:tcBorders>
              <w:top w:val="single" w:sz="6" w:space="0" w:color="auto"/>
              <w:left w:val="single" w:sz="6" w:space="0" w:color="auto"/>
              <w:bottom w:val="single" w:sz="6" w:space="0" w:color="auto"/>
              <w:right w:val="single" w:sz="6" w:space="0" w:color="auto"/>
            </w:tcBorders>
          </w:tcPr>
          <w:p w:rsidR="00F43AB3" w:rsidRPr="00903796" w:rsidRDefault="00F43AB3" w:rsidP="007A4586">
            <w:pPr>
              <w:ind w:hanging="851"/>
              <w:rPr>
                <w:rFonts w:cs="Arial"/>
              </w:rPr>
            </w:pPr>
            <w:r w:rsidRPr="00903796">
              <w:rPr>
                <w:rFonts w:cs="Arial"/>
              </w:rPr>
              <w:t>B(Aluminate)</w:t>
            </w:r>
          </w:p>
        </w:tc>
        <w:tc>
          <w:tcPr>
            <w:tcW w:w="1961" w:type="dxa"/>
            <w:tcBorders>
              <w:top w:val="single" w:sz="6" w:space="0" w:color="auto"/>
              <w:left w:val="single" w:sz="6" w:space="0" w:color="auto"/>
              <w:bottom w:val="single" w:sz="6" w:space="0" w:color="auto"/>
              <w:right w:val="single" w:sz="4" w:space="0" w:color="auto"/>
            </w:tcBorders>
          </w:tcPr>
          <w:p w:rsidR="00F43AB3" w:rsidRPr="00903796" w:rsidRDefault="00F43AB3" w:rsidP="007A4586">
            <w:pPr>
              <w:ind w:hanging="851"/>
              <w:jc w:val="center"/>
              <w:rPr>
                <w:rFonts w:cs="Arial"/>
              </w:rPr>
            </w:pPr>
            <w:r w:rsidRPr="00903796">
              <w:rPr>
                <w:rFonts w:cs="Arial"/>
              </w:rPr>
              <w:t>1,5</w:t>
            </w:r>
          </w:p>
        </w:tc>
      </w:tr>
      <w:tr w:rsidR="00F43AB3" w:rsidRPr="00903796" w:rsidTr="007A4586">
        <w:trPr>
          <w:cantSplit/>
        </w:trPr>
        <w:tc>
          <w:tcPr>
            <w:tcW w:w="2640" w:type="dxa"/>
            <w:tcBorders>
              <w:top w:val="single" w:sz="6" w:space="0" w:color="auto"/>
              <w:left w:val="single" w:sz="6" w:space="0" w:color="auto"/>
              <w:bottom w:val="single" w:sz="6" w:space="0" w:color="auto"/>
              <w:right w:val="single" w:sz="6" w:space="0" w:color="auto"/>
            </w:tcBorders>
          </w:tcPr>
          <w:p w:rsidR="00F43AB3" w:rsidRPr="00903796" w:rsidRDefault="00F43AB3" w:rsidP="007A4586">
            <w:pPr>
              <w:ind w:hanging="851"/>
              <w:rPr>
                <w:rFonts w:cs="Arial"/>
              </w:rPr>
            </w:pPr>
            <w:r w:rsidRPr="00903796">
              <w:rPr>
                <w:rFonts w:cs="Arial"/>
              </w:rPr>
              <w:t>C(Silicate)</w:t>
            </w:r>
          </w:p>
        </w:tc>
        <w:tc>
          <w:tcPr>
            <w:tcW w:w="1961" w:type="dxa"/>
            <w:tcBorders>
              <w:top w:val="single" w:sz="6" w:space="0" w:color="auto"/>
              <w:left w:val="single" w:sz="6" w:space="0" w:color="auto"/>
              <w:bottom w:val="single" w:sz="6" w:space="0" w:color="auto"/>
              <w:right w:val="single" w:sz="4" w:space="0" w:color="auto"/>
            </w:tcBorders>
          </w:tcPr>
          <w:p w:rsidR="00F43AB3" w:rsidRPr="00903796" w:rsidRDefault="00F43AB3" w:rsidP="007A4586">
            <w:pPr>
              <w:ind w:hanging="851"/>
              <w:jc w:val="center"/>
              <w:rPr>
                <w:rFonts w:cs="Arial"/>
              </w:rPr>
            </w:pPr>
            <w:r w:rsidRPr="00903796">
              <w:rPr>
                <w:rFonts w:cs="Arial"/>
              </w:rPr>
              <w:t>1,5</w:t>
            </w:r>
          </w:p>
        </w:tc>
      </w:tr>
      <w:tr w:rsidR="00F43AB3" w:rsidRPr="00903796" w:rsidTr="007A4586">
        <w:trPr>
          <w:cantSplit/>
        </w:trPr>
        <w:tc>
          <w:tcPr>
            <w:tcW w:w="2640" w:type="dxa"/>
            <w:tcBorders>
              <w:top w:val="single" w:sz="6" w:space="0" w:color="auto"/>
              <w:left w:val="single" w:sz="6" w:space="0" w:color="auto"/>
              <w:bottom w:val="single" w:sz="6" w:space="0" w:color="auto"/>
              <w:right w:val="single" w:sz="6" w:space="0" w:color="auto"/>
            </w:tcBorders>
          </w:tcPr>
          <w:p w:rsidR="00F43AB3" w:rsidRPr="00903796" w:rsidRDefault="00F43AB3" w:rsidP="007A4586">
            <w:pPr>
              <w:ind w:hanging="851"/>
              <w:rPr>
                <w:rFonts w:cs="Arial"/>
              </w:rPr>
            </w:pPr>
            <w:r w:rsidRPr="00903796">
              <w:rPr>
                <w:rFonts w:cs="Arial"/>
              </w:rPr>
              <w:t>D(Globular Oxide)</w:t>
            </w:r>
          </w:p>
        </w:tc>
        <w:tc>
          <w:tcPr>
            <w:tcW w:w="1961" w:type="dxa"/>
            <w:tcBorders>
              <w:top w:val="single" w:sz="6" w:space="0" w:color="auto"/>
              <w:left w:val="single" w:sz="6" w:space="0" w:color="auto"/>
              <w:bottom w:val="single" w:sz="6" w:space="0" w:color="auto"/>
              <w:right w:val="single" w:sz="4" w:space="0" w:color="auto"/>
            </w:tcBorders>
          </w:tcPr>
          <w:p w:rsidR="00F43AB3" w:rsidRPr="00903796" w:rsidRDefault="00F43AB3" w:rsidP="007A4586">
            <w:pPr>
              <w:ind w:hanging="851"/>
              <w:jc w:val="center"/>
              <w:rPr>
                <w:rFonts w:cs="Arial"/>
              </w:rPr>
            </w:pPr>
            <w:r w:rsidRPr="00903796">
              <w:rPr>
                <w:rFonts w:cs="Arial"/>
              </w:rPr>
              <w:t>1,5</w:t>
            </w:r>
          </w:p>
        </w:tc>
      </w:tr>
      <w:tr w:rsidR="00F43AB3" w:rsidRPr="00903796" w:rsidTr="007A4586">
        <w:trPr>
          <w:cantSplit/>
        </w:trPr>
        <w:tc>
          <w:tcPr>
            <w:tcW w:w="2640" w:type="dxa"/>
            <w:tcBorders>
              <w:top w:val="single" w:sz="6" w:space="0" w:color="auto"/>
              <w:left w:val="single" w:sz="6" w:space="0" w:color="auto"/>
              <w:bottom w:val="single" w:sz="6" w:space="0" w:color="auto"/>
              <w:right w:val="single" w:sz="6" w:space="0" w:color="auto"/>
            </w:tcBorders>
          </w:tcPr>
          <w:p w:rsidR="00F43AB3" w:rsidRPr="00903796" w:rsidRDefault="00F43AB3" w:rsidP="007A4586">
            <w:pPr>
              <w:ind w:hanging="851"/>
              <w:rPr>
                <w:rFonts w:cs="Arial"/>
              </w:rPr>
            </w:pPr>
            <w:r w:rsidRPr="00903796">
              <w:rPr>
                <w:rFonts w:cs="Arial"/>
              </w:rPr>
              <w:t>B+C+D</w:t>
            </w:r>
          </w:p>
        </w:tc>
        <w:tc>
          <w:tcPr>
            <w:tcW w:w="1961" w:type="dxa"/>
            <w:tcBorders>
              <w:top w:val="single" w:sz="6" w:space="0" w:color="auto"/>
              <w:left w:val="single" w:sz="6" w:space="0" w:color="auto"/>
              <w:bottom w:val="single" w:sz="6" w:space="0" w:color="auto"/>
              <w:right w:val="single" w:sz="4" w:space="0" w:color="auto"/>
            </w:tcBorders>
          </w:tcPr>
          <w:p w:rsidR="00F43AB3" w:rsidRPr="00903796" w:rsidRDefault="00F43AB3" w:rsidP="007A4586">
            <w:pPr>
              <w:ind w:hanging="851"/>
              <w:jc w:val="center"/>
              <w:rPr>
                <w:rFonts w:cs="Arial"/>
              </w:rPr>
            </w:pPr>
            <w:r w:rsidRPr="00903796">
              <w:rPr>
                <w:rFonts w:cs="Arial"/>
              </w:rPr>
              <w:t>3</w:t>
            </w:r>
          </w:p>
        </w:tc>
      </w:tr>
    </w:tbl>
    <w:p w:rsidR="00F43AB3" w:rsidRDefault="00F43AB3" w:rsidP="00F43AB3">
      <w:pPr>
        <w:pStyle w:val="ListeParagraf"/>
        <w:ind w:left="426"/>
        <w:rPr>
          <w:rFonts w:cs="Arial"/>
          <w:b/>
          <w:szCs w:val="22"/>
          <w:lang w:val="tr-TR"/>
        </w:rPr>
      </w:pPr>
    </w:p>
    <w:p w:rsidR="00F43AB3" w:rsidRDefault="00F43AB3" w:rsidP="00F43AB3">
      <w:pPr>
        <w:pStyle w:val="ListeParagraf"/>
        <w:ind w:left="426"/>
        <w:rPr>
          <w:rFonts w:cs="Arial"/>
          <w:b/>
          <w:szCs w:val="22"/>
          <w:lang w:val="tr-TR"/>
        </w:rPr>
      </w:pPr>
    </w:p>
    <w:p w:rsidR="00F43AB3" w:rsidRDefault="00F43AB3" w:rsidP="00F43AB3">
      <w:pPr>
        <w:pStyle w:val="ListeParagraf"/>
        <w:numPr>
          <w:ilvl w:val="2"/>
          <w:numId w:val="1"/>
        </w:numPr>
        <w:ind w:left="426"/>
        <w:rPr>
          <w:rFonts w:cs="Arial"/>
          <w:b/>
          <w:szCs w:val="22"/>
          <w:lang w:val="tr-TR"/>
        </w:rPr>
      </w:pPr>
      <w:r>
        <w:rPr>
          <w:rFonts w:cs="Arial"/>
          <w:b/>
          <w:szCs w:val="22"/>
          <w:lang w:val="tr-TR"/>
        </w:rPr>
        <w:t>Mikroskobik Görünüm</w:t>
      </w:r>
    </w:p>
    <w:p w:rsidR="00F43AB3" w:rsidRPr="00763731" w:rsidRDefault="00F43AB3" w:rsidP="00F43AB3">
      <w:pPr>
        <w:pStyle w:val="ListeParagraf"/>
        <w:ind w:left="360"/>
        <w:rPr>
          <w:rFonts w:cs="Arial"/>
          <w:lang w:val="tr-TR"/>
        </w:rPr>
      </w:pPr>
      <w:r w:rsidRPr="00763731">
        <w:rPr>
          <w:rFonts w:cs="Arial"/>
          <w:lang w:val="tr-TR"/>
        </w:rPr>
        <w:t>Tekerleğin mikroskobik yapısı, gördüğü ısıl işleme uygun olacaktır. İnceleme esnasında segregasyon, çatlak gibi hatalar göstermeyecektir. Ferritik tane büyüklüğü ISO 643’ e göre 5’ den kaba olmayacaktır.</w:t>
      </w:r>
    </w:p>
    <w:p w:rsidR="00F43AB3" w:rsidRDefault="00F43AB3" w:rsidP="00F43AB3">
      <w:pPr>
        <w:pStyle w:val="ListeParagraf"/>
        <w:ind w:left="567"/>
        <w:rPr>
          <w:color w:val="000000"/>
          <w:sz w:val="23"/>
          <w:szCs w:val="23"/>
          <w:lang w:val="tr-TR"/>
        </w:rPr>
      </w:pPr>
    </w:p>
    <w:p w:rsidR="00F43AB3" w:rsidRPr="00D75CC7" w:rsidRDefault="00F43AB3" w:rsidP="00F43AB3">
      <w:pPr>
        <w:pStyle w:val="ListeParagraf"/>
        <w:numPr>
          <w:ilvl w:val="2"/>
          <w:numId w:val="1"/>
        </w:numPr>
        <w:ind w:left="426"/>
        <w:rPr>
          <w:rFonts w:cs="Arial"/>
          <w:b/>
          <w:szCs w:val="22"/>
          <w:lang w:val="tr-TR"/>
        </w:rPr>
      </w:pPr>
      <w:r w:rsidRPr="00D75CC7">
        <w:rPr>
          <w:b/>
          <w:color w:val="000000"/>
          <w:sz w:val="23"/>
          <w:szCs w:val="23"/>
          <w:lang w:val="tr-TR"/>
        </w:rPr>
        <w:t>Makroskobik Görünüm</w:t>
      </w:r>
    </w:p>
    <w:p w:rsidR="00F43AB3" w:rsidRPr="00763731" w:rsidRDefault="00F43AB3" w:rsidP="00F43AB3">
      <w:pPr>
        <w:pStyle w:val="ListeParagraf"/>
        <w:ind w:left="360"/>
        <w:rPr>
          <w:rFonts w:cs="Arial"/>
          <w:lang w:val="tr-TR"/>
        </w:rPr>
      </w:pPr>
      <w:r w:rsidRPr="00763731">
        <w:rPr>
          <w:rFonts w:cs="Arial"/>
          <w:lang w:val="tr-TR"/>
        </w:rPr>
        <w:t xml:space="preserve">Tekerleklerin muayene yüzeyi parlatıldıktan sonra, yapılacak makroskobik incelemede yüzeyde hiçbir süreksizlik görülmeyecektir. </w:t>
      </w:r>
    </w:p>
    <w:p w:rsidR="00F43AB3" w:rsidRPr="00763731" w:rsidRDefault="00F43AB3" w:rsidP="00F43AB3">
      <w:pPr>
        <w:pStyle w:val="ListeParagraf"/>
        <w:ind w:left="360"/>
        <w:rPr>
          <w:rFonts w:cs="Arial"/>
          <w:lang w:val="tr-TR"/>
        </w:rPr>
      </w:pPr>
      <w:r w:rsidRPr="00763731">
        <w:rPr>
          <w:rFonts w:cs="Arial"/>
          <w:lang w:val="tr-TR"/>
        </w:rPr>
        <w:t>Makroskobik muayene ve deney parçasının hazırlanması ISO 4969’ a uygun olarak yapılacaktır. Deney parçası tekerleğin bütün parçasından alınmış bir dilim olacak ve deney parçasının parlatılmış yüzeyi 5 veya daha küçük büyültme kullanılarak incelenecektir.</w:t>
      </w:r>
    </w:p>
    <w:p w:rsidR="00F43AB3" w:rsidRDefault="00F43AB3" w:rsidP="00F43AB3">
      <w:pPr>
        <w:pStyle w:val="ListeParagraf"/>
        <w:ind w:left="284"/>
        <w:rPr>
          <w:color w:val="000000"/>
          <w:sz w:val="23"/>
          <w:szCs w:val="23"/>
          <w:lang w:val="tr-TR"/>
        </w:rPr>
      </w:pPr>
    </w:p>
    <w:p w:rsidR="00F43AB3" w:rsidRPr="000928CC" w:rsidRDefault="00F43AB3" w:rsidP="00F43AB3">
      <w:pPr>
        <w:pStyle w:val="ListeParagraf"/>
        <w:numPr>
          <w:ilvl w:val="2"/>
          <w:numId w:val="1"/>
        </w:numPr>
        <w:ind w:left="426"/>
        <w:rPr>
          <w:rFonts w:cs="Arial"/>
          <w:b/>
          <w:szCs w:val="22"/>
          <w:lang w:val="tr-TR"/>
        </w:rPr>
      </w:pPr>
      <w:r w:rsidRPr="000928CC">
        <w:rPr>
          <w:b/>
          <w:color w:val="000000"/>
          <w:sz w:val="23"/>
          <w:szCs w:val="23"/>
          <w:lang w:val="tr-TR"/>
        </w:rPr>
        <w:t>Makrografik Görünüm</w:t>
      </w:r>
    </w:p>
    <w:p w:rsidR="00F43AB3" w:rsidRPr="00763731" w:rsidRDefault="00F43AB3" w:rsidP="00F43AB3">
      <w:pPr>
        <w:pStyle w:val="ListeParagraf"/>
        <w:ind w:left="360"/>
        <w:rPr>
          <w:rFonts w:cs="Arial"/>
          <w:lang w:val="tr-TR"/>
        </w:rPr>
      </w:pPr>
      <w:r w:rsidRPr="00763731">
        <w:rPr>
          <w:rFonts w:cs="Arial"/>
          <w:lang w:val="tr-TR"/>
        </w:rPr>
        <w:t xml:space="preserve">Tekerleklerin kükürt baskı sonucu elde edilen makrografik görüntüsü, UIC 812-3 e uygun olacaktır. </w:t>
      </w:r>
    </w:p>
    <w:p w:rsidR="00F43AB3" w:rsidRPr="00763731" w:rsidRDefault="00F43AB3" w:rsidP="00F43AB3">
      <w:pPr>
        <w:pStyle w:val="ListeParagraf"/>
        <w:ind w:left="360"/>
        <w:rPr>
          <w:rFonts w:cs="Arial"/>
          <w:lang w:val="tr-TR"/>
        </w:rPr>
      </w:pPr>
      <w:r w:rsidRPr="00763731">
        <w:rPr>
          <w:rFonts w:cs="Arial"/>
          <w:lang w:val="tr-TR"/>
        </w:rPr>
        <w:t xml:space="preserve">Madde 3.3.5’ de belirtilen makroskobik muayene başarılı ise makrografik muayene ISO 4968’ e uygun olarak yapılacaktır. </w:t>
      </w:r>
    </w:p>
    <w:p w:rsidR="00F43AB3" w:rsidRDefault="00F43AB3" w:rsidP="00F43AB3">
      <w:pPr>
        <w:pStyle w:val="ListeParagraf"/>
        <w:ind w:left="360"/>
        <w:rPr>
          <w:rFonts w:cs="Arial"/>
          <w:lang w:val="tr-TR"/>
        </w:rPr>
      </w:pPr>
      <w:r w:rsidRPr="00763731">
        <w:rPr>
          <w:rFonts w:cs="Arial"/>
          <w:lang w:val="tr-TR"/>
        </w:rPr>
        <w:t xml:space="preserve">Deney parçası tekerleğin bütün kesitinden alınmış radyal bir dilim olacaktır. Deney parçası temiz bir makrografik görünüm elde etmek amacı ile yüzey işlemeden kesici kalem uçlarını gidermek için taşlanıp, parlatılacaktır. </w:t>
      </w:r>
    </w:p>
    <w:p w:rsidR="00F43AB3" w:rsidRPr="00763731" w:rsidRDefault="00F43AB3" w:rsidP="00F43AB3">
      <w:pPr>
        <w:pStyle w:val="ListeParagraf"/>
        <w:ind w:left="360"/>
        <w:rPr>
          <w:rFonts w:cs="Arial"/>
          <w:lang w:val="tr-TR"/>
        </w:rPr>
      </w:pPr>
      <w:r w:rsidRPr="00763731">
        <w:rPr>
          <w:rFonts w:cs="Arial"/>
          <w:lang w:val="tr-TR"/>
        </w:rPr>
        <w:t>Kükürt baskı metodu ile makrografik görüntü, %2 lik sülfürik asit çözeltisine batırılmış fotografik kağıdın (gümüş bromür) en az 3 dakikalık süreyle parlatılmış ve yağdan arındırılmış yüzeye uygulanmasıyla elde edilecektir.</w:t>
      </w:r>
    </w:p>
    <w:p w:rsidR="00F43AB3" w:rsidRDefault="00F43AB3" w:rsidP="00F43AB3">
      <w:pPr>
        <w:pStyle w:val="ListeParagraf"/>
        <w:ind w:left="360"/>
        <w:rPr>
          <w:rFonts w:eastAsiaTheme="minorEastAsia" w:cs="Arial"/>
          <w:color w:val="000000"/>
          <w:sz w:val="23"/>
          <w:szCs w:val="23"/>
          <w:lang w:val="tr-TR" w:eastAsia="zh-CN"/>
        </w:rPr>
      </w:pPr>
    </w:p>
    <w:p w:rsidR="00F43AB3" w:rsidRDefault="00F43AB3" w:rsidP="00F43AB3">
      <w:pPr>
        <w:pStyle w:val="ListeParagraf"/>
        <w:numPr>
          <w:ilvl w:val="2"/>
          <w:numId w:val="1"/>
        </w:numPr>
        <w:ind w:left="426"/>
        <w:rPr>
          <w:rFonts w:cs="Arial"/>
          <w:b/>
          <w:szCs w:val="22"/>
          <w:lang w:val="tr-TR"/>
        </w:rPr>
      </w:pPr>
      <w:r>
        <w:rPr>
          <w:rFonts w:cs="Arial"/>
          <w:b/>
          <w:szCs w:val="22"/>
          <w:lang w:val="tr-TR"/>
        </w:rPr>
        <w:t>İç Çatlakların Belirlenmesi</w:t>
      </w:r>
    </w:p>
    <w:p w:rsidR="00F43AB3" w:rsidRPr="00C92D6B" w:rsidRDefault="00F43AB3" w:rsidP="00F43AB3">
      <w:pPr>
        <w:pStyle w:val="ListeParagraf"/>
        <w:ind w:left="360"/>
        <w:rPr>
          <w:rFonts w:cs="Arial"/>
          <w:lang w:val="tr-TR"/>
        </w:rPr>
      </w:pPr>
      <w:r w:rsidRPr="000928CC">
        <w:rPr>
          <w:rFonts w:cs="Arial"/>
          <w:lang w:val="tr-TR"/>
        </w:rPr>
        <w:t>İç çatlakların belirlenmesi ve numune hazırlama EN 13262 standardına uygun olarak ultrasonik muayene metodu ile yapılacaktır.</w:t>
      </w:r>
      <w:r>
        <w:rPr>
          <w:rFonts w:cs="Arial"/>
          <w:lang w:val="tr-TR"/>
        </w:rPr>
        <w:t xml:space="preserve"> </w:t>
      </w:r>
    </w:p>
    <w:p w:rsidR="00F43AB3" w:rsidRDefault="00F43AB3" w:rsidP="00F43AB3">
      <w:pPr>
        <w:pStyle w:val="ListeParagraf"/>
        <w:ind w:left="360"/>
        <w:rPr>
          <w:color w:val="000000"/>
          <w:sz w:val="23"/>
          <w:szCs w:val="23"/>
          <w:lang w:val="tr-TR"/>
        </w:rPr>
      </w:pPr>
      <w:r w:rsidRPr="000928CC">
        <w:rPr>
          <w:rFonts w:cs="Arial"/>
          <w:lang w:val="tr-TR"/>
        </w:rPr>
        <w:lastRenderedPageBreak/>
        <w:t>Deney parçası, bu şartnameye göre tüm işlemleri yapılmış, yuvarlanma dairesi ve çemberin yan yüzünün son işlenmesi tamamlanmış tekerlekler olacaktır.</w:t>
      </w:r>
      <w:r w:rsidRPr="00C92D6B">
        <w:rPr>
          <w:color w:val="000000"/>
          <w:sz w:val="23"/>
          <w:szCs w:val="23"/>
          <w:lang w:val="tr-TR"/>
        </w:rPr>
        <w:t xml:space="preserve"> İstekliler, ultrasonik muayenenin nasıl yapılacağını, hangi teknikleri kullanacağını teklifinde detaylı bir şekilde açıklayacaktır.</w:t>
      </w:r>
    </w:p>
    <w:p w:rsidR="00F43AB3" w:rsidRDefault="00F43AB3" w:rsidP="00F43AB3">
      <w:pPr>
        <w:pStyle w:val="ListeParagraf"/>
        <w:ind w:left="360"/>
        <w:rPr>
          <w:color w:val="000000"/>
          <w:sz w:val="23"/>
          <w:szCs w:val="23"/>
          <w:lang w:val="tr-TR"/>
        </w:rPr>
      </w:pPr>
    </w:p>
    <w:p w:rsidR="00F43AB3" w:rsidRPr="00C92D6B" w:rsidRDefault="00F43AB3" w:rsidP="00F43AB3">
      <w:pPr>
        <w:pStyle w:val="ListeParagraf"/>
        <w:numPr>
          <w:ilvl w:val="2"/>
          <w:numId w:val="1"/>
        </w:numPr>
        <w:ind w:left="426"/>
        <w:rPr>
          <w:rFonts w:cs="Arial"/>
          <w:b/>
          <w:szCs w:val="22"/>
          <w:lang w:val="tr-TR"/>
        </w:rPr>
      </w:pPr>
      <w:r w:rsidRPr="00C92D6B">
        <w:rPr>
          <w:b/>
          <w:color w:val="000000"/>
          <w:sz w:val="23"/>
          <w:szCs w:val="23"/>
          <w:lang w:val="tr-TR"/>
        </w:rPr>
        <w:t>Yüzey Çatlakların</w:t>
      </w:r>
      <w:r>
        <w:rPr>
          <w:b/>
          <w:color w:val="000000"/>
          <w:sz w:val="23"/>
          <w:szCs w:val="23"/>
          <w:lang w:val="tr-TR"/>
        </w:rPr>
        <w:t>ın</w:t>
      </w:r>
      <w:r w:rsidRPr="00C92D6B">
        <w:rPr>
          <w:b/>
          <w:color w:val="000000"/>
          <w:sz w:val="23"/>
          <w:szCs w:val="23"/>
          <w:lang w:val="tr-TR"/>
        </w:rPr>
        <w:t xml:space="preserve"> Belirlenmesi</w:t>
      </w:r>
    </w:p>
    <w:p w:rsidR="00F43AB3" w:rsidRPr="00C92D6B" w:rsidRDefault="00F43AB3" w:rsidP="00F43AB3">
      <w:pPr>
        <w:pStyle w:val="ListeParagraf"/>
        <w:ind w:left="360"/>
        <w:rPr>
          <w:rFonts w:cs="Arial"/>
          <w:lang w:val="tr-TR"/>
        </w:rPr>
      </w:pPr>
      <w:r w:rsidRPr="00C92D6B">
        <w:rPr>
          <w:rFonts w:cs="Arial"/>
          <w:lang w:val="tr-TR"/>
        </w:rPr>
        <w:t>Yüzey çatlakların belirlenmesi ve numune hazırlama EN 13262 standardına uygun olarak manyetik parçacık muayene metodu ile yapılacaktır. Muayene sonucunda monoblok tekerlek üzerinde kalıcı mıknatıslık kalmayacaktır.</w:t>
      </w:r>
    </w:p>
    <w:p w:rsidR="00F43AB3" w:rsidRPr="00C92D6B" w:rsidRDefault="00F43AB3" w:rsidP="00F43AB3">
      <w:pPr>
        <w:pStyle w:val="ListeParagraf"/>
        <w:ind w:left="360"/>
        <w:rPr>
          <w:rFonts w:cs="Arial"/>
          <w:lang w:val="tr-TR"/>
        </w:rPr>
      </w:pPr>
      <w:r w:rsidRPr="00C92D6B">
        <w:rPr>
          <w:rFonts w:cs="Arial"/>
          <w:lang w:val="tr-TR"/>
        </w:rPr>
        <w:t>Monoblok tekerleklerin muayene sonucu yüzeylerinde görülebilecek kusurların maksimum boyutları:</w:t>
      </w:r>
    </w:p>
    <w:p w:rsidR="00F43AB3" w:rsidRPr="00C92D6B" w:rsidRDefault="00F43AB3" w:rsidP="00F43AB3">
      <w:pPr>
        <w:pStyle w:val="ListeParagraf"/>
        <w:tabs>
          <w:tab w:val="left" w:pos="851"/>
          <w:tab w:val="left" w:pos="5325"/>
        </w:tabs>
        <w:ind w:left="360"/>
        <w:rPr>
          <w:rFonts w:cs="Arial"/>
          <w:lang w:val="tr-TR"/>
        </w:rPr>
      </w:pPr>
      <w:r w:rsidRPr="00C92D6B">
        <w:rPr>
          <w:rFonts w:cs="Arial"/>
          <w:lang w:val="tr-TR"/>
        </w:rPr>
        <w:tab/>
        <w:t xml:space="preserve">- İşlenmiş yüzeylerde </w:t>
      </w:r>
      <w:smartTag w:uri="urn:schemas-microsoft-com:office:smarttags" w:element="metricconverter">
        <w:smartTagPr>
          <w:attr w:name="ProductID" w:val="2 mm"/>
        </w:smartTagPr>
        <w:r w:rsidRPr="00C92D6B">
          <w:rPr>
            <w:rFonts w:cs="Arial"/>
            <w:lang w:val="tr-TR"/>
          </w:rPr>
          <w:t>2 mm</w:t>
        </w:r>
      </w:smartTag>
      <w:r w:rsidRPr="00C92D6B">
        <w:rPr>
          <w:rFonts w:cs="Arial"/>
          <w:lang w:val="tr-TR"/>
        </w:rPr>
        <w:t>.</w:t>
      </w:r>
      <w:r w:rsidRPr="00C92D6B">
        <w:rPr>
          <w:rFonts w:cs="Arial"/>
          <w:lang w:val="tr-TR"/>
        </w:rPr>
        <w:tab/>
      </w:r>
    </w:p>
    <w:p w:rsidR="00F43AB3" w:rsidRPr="00C92D6B" w:rsidRDefault="00F43AB3" w:rsidP="00F43AB3">
      <w:pPr>
        <w:pStyle w:val="ListeParagraf"/>
        <w:tabs>
          <w:tab w:val="left" w:pos="851"/>
        </w:tabs>
        <w:ind w:left="360"/>
        <w:rPr>
          <w:rFonts w:cs="Arial"/>
          <w:lang w:val="tr-TR"/>
        </w:rPr>
      </w:pPr>
      <w:r w:rsidRPr="00C92D6B">
        <w:rPr>
          <w:rFonts w:cs="Arial"/>
          <w:lang w:val="tr-TR"/>
        </w:rPr>
        <w:tab/>
        <w:t xml:space="preserve">- Dövülerek veya haddeden geçerek işlenmeden kalan yüzeylerde </w:t>
      </w:r>
      <w:smartTag w:uri="urn:schemas-microsoft-com:office:smarttags" w:element="metricconverter">
        <w:smartTagPr>
          <w:attr w:name="ProductID" w:val="6 mm"/>
        </w:smartTagPr>
        <w:r w:rsidRPr="00C92D6B">
          <w:rPr>
            <w:rFonts w:cs="Arial"/>
            <w:lang w:val="tr-TR"/>
          </w:rPr>
          <w:t>6 mm</w:t>
        </w:r>
      </w:smartTag>
      <w:r w:rsidRPr="00C92D6B">
        <w:rPr>
          <w:rFonts w:cs="Arial"/>
          <w:lang w:val="tr-TR"/>
        </w:rPr>
        <w:t>.</w:t>
      </w:r>
      <w:r>
        <w:rPr>
          <w:rFonts w:cs="Arial"/>
          <w:lang w:val="tr-TR"/>
        </w:rPr>
        <w:t xml:space="preserve"> olacaktır</w:t>
      </w:r>
      <w:r w:rsidRPr="00C92D6B">
        <w:rPr>
          <w:rFonts w:eastAsiaTheme="minorEastAsia" w:cs="Arial"/>
          <w:color w:val="000000"/>
          <w:sz w:val="23"/>
          <w:szCs w:val="23"/>
          <w:lang w:val="tr-TR" w:eastAsia="zh-CN"/>
        </w:rPr>
        <w:t xml:space="preserve"> </w:t>
      </w:r>
    </w:p>
    <w:p w:rsidR="00F43AB3" w:rsidRDefault="00F43AB3" w:rsidP="00F43AB3">
      <w:pPr>
        <w:pStyle w:val="ListeParagraf"/>
        <w:ind w:left="284"/>
        <w:rPr>
          <w:rFonts w:eastAsiaTheme="minorEastAsia" w:cs="Arial"/>
          <w:color w:val="000000"/>
          <w:sz w:val="23"/>
          <w:szCs w:val="23"/>
          <w:lang w:val="tr-TR" w:eastAsia="zh-CN"/>
        </w:rPr>
      </w:pPr>
      <w:r w:rsidRPr="00C92D6B">
        <w:rPr>
          <w:rFonts w:eastAsiaTheme="minorEastAsia" w:cs="Arial"/>
          <w:color w:val="000000"/>
          <w:sz w:val="23"/>
          <w:szCs w:val="23"/>
          <w:lang w:val="tr-TR" w:eastAsia="zh-CN"/>
        </w:rPr>
        <w:t>İstekliler, manyetik parçacık muayenesinin nasıl yapılacağını, hangi teknikleri kullanacağını teklifinde detaylı bir şekilde açıklayacaktır.</w:t>
      </w:r>
    </w:p>
    <w:p w:rsidR="00F43AB3" w:rsidRDefault="00F43AB3" w:rsidP="00F43AB3">
      <w:pPr>
        <w:pStyle w:val="ListeParagraf"/>
        <w:ind w:left="284"/>
        <w:rPr>
          <w:rFonts w:eastAsiaTheme="minorEastAsia" w:cs="Arial"/>
          <w:color w:val="000000"/>
          <w:sz w:val="23"/>
          <w:szCs w:val="23"/>
          <w:lang w:val="tr-TR" w:eastAsia="zh-CN"/>
        </w:rPr>
      </w:pPr>
    </w:p>
    <w:p w:rsidR="00F43AB3" w:rsidRPr="00E67804" w:rsidRDefault="00F43AB3" w:rsidP="00F43AB3">
      <w:pPr>
        <w:pStyle w:val="ListeParagraf"/>
        <w:numPr>
          <w:ilvl w:val="2"/>
          <w:numId w:val="1"/>
        </w:numPr>
        <w:ind w:left="426"/>
        <w:rPr>
          <w:rFonts w:cs="Arial"/>
          <w:b/>
          <w:szCs w:val="22"/>
          <w:lang w:val="tr-TR"/>
        </w:rPr>
      </w:pPr>
      <w:r w:rsidRPr="00E67804">
        <w:rPr>
          <w:rFonts w:eastAsiaTheme="minorEastAsia" w:cs="Arial"/>
          <w:b/>
          <w:color w:val="000000"/>
          <w:sz w:val="23"/>
          <w:szCs w:val="23"/>
          <w:lang w:val="tr-TR" w:eastAsia="zh-CN"/>
        </w:rPr>
        <w:t>Kalıcı Gerilimler</w:t>
      </w:r>
    </w:p>
    <w:p w:rsidR="00F43AB3" w:rsidRPr="00E67804" w:rsidRDefault="00F43AB3" w:rsidP="00F43AB3">
      <w:pPr>
        <w:pStyle w:val="ListeParagraf"/>
        <w:ind w:left="284"/>
        <w:rPr>
          <w:rFonts w:cs="Arial"/>
          <w:lang w:val="tr-TR"/>
        </w:rPr>
      </w:pPr>
      <w:r w:rsidRPr="00E67804">
        <w:rPr>
          <w:rFonts w:cs="Arial"/>
          <w:lang w:val="tr-TR"/>
        </w:rPr>
        <w:t>Tekerleklerin ısıl işlemden sonra üzerlerindeki kalıcı gerilmeler basma gerilmesi olacaktır.</w:t>
      </w:r>
    </w:p>
    <w:p w:rsidR="00F43AB3" w:rsidRPr="00E67804" w:rsidRDefault="00F43AB3" w:rsidP="00F43AB3">
      <w:pPr>
        <w:pStyle w:val="ListeParagraf"/>
        <w:ind w:left="284"/>
        <w:rPr>
          <w:rFonts w:cs="Arial"/>
          <w:lang w:val="tr-TR"/>
        </w:rPr>
      </w:pPr>
      <w:r w:rsidRPr="00E67804">
        <w:rPr>
          <w:rFonts w:cs="Arial"/>
          <w:lang w:val="tr-TR"/>
        </w:rPr>
        <w:t xml:space="preserve">Kalıcı gerilmelerin kontrolü için, tekerlek bodenin zıt tarafından çemberin et kalınlığının ortasında, birbirinden </w:t>
      </w:r>
      <w:smartTag w:uri="urn:schemas-microsoft-com:office:smarttags" w:element="metricconverter">
        <w:smartTagPr>
          <w:attr w:name="ProductID" w:val="100 mm"/>
        </w:smartTagPr>
        <w:r w:rsidRPr="00E67804">
          <w:rPr>
            <w:rFonts w:cs="Arial"/>
            <w:lang w:val="tr-TR"/>
          </w:rPr>
          <w:t>100 mm</w:t>
        </w:r>
      </w:smartTag>
      <w:r w:rsidRPr="00E67804">
        <w:rPr>
          <w:rFonts w:cs="Arial"/>
          <w:lang w:val="tr-TR"/>
        </w:rPr>
        <w:t xml:space="preserve"> uzaklıktaki iki nokta işaretlenecektir.</w:t>
      </w:r>
    </w:p>
    <w:p w:rsidR="00F43AB3" w:rsidRPr="00E67804" w:rsidRDefault="00F43AB3" w:rsidP="00F43AB3">
      <w:pPr>
        <w:pStyle w:val="ListeParagraf"/>
        <w:ind w:left="284"/>
        <w:rPr>
          <w:rFonts w:cs="Arial"/>
          <w:lang w:val="tr-TR"/>
        </w:rPr>
      </w:pPr>
      <w:r w:rsidRPr="00E67804">
        <w:rPr>
          <w:rFonts w:cs="Arial"/>
          <w:lang w:val="tr-TR"/>
        </w:rPr>
        <w:t>Tekerlek iki işaret noktası arasında bodenin üst kısmından deliğe kadar radyal olarak kesilecektir.</w:t>
      </w:r>
    </w:p>
    <w:p w:rsidR="00F43AB3" w:rsidRPr="00E67804" w:rsidRDefault="00F43AB3" w:rsidP="00F43AB3">
      <w:pPr>
        <w:pStyle w:val="ListeParagraf"/>
        <w:ind w:left="284"/>
        <w:rPr>
          <w:rFonts w:cs="Arial"/>
          <w:lang w:val="tr-TR"/>
        </w:rPr>
      </w:pPr>
      <w:r w:rsidRPr="00E67804">
        <w:rPr>
          <w:rFonts w:cs="Arial"/>
          <w:lang w:val="tr-TR"/>
        </w:rPr>
        <w:t xml:space="preserve">Daha sonra noktalar arasındaki uzaklık ölçülecektir. Kesme işleminden sonra yapılan ölçümde, iki nokta arası en az </w:t>
      </w:r>
      <w:smartTag w:uri="urn:schemas-microsoft-com:office:smarttags" w:element="metricconverter">
        <w:smartTagPr>
          <w:attr w:name="ProductID" w:val="1 mm"/>
        </w:smartTagPr>
        <w:r w:rsidRPr="00E67804">
          <w:rPr>
            <w:rFonts w:cs="Arial"/>
            <w:lang w:val="tr-TR"/>
          </w:rPr>
          <w:t>1 mm</w:t>
        </w:r>
      </w:smartTag>
      <w:r w:rsidRPr="00E67804">
        <w:rPr>
          <w:rFonts w:cs="Arial"/>
          <w:lang w:val="tr-TR"/>
        </w:rPr>
        <w:t xml:space="preserve"> küçülmüş olacaktır.</w:t>
      </w:r>
      <w:r w:rsidRPr="00E67804">
        <w:rPr>
          <w:rFonts w:cs="Arial"/>
          <w:lang w:val="tr-TR"/>
        </w:rPr>
        <w:tab/>
      </w:r>
    </w:p>
    <w:p w:rsidR="00F43AB3" w:rsidRDefault="00F43AB3" w:rsidP="00F43AB3">
      <w:pPr>
        <w:pStyle w:val="ListeParagraf"/>
        <w:ind w:left="284"/>
        <w:rPr>
          <w:rFonts w:cs="Arial"/>
          <w:lang w:val="tr-TR"/>
        </w:rPr>
      </w:pPr>
    </w:p>
    <w:p w:rsidR="00F43AB3" w:rsidRDefault="00F43AB3" w:rsidP="00F43AB3">
      <w:pPr>
        <w:pStyle w:val="ListeParagraf"/>
        <w:ind w:left="284"/>
        <w:rPr>
          <w:rFonts w:cs="Arial"/>
          <w:lang w:val="tr-TR"/>
        </w:rPr>
      </w:pPr>
    </w:p>
    <w:p w:rsidR="00F43AB3" w:rsidRDefault="00F43AB3" w:rsidP="00F43AB3">
      <w:pPr>
        <w:pStyle w:val="ListeParagraf"/>
        <w:ind w:left="284"/>
        <w:rPr>
          <w:rFonts w:cs="Arial"/>
          <w:lang w:val="tr-TR"/>
        </w:rPr>
      </w:pPr>
      <w:r w:rsidRPr="00E67804">
        <w:rPr>
          <w:rFonts w:cs="Arial"/>
          <w:lang w:val="tr-TR"/>
        </w:rPr>
        <w:t>Yukarıda belirtilen meto</w:t>
      </w:r>
      <w:r>
        <w:rPr>
          <w:rFonts w:cs="Arial"/>
          <w:lang w:val="tr-TR"/>
        </w:rPr>
        <w:t>t</w:t>
      </w:r>
      <w:r w:rsidRPr="00E67804">
        <w:rPr>
          <w:rFonts w:cs="Arial"/>
          <w:lang w:val="tr-TR"/>
        </w:rPr>
        <w:t xml:space="preserve"> haricinde, kalıcı  gerilmelerin tespiti EN 13262 standardında belirtilen diğer yöntemlerle de yapılabilecektir.</w:t>
      </w:r>
    </w:p>
    <w:p w:rsidR="00F43AB3" w:rsidRPr="00E67804" w:rsidRDefault="00F43AB3" w:rsidP="00F43AB3">
      <w:pPr>
        <w:pStyle w:val="ListeParagraf"/>
        <w:ind w:left="284"/>
        <w:rPr>
          <w:rFonts w:cs="Arial"/>
          <w:lang w:val="tr-TR"/>
        </w:rPr>
      </w:pPr>
      <w:r w:rsidRPr="00E67804">
        <w:rPr>
          <w:rFonts w:cs="Arial"/>
          <w:lang w:val="tr-TR"/>
        </w:rPr>
        <w:t xml:space="preserve"> </w:t>
      </w:r>
    </w:p>
    <w:p w:rsidR="00F43AB3" w:rsidRDefault="00F43AB3" w:rsidP="00F43AB3">
      <w:pPr>
        <w:pStyle w:val="ListeParagraf"/>
        <w:numPr>
          <w:ilvl w:val="2"/>
          <w:numId w:val="1"/>
        </w:numPr>
        <w:ind w:left="426"/>
        <w:rPr>
          <w:rFonts w:cs="Arial"/>
          <w:b/>
          <w:szCs w:val="22"/>
          <w:lang w:val="tr-TR"/>
        </w:rPr>
      </w:pPr>
      <w:r>
        <w:rPr>
          <w:rFonts w:cs="Arial"/>
          <w:b/>
          <w:szCs w:val="22"/>
          <w:lang w:val="tr-TR"/>
        </w:rPr>
        <w:t>Kalıcı Statik Dengesizlik</w:t>
      </w:r>
    </w:p>
    <w:p w:rsidR="00F43AB3" w:rsidRDefault="00F43AB3" w:rsidP="00F43AB3">
      <w:pPr>
        <w:pStyle w:val="ListeParagraf"/>
        <w:ind w:left="284"/>
        <w:rPr>
          <w:rFonts w:cs="Arial"/>
          <w:lang w:val="tr-TR"/>
        </w:rPr>
      </w:pPr>
      <w:r w:rsidRPr="00EA25F8">
        <w:rPr>
          <w:rFonts w:cs="Arial"/>
          <w:lang w:val="tr-TR"/>
        </w:rPr>
        <w:t xml:space="preserve">Bu şartnamede belirtilen özelliklere göre üretilen monoblok  tekerlekler için kalıcı dengesizlik değeri </w:t>
      </w:r>
      <w:smartTag w:uri="urn:schemas-microsoft-com:office:smarttags" w:element="metricconverter">
        <w:smartTagPr>
          <w:attr w:name="ProductID" w:val="75 gm"/>
        </w:smartTagPr>
        <w:r w:rsidRPr="00EA25F8">
          <w:rPr>
            <w:rFonts w:cs="Arial"/>
            <w:b/>
            <w:lang w:val="tr-TR"/>
          </w:rPr>
          <w:t>75 gm</w:t>
        </w:r>
      </w:smartTag>
      <w:r w:rsidRPr="00EA25F8">
        <w:rPr>
          <w:rFonts w:cs="Arial"/>
          <w:lang w:val="tr-TR"/>
        </w:rPr>
        <w:t>'yi aşmayacaktır.</w:t>
      </w:r>
    </w:p>
    <w:p w:rsidR="00F43AB3" w:rsidRDefault="00F43AB3" w:rsidP="00F43AB3">
      <w:pPr>
        <w:pStyle w:val="ListeParagraf"/>
        <w:ind w:left="284"/>
        <w:rPr>
          <w:rFonts w:ascii="Times New Roman" w:hAnsi="Times New Roman"/>
          <w:lang w:val="tr-TR"/>
        </w:rPr>
      </w:pPr>
    </w:p>
    <w:p w:rsidR="00F43AB3" w:rsidRPr="00581094" w:rsidRDefault="00F43AB3" w:rsidP="00F43AB3">
      <w:pPr>
        <w:pStyle w:val="ListeParagraf"/>
        <w:numPr>
          <w:ilvl w:val="2"/>
          <w:numId w:val="1"/>
        </w:numPr>
        <w:ind w:left="426"/>
        <w:rPr>
          <w:rFonts w:cs="Arial"/>
          <w:b/>
          <w:szCs w:val="22"/>
          <w:lang w:val="tr-TR"/>
        </w:rPr>
      </w:pPr>
      <w:r w:rsidRPr="00581094">
        <w:rPr>
          <w:rFonts w:cs="Arial"/>
          <w:b/>
          <w:lang w:val="tr-TR"/>
        </w:rPr>
        <w:t>Mekanik Özellikler</w:t>
      </w:r>
    </w:p>
    <w:p w:rsidR="00F43AB3" w:rsidRDefault="00F43AB3" w:rsidP="00F43AB3">
      <w:pPr>
        <w:pStyle w:val="ListeParagraf"/>
        <w:ind w:left="426"/>
        <w:rPr>
          <w:color w:val="000000"/>
          <w:sz w:val="23"/>
          <w:szCs w:val="23"/>
          <w:lang w:val="tr-TR"/>
        </w:rPr>
      </w:pPr>
      <w:r w:rsidRPr="00581094">
        <w:rPr>
          <w:color w:val="000000"/>
          <w:sz w:val="23"/>
          <w:szCs w:val="23"/>
          <w:lang w:val="tr-TR"/>
        </w:rPr>
        <w:t>Tekerleklerin mekanik özellikleri Tablo 3’ de verilen değerlere uygun olacaktır.</w:t>
      </w:r>
    </w:p>
    <w:p w:rsidR="00F43AB3" w:rsidRDefault="00F43AB3" w:rsidP="00F43AB3">
      <w:pPr>
        <w:pStyle w:val="ListeParagraf"/>
        <w:ind w:left="426"/>
        <w:rPr>
          <w:color w:val="000000"/>
          <w:sz w:val="23"/>
          <w:szCs w:val="23"/>
          <w:lang w:val="tr-TR"/>
        </w:rPr>
      </w:pPr>
    </w:p>
    <w:p w:rsidR="00F43AB3" w:rsidRDefault="00F43AB3" w:rsidP="00F43AB3">
      <w:pPr>
        <w:autoSpaceDE w:val="0"/>
        <w:autoSpaceDN w:val="0"/>
        <w:adjustRightInd w:val="0"/>
        <w:spacing w:after="0" w:line="240" w:lineRule="auto"/>
        <w:rPr>
          <w:rFonts w:cs="Arial"/>
          <w:b/>
          <w:bCs/>
          <w:color w:val="000000"/>
          <w:sz w:val="23"/>
          <w:szCs w:val="23"/>
          <w:lang w:eastAsia="zh-CN"/>
        </w:rPr>
      </w:pPr>
      <w:r>
        <w:rPr>
          <w:rFonts w:cs="Arial"/>
          <w:b/>
          <w:bCs/>
          <w:color w:val="000000"/>
          <w:sz w:val="23"/>
          <w:szCs w:val="23"/>
          <w:lang w:eastAsia="zh-CN"/>
        </w:rPr>
        <w:t xml:space="preserve">                                                          </w:t>
      </w:r>
      <w:r w:rsidRPr="00581094">
        <w:rPr>
          <w:rFonts w:cs="Arial"/>
          <w:b/>
          <w:bCs/>
          <w:color w:val="000000"/>
          <w:sz w:val="23"/>
          <w:szCs w:val="23"/>
          <w:lang w:eastAsia="zh-CN"/>
        </w:rPr>
        <w:t xml:space="preserve">Tablo 3 </w:t>
      </w:r>
    </w:p>
    <w:p w:rsidR="00F43AB3" w:rsidRPr="00581094" w:rsidRDefault="00F43AB3" w:rsidP="00F43AB3">
      <w:pPr>
        <w:autoSpaceDE w:val="0"/>
        <w:autoSpaceDN w:val="0"/>
        <w:adjustRightInd w:val="0"/>
        <w:spacing w:after="0" w:line="240" w:lineRule="auto"/>
        <w:rPr>
          <w:rFonts w:cs="Arial"/>
          <w:color w:val="000000"/>
          <w:sz w:val="23"/>
          <w:szCs w:val="23"/>
          <w:lang w:eastAsia="zh-CN"/>
        </w:rPr>
      </w:pPr>
    </w:p>
    <w:tbl>
      <w:tblPr>
        <w:tblW w:w="0" w:type="auto"/>
        <w:tblInd w:w="250" w:type="dxa"/>
        <w:tblBorders>
          <w:top w:val="nil"/>
          <w:left w:val="nil"/>
          <w:bottom w:val="nil"/>
          <w:right w:val="nil"/>
        </w:tblBorders>
        <w:tblLayout w:type="fixed"/>
        <w:tblLook w:val="0000" w:firstRow="0" w:lastRow="0" w:firstColumn="0" w:lastColumn="0" w:noHBand="0" w:noVBand="0"/>
      </w:tblPr>
      <w:tblGrid>
        <w:gridCol w:w="5387"/>
        <w:gridCol w:w="3543"/>
      </w:tblGrid>
      <w:tr w:rsidR="00F43AB3" w:rsidRPr="00581094" w:rsidTr="007A4586">
        <w:trPr>
          <w:trHeight w:val="312"/>
        </w:trPr>
        <w:tc>
          <w:tcPr>
            <w:tcW w:w="5387" w:type="dxa"/>
            <w:tcBorders>
              <w:top w:val="single" w:sz="4" w:space="0" w:color="000000"/>
              <w:left w:val="single" w:sz="4" w:space="0" w:color="000000"/>
              <w:bottom w:val="single" w:sz="4" w:space="0" w:color="000000"/>
              <w:right w:val="single" w:sz="4" w:space="0" w:color="000000"/>
            </w:tcBorders>
          </w:tcPr>
          <w:p w:rsidR="00F43AB3" w:rsidRPr="00581094" w:rsidRDefault="00F43AB3" w:rsidP="007A4586">
            <w:pPr>
              <w:autoSpaceDE w:val="0"/>
              <w:autoSpaceDN w:val="0"/>
              <w:adjustRightInd w:val="0"/>
              <w:spacing w:after="0" w:line="240" w:lineRule="auto"/>
              <w:jc w:val="center"/>
              <w:rPr>
                <w:rFonts w:cs="Arial"/>
                <w:color w:val="000000"/>
                <w:sz w:val="23"/>
                <w:szCs w:val="23"/>
                <w:lang w:eastAsia="zh-CN"/>
              </w:rPr>
            </w:pPr>
            <w:r w:rsidRPr="00581094">
              <w:rPr>
                <w:rFonts w:cs="Arial"/>
                <w:b/>
                <w:bCs/>
                <w:color w:val="000000"/>
                <w:sz w:val="23"/>
                <w:szCs w:val="23"/>
                <w:lang w:eastAsia="zh-CN"/>
              </w:rPr>
              <w:t xml:space="preserve"> </w:t>
            </w:r>
            <w:r w:rsidRPr="00581094">
              <w:rPr>
                <w:rFonts w:cs="Arial"/>
                <w:color w:val="000000"/>
                <w:sz w:val="23"/>
                <w:szCs w:val="23"/>
                <w:lang w:eastAsia="zh-CN"/>
              </w:rPr>
              <w:t xml:space="preserve">Çekme mukavemeti – Tekerlek çemberinde </w:t>
            </w:r>
          </w:p>
        </w:tc>
        <w:tc>
          <w:tcPr>
            <w:tcW w:w="3543" w:type="dxa"/>
            <w:tcBorders>
              <w:top w:val="single" w:sz="4" w:space="0" w:color="000000"/>
              <w:left w:val="single" w:sz="4" w:space="0" w:color="000000"/>
              <w:bottom w:val="single" w:sz="4" w:space="0" w:color="000000"/>
              <w:right w:val="single" w:sz="4" w:space="0" w:color="000000"/>
            </w:tcBorders>
          </w:tcPr>
          <w:p w:rsidR="00F43AB3" w:rsidRPr="00581094" w:rsidRDefault="00F43AB3" w:rsidP="007A4586">
            <w:pPr>
              <w:autoSpaceDE w:val="0"/>
              <w:autoSpaceDN w:val="0"/>
              <w:adjustRightInd w:val="0"/>
              <w:spacing w:after="0" w:line="240" w:lineRule="auto"/>
              <w:jc w:val="center"/>
              <w:rPr>
                <w:rFonts w:cs="Arial"/>
                <w:color w:val="000000"/>
                <w:sz w:val="23"/>
                <w:szCs w:val="23"/>
                <w:lang w:eastAsia="zh-CN"/>
              </w:rPr>
            </w:pPr>
            <w:r w:rsidRPr="00581094">
              <w:rPr>
                <w:rFonts w:cs="Arial"/>
                <w:color w:val="000000"/>
                <w:sz w:val="23"/>
                <w:szCs w:val="23"/>
                <w:lang w:eastAsia="zh-CN"/>
              </w:rPr>
              <w:t>820 – 940 N/mm</w:t>
            </w:r>
            <w:r w:rsidRPr="00581094">
              <w:rPr>
                <w:rFonts w:cs="Arial"/>
                <w:color w:val="000000"/>
                <w:position w:val="10"/>
                <w:sz w:val="23"/>
                <w:szCs w:val="23"/>
                <w:vertAlign w:val="superscript"/>
                <w:lang w:eastAsia="zh-CN"/>
              </w:rPr>
              <w:t>2</w:t>
            </w:r>
          </w:p>
        </w:tc>
      </w:tr>
      <w:tr w:rsidR="00F43AB3" w:rsidRPr="00581094" w:rsidTr="007A4586">
        <w:trPr>
          <w:trHeight w:val="174"/>
        </w:trPr>
        <w:tc>
          <w:tcPr>
            <w:tcW w:w="5387" w:type="dxa"/>
            <w:tcBorders>
              <w:top w:val="single" w:sz="4" w:space="0" w:color="000000"/>
              <w:left w:val="single" w:sz="4" w:space="0" w:color="000000"/>
              <w:bottom w:val="single" w:sz="4" w:space="0" w:color="000000"/>
              <w:right w:val="single" w:sz="4" w:space="0" w:color="000000"/>
            </w:tcBorders>
          </w:tcPr>
          <w:p w:rsidR="00F43AB3" w:rsidRPr="00581094" w:rsidRDefault="00F43AB3" w:rsidP="007A4586">
            <w:pPr>
              <w:ind w:left="176"/>
              <w:rPr>
                <w:rFonts w:cs="Arial"/>
                <w:color w:val="000000"/>
                <w:sz w:val="23"/>
                <w:szCs w:val="23"/>
                <w:lang w:eastAsia="zh-CN"/>
              </w:rPr>
            </w:pPr>
            <w:r w:rsidRPr="00EA25F8">
              <w:rPr>
                <w:rFonts w:cs="Arial"/>
              </w:rPr>
              <w:t>Tekerlek gövdesindeki</w:t>
            </w:r>
            <w:r>
              <w:rPr>
                <w:rFonts w:cs="Arial"/>
              </w:rPr>
              <w:t xml:space="preserve"> çekme </w:t>
            </w:r>
            <w:r w:rsidRPr="00EA25F8">
              <w:rPr>
                <w:rFonts w:cs="Arial"/>
              </w:rPr>
              <w:t>mukavemetinin</w:t>
            </w:r>
            <w:r>
              <w:rPr>
                <w:rFonts w:cs="Arial"/>
              </w:rPr>
              <w:t xml:space="preserve"> </w:t>
            </w:r>
            <w:r w:rsidRPr="00EA25F8">
              <w:rPr>
                <w:rFonts w:cs="Arial"/>
              </w:rPr>
              <w:t>a</w:t>
            </w:r>
            <w:r>
              <w:rPr>
                <w:rFonts w:cs="Arial"/>
              </w:rPr>
              <w:t xml:space="preserve">ynı tekerlek çemberindeki çekme </w:t>
            </w:r>
            <w:r w:rsidRPr="00EA25F8">
              <w:rPr>
                <w:rFonts w:cs="Arial"/>
              </w:rPr>
              <w:t>mukavemetine göre azalma miktarı (Rm)</w:t>
            </w:r>
          </w:p>
        </w:tc>
        <w:tc>
          <w:tcPr>
            <w:tcW w:w="3543" w:type="dxa"/>
            <w:tcBorders>
              <w:top w:val="single" w:sz="4" w:space="0" w:color="000000"/>
              <w:left w:val="single" w:sz="4" w:space="0" w:color="000000"/>
              <w:bottom w:val="single" w:sz="4" w:space="0" w:color="000000"/>
              <w:right w:val="single" w:sz="4" w:space="0" w:color="000000"/>
            </w:tcBorders>
            <w:vAlign w:val="center"/>
          </w:tcPr>
          <w:p w:rsidR="00F43AB3" w:rsidRPr="00581094" w:rsidRDefault="00F43AB3" w:rsidP="007A4586">
            <w:pPr>
              <w:autoSpaceDE w:val="0"/>
              <w:autoSpaceDN w:val="0"/>
              <w:adjustRightInd w:val="0"/>
              <w:spacing w:after="0" w:line="240" w:lineRule="auto"/>
              <w:jc w:val="center"/>
              <w:rPr>
                <w:rFonts w:cs="Arial"/>
                <w:color w:val="000000"/>
                <w:sz w:val="23"/>
                <w:szCs w:val="23"/>
                <w:lang w:eastAsia="zh-CN"/>
              </w:rPr>
            </w:pPr>
            <w:r>
              <w:rPr>
                <w:rFonts w:cs="Arial"/>
                <w:color w:val="000000"/>
                <w:sz w:val="23"/>
                <w:szCs w:val="23"/>
                <w:lang w:eastAsia="zh-CN"/>
              </w:rPr>
              <w:t>110</w:t>
            </w:r>
            <w:r w:rsidRPr="00581094">
              <w:rPr>
                <w:rFonts w:cs="Arial"/>
                <w:color w:val="000000"/>
                <w:sz w:val="23"/>
                <w:szCs w:val="23"/>
                <w:lang w:eastAsia="zh-CN"/>
              </w:rPr>
              <w:t xml:space="preserve"> N/mm</w:t>
            </w:r>
            <w:r w:rsidRPr="00581094">
              <w:rPr>
                <w:rFonts w:cs="Arial"/>
                <w:color w:val="000000"/>
                <w:position w:val="10"/>
                <w:sz w:val="23"/>
                <w:szCs w:val="23"/>
                <w:vertAlign w:val="superscript"/>
                <w:lang w:eastAsia="zh-CN"/>
              </w:rPr>
              <w:t xml:space="preserve">2 </w:t>
            </w:r>
            <w:r>
              <w:rPr>
                <w:rFonts w:cs="Arial"/>
                <w:color w:val="000000"/>
                <w:sz w:val="23"/>
                <w:szCs w:val="23"/>
                <w:lang w:eastAsia="zh-CN"/>
              </w:rPr>
              <w:t>(mini</w:t>
            </w:r>
            <w:r w:rsidRPr="00581094">
              <w:rPr>
                <w:rFonts w:cs="Arial"/>
                <w:color w:val="000000"/>
                <w:sz w:val="23"/>
                <w:szCs w:val="23"/>
                <w:lang w:eastAsia="zh-CN"/>
              </w:rPr>
              <w:t>imum)</w:t>
            </w:r>
          </w:p>
        </w:tc>
      </w:tr>
      <w:tr w:rsidR="00F43AB3" w:rsidRPr="00581094" w:rsidTr="007A4586">
        <w:trPr>
          <w:trHeight w:val="159"/>
        </w:trPr>
        <w:tc>
          <w:tcPr>
            <w:tcW w:w="5387" w:type="dxa"/>
            <w:tcBorders>
              <w:top w:val="single" w:sz="4" w:space="0" w:color="000000"/>
              <w:left w:val="single" w:sz="4" w:space="0" w:color="000000"/>
              <w:bottom w:val="single" w:sz="4" w:space="0" w:color="000000"/>
              <w:right w:val="single" w:sz="4" w:space="0" w:color="000000"/>
            </w:tcBorders>
          </w:tcPr>
          <w:p w:rsidR="00F43AB3" w:rsidRPr="00581094" w:rsidRDefault="00F43AB3" w:rsidP="007A4586">
            <w:pPr>
              <w:autoSpaceDE w:val="0"/>
              <w:autoSpaceDN w:val="0"/>
              <w:adjustRightInd w:val="0"/>
              <w:spacing w:after="0" w:line="240" w:lineRule="auto"/>
              <w:jc w:val="center"/>
              <w:rPr>
                <w:rFonts w:cs="Arial"/>
                <w:color w:val="000000"/>
                <w:sz w:val="23"/>
                <w:szCs w:val="23"/>
                <w:lang w:eastAsia="zh-CN"/>
              </w:rPr>
            </w:pPr>
            <w:r w:rsidRPr="00581094">
              <w:rPr>
                <w:rFonts w:cs="Arial"/>
                <w:color w:val="000000"/>
                <w:sz w:val="23"/>
                <w:szCs w:val="23"/>
                <w:lang w:eastAsia="zh-CN"/>
              </w:rPr>
              <w:lastRenderedPageBreak/>
              <w:t xml:space="preserve">Çentik darbe – Tekerlek çemberinde </w:t>
            </w:r>
          </w:p>
        </w:tc>
        <w:tc>
          <w:tcPr>
            <w:tcW w:w="3543" w:type="dxa"/>
            <w:tcBorders>
              <w:top w:val="single" w:sz="4" w:space="0" w:color="000000"/>
              <w:left w:val="single" w:sz="4" w:space="0" w:color="000000"/>
              <w:bottom w:val="single" w:sz="4" w:space="0" w:color="000000"/>
              <w:right w:val="single" w:sz="4" w:space="0" w:color="000000"/>
            </w:tcBorders>
          </w:tcPr>
          <w:p w:rsidR="00F43AB3" w:rsidRPr="00581094" w:rsidRDefault="00F43AB3" w:rsidP="007A4586">
            <w:pPr>
              <w:autoSpaceDE w:val="0"/>
              <w:autoSpaceDN w:val="0"/>
              <w:adjustRightInd w:val="0"/>
              <w:spacing w:after="0" w:line="240" w:lineRule="auto"/>
              <w:jc w:val="center"/>
              <w:rPr>
                <w:rFonts w:cs="Arial"/>
                <w:color w:val="000000"/>
                <w:sz w:val="23"/>
                <w:szCs w:val="23"/>
                <w:lang w:eastAsia="zh-CN"/>
              </w:rPr>
            </w:pPr>
            <w:r w:rsidRPr="00581094">
              <w:rPr>
                <w:rFonts w:cs="Arial"/>
                <w:color w:val="000000"/>
                <w:sz w:val="23"/>
                <w:szCs w:val="23"/>
                <w:lang w:eastAsia="zh-CN"/>
              </w:rPr>
              <w:t xml:space="preserve">15 J (minimum) </w:t>
            </w:r>
          </w:p>
        </w:tc>
      </w:tr>
      <w:tr w:rsidR="00F43AB3" w:rsidRPr="00581094" w:rsidTr="007A4586">
        <w:trPr>
          <w:trHeight w:val="159"/>
        </w:trPr>
        <w:tc>
          <w:tcPr>
            <w:tcW w:w="5387" w:type="dxa"/>
            <w:tcBorders>
              <w:top w:val="single" w:sz="4" w:space="0" w:color="000000"/>
              <w:left w:val="single" w:sz="4" w:space="0" w:color="000000"/>
              <w:bottom w:val="single" w:sz="4" w:space="0" w:color="000000"/>
              <w:right w:val="single" w:sz="4" w:space="0" w:color="000000"/>
            </w:tcBorders>
          </w:tcPr>
          <w:p w:rsidR="00F43AB3" w:rsidRPr="00581094" w:rsidRDefault="00F43AB3" w:rsidP="007A4586">
            <w:pPr>
              <w:autoSpaceDE w:val="0"/>
              <w:autoSpaceDN w:val="0"/>
              <w:adjustRightInd w:val="0"/>
              <w:spacing w:after="0" w:line="240" w:lineRule="auto"/>
              <w:jc w:val="center"/>
              <w:rPr>
                <w:rFonts w:cs="Arial"/>
                <w:color w:val="000000"/>
                <w:sz w:val="23"/>
                <w:szCs w:val="23"/>
                <w:lang w:eastAsia="zh-CN"/>
              </w:rPr>
            </w:pPr>
            <w:r w:rsidRPr="00581094">
              <w:rPr>
                <w:rFonts w:cs="Arial"/>
                <w:color w:val="000000"/>
                <w:sz w:val="23"/>
                <w:szCs w:val="23"/>
                <w:lang w:eastAsia="zh-CN"/>
              </w:rPr>
              <w:t xml:space="preserve">Uzama – Tekerlek çemberinde </w:t>
            </w:r>
          </w:p>
        </w:tc>
        <w:tc>
          <w:tcPr>
            <w:tcW w:w="3543" w:type="dxa"/>
            <w:tcBorders>
              <w:top w:val="single" w:sz="4" w:space="0" w:color="000000"/>
              <w:left w:val="single" w:sz="4" w:space="0" w:color="000000"/>
              <w:bottom w:val="single" w:sz="4" w:space="0" w:color="000000"/>
              <w:right w:val="single" w:sz="4" w:space="0" w:color="000000"/>
            </w:tcBorders>
          </w:tcPr>
          <w:p w:rsidR="00F43AB3" w:rsidRPr="00581094" w:rsidRDefault="00F43AB3" w:rsidP="007A4586">
            <w:pPr>
              <w:autoSpaceDE w:val="0"/>
              <w:autoSpaceDN w:val="0"/>
              <w:adjustRightInd w:val="0"/>
              <w:spacing w:after="0" w:line="240" w:lineRule="auto"/>
              <w:jc w:val="center"/>
              <w:rPr>
                <w:rFonts w:cs="Arial"/>
                <w:color w:val="000000"/>
                <w:sz w:val="23"/>
                <w:szCs w:val="23"/>
                <w:lang w:eastAsia="zh-CN"/>
              </w:rPr>
            </w:pPr>
            <w:r w:rsidRPr="00581094">
              <w:rPr>
                <w:rFonts w:cs="Arial"/>
                <w:color w:val="000000"/>
                <w:sz w:val="23"/>
                <w:szCs w:val="23"/>
                <w:lang w:eastAsia="zh-CN"/>
              </w:rPr>
              <w:t xml:space="preserve">%14 (minimum) </w:t>
            </w:r>
          </w:p>
        </w:tc>
      </w:tr>
      <w:tr w:rsidR="00F43AB3" w:rsidRPr="00581094" w:rsidTr="007A4586">
        <w:trPr>
          <w:trHeight w:val="159"/>
        </w:trPr>
        <w:tc>
          <w:tcPr>
            <w:tcW w:w="5387" w:type="dxa"/>
            <w:tcBorders>
              <w:top w:val="single" w:sz="4" w:space="0" w:color="000000"/>
              <w:left w:val="single" w:sz="4" w:space="0" w:color="000000"/>
              <w:bottom w:val="single" w:sz="4" w:space="0" w:color="000000"/>
              <w:right w:val="single" w:sz="4" w:space="0" w:color="000000"/>
            </w:tcBorders>
          </w:tcPr>
          <w:p w:rsidR="00F43AB3" w:rsidRPr="00581094" w:rsidRDefault="00F43AB3" w:rsidP="007A4586">
            <w:pPr>
              <w:autoSpaceDE w:val="0"/>
              <w:autoSpaceDN w:val="0"/>
              <w:adjustRightInd w:val="0"/>
              <w:spacing w:after="0" w:line="240" w:lineRule="auto"/>
              <w:jc w:val="center"/>
              <w:rPr>
                <w:rFonts w:cs="Arial"/>
                <w:color w:val="000000"/>
                <w:sz w:val="23"/>
                <w:szCs w:val="23"/>
                <w:lang w:eastAsia="zh-CN"/>
              </w:rPr>
            </w:pPr>
            <w:r w:rsidRPr="00581094">
              <w:rPr>
                <w:rFonts w:cs="Arial"/>
                <w:color w:val="000000"/>
                <w:sz w:val="23"/>
                <w:szCs w:val="23"/>
                <w:lang w:eastAsia="zh-CN"/>
              </w:rPr>
              <w:t xml:space="preserve">Uzama – Tekerlek gövdesinde </w:t>
            </w:r>
          </w:p>
        </w:tc>
        <w:tc>
          <w:tcPr>
            <w:tcW w:w="3543" w:type="dxa"/>
            <w:tcBorders>
              <w:top w:val="single" w:sz="4" w:space="0" w:color="000000"/>
              <w:left w:val="single" w:sz="4" w:space="0" w:color="000000"/>
              <w:bottom w:val="single" w:sz="4" w:space="0" w:color="000000"/>
              <w:right w:val="single" w:sz="4" w:space="0" w:color="000000"/>
            </w:tcBorders>
          </w:tcPr>
          <w:p w:rsidR="00F43AB3" w:rsidRPr="00581094" w:rsidRDefault="00F43AB3" w:rsidP="007A4586">
            <w:pPr>
              <w:autoSpaceDE w:val="0"/>
              <w:autoSpaceDN w:val="0"/>
              <w:adjustRightInd w:val="0"/>
              <w:spacing w:after="0" w:line="240" w:lineRule="auto"/>
              <w:jc w:val="center"/>
              <w:rPr>
                <w:rFonts w:cs="Arial"/>
                <w:color w:val="000000"/>
                <w:sz w:val="23"/>
                <w:szCs w:val="23"/>
                <w:lang w:eastAsia="zh-CN"/>
              </w:rPr>
            </w:pPr>
            <w:r w:rsidRPr="00581094">
              <w:rPr>
                <w:rFonts w:cs="Arial"/>
                <w:color w:val="000000"/>
                <w:sz w:val="23"/>
                <w:szCs w:val="23"/>
                <w:lang w:eastAsia="zh-CN"/>
              </w:rPr>
              <w:t xml:space="preserve">%16 (minimum) </w:t>
            </w:r>
          </w:p>
        </w:tc>
      </w:tr>
      <w:tr w:rsidR="00F43AB3" w:rsidRPr="00581094" w:rsidTr="007A4586">
        <w:trPr>
          <w:trHeight w:val="297"/>
        </w:trPr>
        <w:tc>
          <w:tcPr>
            <w:tcW w:w="5387" w:type="dxa"/>
            <w:tcBorders>
              <w:top w:val="single" w:sz="4" w:space="0" w:color="000000"/>
              <w:left w:val="single" w:sz="4" w:space="0" w:color="000000"/>
              <w:bottom w:val="single" w:sz="4" w:space="0" w:color="000000"/>
              <w:right w:val="single" w:sz="4" w:space="0" w:color="000000"/>
            </w:tcBorders>
          </w:tcPr>
          <w:p w:rsidR="00F43AB3" w:rsidRPr="00581094" w:rsidRDefault="00F43AB3" w:rsidP="007A4586">
            <w:pPr>
              <w:autoSpaceDE w:val="0"/>
              <w:autoSpaceDN w:val="0"/>
              <w:adjustRightInd w:val="0"/>
              <w:spacing w:after="0" w:line="240" w:lineRule="auto"/>
              <w:jc w:val="center"/>
              <w:rPr>
                <w:rFonts w:cs="Arial"/>
                <w:color w:val="000000"/>
                <w:sz w:val="23"/>
                <w:szCs w:val="23"/>
                <w:lang w:eastAsia="zh-CN"/>
              </w:rPr>
            </w:pPr>
            <w:r w:rsidRPr="00581094">
              <w:rPr>
                <w:rFonts w:cs="Arial"/>
                <w:color w:val="000000"/>
                <w:sz w:val="23"/>
                <w:szCs w:val="23"/>
                <w:lang w:eastAsia="zh-CN"/>
              </w:rPr>
              <w:t xml:space="preserve">Brinell Sertlik Değeri (5 mm nominal çaplı uçla) </w:t>
            </w:r>
          </w:p>
        </w:tc>
        <w:tc>
          <w:tcPr>
            <w:tcW w:w="3543" w:type="dxa"/>
            <w:tcBorders>
              <w:top w:val="single" w:sz="4" w:space="0" w:color="000000"/>
              <w:left w:val="single" w:sz="4" w:space="0" w:color="000000"/>
              <w:bottom w:val="single" w:sz="4" w:space="0" w:color="000000"/>
              <w:right w:val="single" w:sz="4" w:space="0" w:color="000000"/>
            </w:tcBorders>
          </w:tcPr>
          <w:p w:rsidR="00F43AB3" w:rsidRPr="00581094" w:rsidRDefault="00F43AB3" w:rsidP="007A4586">
            <w:pPr>
              <w:autoSpaceDE w:val="0"/>
              <w:autoSpaceDN w:val="0"/>
              <w:adjustRightInd w:val="0"/>
              <w:spacing w:after="0" w:line="240" w:lineRule="auto"/>
              <w:jc w:val="center"/>
              <w:rPr>
                <w:rFonts w:cs="Arial"/>
                <w:color w:val="000000"/>
                <w:sz w:val="23"/>
                <w:szCs w:val="23"/>
                <w:lang w:eastAsia="zh-CN"/>
              </w:rPr>
            </w:pPr>
            <w:r>
              <w:rPr>
                <w:rFonts w:cs="Arial"/>
                <w:color w:val="000000"/>
                <w:sz w:val="23"/>
                <w:szCs w:val="23"/>
                <w:lang w:eastAsia="zh-CN"/>
              </w:rPr>
              <w:t>255 – 280</w:t>
            </w:r>
            <w:r w:rsidRPr="00581094">
              <w:rPr>
                <w:rFonts w:cs="Arial"/>
                <w:color w:val="000000"/>
                <w:sz w:val="23"/>
                <w:szCs w:val="23"/>
                <w:lang w:eastAsia="zh-CN"/>
              </w:rPr>
              <w:t xml:space="preserve"> HB </w:t>
            </w:r>
          </w:p>
        </w:tc>
      </w:tr>
    </w:tbl>
    <w:p w:rsidR="00F43AB3" w:rsidRDefault="00F43AB3" w:rsidP="00F43AB3">
      <w:pPr>
        <w:rPr>
          <w:rFonts w:cs="Arial"/>
          <w:b/>
        </w:rPr>
      </w:pPr>
    </w:p>
    <w:p w:rsidR="00F43AB3" w:rsidRDefault="00F43AB3" w:rsidP="00F43AB3">
      <w:pPr>
        <w:pStyle w:val="ListeParagraf"/>
        <w:numPr>
          <w:ilvl w:val="2"/>
          <w:numId w:val="1"/>
        </w:numPr>
        <w:tabs>
          <w:tab w:val="left" w:pos="851"/>
        </w:tabs>
        <w:ind w:left="567"/>
        <w:rPr>
          <w:rFonts w:cs="Arial"/>
          <w:b/>
          <w:szCs w:val="22"/>
          <w:lang w:val="tr-TR"/>
        </w:rPr>
      </w:pPr>
      <w:r>
        <w:rPr>
          <w:rFonts w:cs="Arial"/>
          <w:b/>
          <w:szCs w:val="22"/>
          <w:lang w:val="tr-TR"/>
        </w:rPr>
        <w:t>Çekme Mukavemetinin Belirlenmesi</w:t>
      </w:r>
    </w:p>
    <w:p w:rsidR="00F43AB3" w:rsidRDefault="00F43AB3" w:rsidP="00F43AB3">
      <w:pPr>
        <w:pStyle w:val="ListeParagraf"/>
        <w:tabs>
          <w:tab w:val="left" w:pos="142"/>
        </w:tabs>
        <w:ind w:left="360"/>
        <w:rPr>
          <w:rFonts w:cs="Arial"/>
          <w:lang w:val="tr-TR"/>
        </w:rPr>
      </w:pPr>
      <w:r w:rsidRPr="004C190E">
        <w:rPr>
          <w:rFonts w:cs="Arial"/>
          <w:lang w:val="tr-TR"/>
        </w:rPr>
        <w:t xml:space="preserve">Çekme deneyi EN 10002-1’e uygun olarak yapılacaktır. Çekme deney parçası numune tekerlekten Şekil-1'de gösterilen 1 ve 2 konumlarından çıkarılacaktır. Deney parçası üzerinde referans noktalar arasında kalan bölümün çapı en az </w:t>
      </w:r>
      <w:smartTag w:uri="urn:schemas-microsoft-com:office:smarttags" w:element="metricconverter">
        <w:smartTagPr>
          <w:attr w:name="ProductID" w:val="10 mm"/>
        </w:smartTagPr>
        <w:r w:rsidRPr="004C190E">
          <w:rPr>
            <w:rFonts w:cs="Arial"/>
            <w:lang w:val="tr-TR"/>
          </w:rPr>
          <w:t>10 mm</w:t>
        </w:r>
      </w:smartTag>
      <w:r w:rsidRPr="004C190E">
        <w:rPr>
          <w:rFonts w:cs="Arial"/>
          <w:lang w:val="tr-TR"/>
        </w:rPr>
        <w:t xml:space="preserve"> referans noktalar arasındaki uzunluk çapın 5 katı olacaktır.</w:t>
      </w:r>
    </w:p>
    <w:p w:rsidR="00F43AB3" w:rsidRDefault="00F43AB3" w:rsidP="00F43AB3">
      <w:pPr>
        <w:pStyle w:val="ListeParagraf"/>
        <w:tabs>
          <w:tab w:val="left" w:pos="142"/>
        </w:tabs>
        <w:ind w:left="360"/>
        <w:rPr>
          <w:rFonts w:cs="Arial"/>
          <w:lang w:val="tr-TR"/>
        </w:rPr>
      </w:pPr>
    </w:p>
    <w:p w:rsidR="00F43AB3" w:rsidRPr="00EA25F8" w:rsidRDefault="00F43AB3" w:rsidP="00F43AB3">
      <w:pPr>
        <w:pStyle w:val="ListeParagraf"/>
        <w:numPr>
          <w:ilvl w:val="2"/>
          <w:numId w:val="1"/>
        </w:numPr>
        <w:tabs>
          <w:tab w:val="left" w:pos="142"/>
          <w:tab w:val="left" w:pos="851"/>
        </w:tabs>
        <w:ind w:left="567"/>
        <w:rPr>
          <w:rFonts w:cs="Arial"/>
          <w:b/>
          <w:lang w:val="tr-TR"/>
        </w:rPr>
      </w:pPr>
      <w:r>
        <w:rPr>
          <w:rFonts w:cs="Arial"/>
          <w:lang w:val="tr-TR"/>
        </w:rPr>
        <w:t xml:space="preserve"> </w:t>
      </w:r>
      <w:r w:rsidRPr="00EA25F8">
        <w:rPr>
          <w:rFonts w:cs="Arial"/>
          <w:b/>
          <w:lang w:val="tr-TR"/>
        </w:rPr>
        <w:t>Çent</w:t>
      </w:r>
      <w:r>
        <w:rPr>
          <w:rFonts w:cs="Arial"/>
          <w:b/>
          <w:lang w:val="tr-TR"/>
        </w:rPr>
        <w:t>ik Darbe Direncinin Belirlenmesi</w:t>
      </w:r>
    </w:p>
    <w:p w:rsidR="00F43AB3" w:rsidRPr="00EA25F8" w:rsidRDefault="00F43AB3" w:rsidP="00F43AB3">
      <w:pPr>
        <w:ind w:left="426" w:hanging="426"/>
        <w:rPr>
          <w:rFonts w:cs="Arial"/>
        </w:rPr>
      </w:pPr>
      <w:r w:rsidRPr="00FF4248">
        <w:rPr>
          <w:rFonts w:ascii="Times New Roman" w:hAnsi="Times New Roman"/>
        </w:rPr>
        <w:tab/>
      </w:r>
      <w:r w:rsidRPr="00EA25F8">
        <w:rPr>
          <w:rFonts w:cs="Arial"/>
        </w:rPr>
        <w:t xml:space="preserve">Çentik darbe deneyi EN 10045-1'e uygun olarak yapılacaktır. Çentik darbe deneyi için Şekil-1'de gösterilen konumlarda üç deney parçası (a,b,c) çıkarılacaktır. Deney parçalarının işaretlenmesi </w:t>
      </w:r>
      <w:r w:rsidRPr="001D74DD">
        <w:rPr>
          <w:rFonts w:cs="Arial"/>
        </w:rPr>
        <w:t>Şekil-1'de</w:t>
      </w:r>
      <w:r w:rsidRPr="00EA25F8">
        <w:rPr>
          <w:rFonts w:cs="Arial"/>
        </w:rPr>
        <w:t xml:space="preserve"> gösterilen AA kesitine paralel, alın yüzeyine yapılacaktır. Çentiğin alt ekseni AA eksenine paralel olacaktır. +20</w:t>
      </w:r>
      <w:r w:rsidRPr="00EA25F8">
        <w:rPr>
          <w:rFonts w:cs="Arial"/>
          <w:vertAlign w:val="superscript"/>
        </w:rPr>
        <w:t>0</w:t>
      </w:r>
      <w:r w:rsidRPr="00EA25F8">
        <w:rPr>
          <w:rFonts w:cs="Arial"/>
        </w:rPr>
        <w:t>C’da U çentik numunesi, -20</w:t>
      </w:r>
      <w:r w:rsidRPr="00EA25F8">
        <w:rPr>
          <w:rFonts w:cs="Arial"/>
          <w:vertAlign w:val="superscript"/>
        </w:rPr>
        <w:t>0</w:t>
      </w:r>
      <w:r w:rsidRPr="00EA25F8">
        <w:rPr>
          <w:rFonts w:cs="Arial"/>
        </w:rPr>
        <w:t>C’da  V çentik numunesi kullanılacaktır.</w:t>
      </w:r>
    </w:p>
    <w:p w:rsidR="00F43AB3" w:rsidRPr="00225935" w:rsidRDefault="00F43AB3" w:rsidP="00F43AB3">
      <w:pPr>
        <w:pStyle w:val="ListeParagraf"/>
        <w:numPr>
          <w:ilvl w:val="2"/>
          <w:numId w:val="1"/>
        </w:numPr>
        <w:tabs>
          <w:tab w:val="left" w:pos="142"/>
          <w:tab w:val="left" w:pos="851"/>
        </w:tabs>
        <w:ind w:left="567"/>
        <w:rPr>
          <w:rFonts w:ascii="Times New Roman" w:hAnsi="Times New Roman"/>
          <w:b/>
          <w:bCs/>
          <w:lang w:val="tr-TR"/>
        </w:rPr>
      </w:pPr>
      <w:r w:rsidRPr="00225935">
        <w:rPr>
          <w:rFonts w:ascii="Times New Roman" w:hAnsi="Times New Roman"/>
          <w:b/>
          <w:bCs/>
          <w:lang w:val="tr-TR"/>
        </w:rPr>
        <w:t xml:space="preserve"> </w:t>
      </w:r>
      <w:r>
        <w:rPr>
          <w:rFonts w:cs="Arial"/>
          <w:b/>
          <w:bCs/>
          <w:lang w:val="tr-TR"/>
        </w:rPr>
        <w:t>Ç</w:t>
      </w:r>
      <w:r w:rsidRPr="00225935">
        <w:rPr>
          <w:rFonts w:cs="Arial"/>
          <w:b/>
          <w:bCs/>
          <w:lang w:val="tr-TR"/>
        </w:rPr>
        <w:t>ember Kısımların Sertlik Derinliği</w:t>
      </w:r>
    </w:p>
    <w:p w:rsidR="00F43AB3" w:rsidRPr="00225935" w:rsidRDefault="00F43AB3" w:rsidP="00F43AB3">
      <w:pPr>
        <w:ind w:left="426" w:hanging="426"/>
        <w:rPr>
          <w:rFonts w:cs="Arial"/>
        </w:rPr>
      </w:pPr>
      <w:r w:rsidRPr="00225935">
        <w:rPr>
          <w:rFonts w:ascii="Times New Roman" w:hAnsi="Times New Roman"/>
        </w:rPr>
        <w:tab/>
      </w:r>
      <w:r w:rsidRPr="00225935">
        <w:rPr>
          <w:rFonts w:cs="Arial"/>
        </w:rPr>
        <w:t xml:space="preserve">Tekerlek çemberleri, </w:t>
      </w:r>
      <w:r w:rsidRPr="001D74DD">
        <w:rPr>
          <w:rFonts w:cs="Arial"/>
        </w:rPr>
        <w:t>Şekil-2'de</w:t>
      </w:r>
      <w:r w:rsidRPr="00225935">
        <w:rPr>
          <w:rFonts w:cs="Arial"/>
        </w:rPr>
        <w:t xml:space="preserve"> belirtilen toplam aşınma derinliği boyunca </w:t>
      </w:r>
      <w:r w:rsidRPr="001D74DD">
        <w:rPr>
          <w:rFonts w:cs="Arial"/>
        </w:rPr>
        <w:t>Tablo-3’de</w:t>
      </w:r>
      <w:r w:rsidRPr="00225935">
        <w:rPr>
          <w:rFonts w:cs="Arial"/>
        </w:rPr>
        <w:t xml:space="preserve"> verilen sertlik değerlerine uygun olarak yüzey sertleştirme işlemine tabi tutulacaktır. A noktasının sertlik değeri aşınma sınırında elde edilen değerlerin asgari 10 puan altında olacaktır. </w:t>
      </w:r>
    </w:p>
    <w:p w:rsidR="00F43AB3" w:rsidRPr="00225935" w:rsidRDefault="00F43AB3" w:rsidP="00F43AB3">
      <w:pPr>
        <w:ind w:left="426" w:hanging="426"/>
        <w:rPr>
          <w:rFonts w:cs="Arial"/>
        </w:rPr>
      </w:pPr>
      <w:r w:rsidRPr="00225935">
        <w:rPr>
          <w:rFonts w:cs="Arial"/>
        </w:rPr>
        <w:tab/>
        <w:t>Deney parçası, numuneden seçilen ispit ve çemberin komple radyal kesitini kapsayan bir dilim olacaktır. (</w:t>
      </w:r>
      <w:r w:rsidRPr="001D74DD">
        <w:rPr>
          <w:rFonts w:cs="Arial"/>
        </w:rPr>
        <w:t>Şekil-2</w:t>
      </w:r>
      <w:r w:rsidRPr="00225935">
        <w:rPr>
          <w:rFonts w:cs="Arial"/>
        </w:rPr>
        <w:t>) Deney parçasının bir yüzü ISO 6506-1'e uygun hazırlanacaktır.</w:t>
      </w:r>
    </w:p>
    <w:p w:rsidR="00F43AB3" w:rsidRDefault="00F43AB3" w:rsidP="00F43AB3">
      <w:pPr>
        <w:ind w:left="426" w:hanging="426"/>
        <w:rPr>
          <w:rFonts w:cs="Arial"/>
        </w:rPr>
      </w:pPr>
      <w:r w:rsidRPr="00225935">
        <w:rPr>
          <w:rFonts w:cs="Arial"/>
        </w:rPr>
        <w:tab/>
        <w:t xml:space="preserve">Sertlik ölçme işlemi, </w:t>
      </w:r>
      <w:r w:rsidRPr="001D74DD">
        <w:rPr>
          <w:rFonts w:cs="Arial"/>
        </w:rPr>
        <w:t>Şekil-</w:t>
      </w:r>
      <w:smartTag w:uri="urn:schemas-microsoft-com:office:smarttags" w:element="metricconverter">
        <w:smartTagPr>
          <w:attr w:name="ProductID" w:val="2'"/>
        </w:smartTagPr>
        <w:r w:rsidRPr="001D74DD">
          <w:rPr>
            <w:rFonts w:cs="Arial"/>
          </w:rPr>
          <w:t>2'</w:t>
        </w:r>
      </w:smartTag>
      <w:r w:rsidRPr="00225935">
        <w:rPr>
          <w:rFonts w:cs="Arial"/>
        </w:rPr>
        <w:t xml:space="preserve"> de gösterildiği gibi 3 radyal hat üzerinde; yuvarlanma dairesinin </w:t>
      </w:r>
      <w:smartTag w:uri="urn:schemas-microsoft-com:office:smarttags" w:element="metricconverter">
        <w:smartTagPr>
          <w:attr w:name="ProductID" w:val="5 mm"/>
        </w:smartTagPr>
        <w:r w:rsidRPr="00225935">
          <w:rPr>
            <w:rFonts w:cs="Arial"/>
          </w:rPr>
          <w:t>5 mm</w:t>
        </w:r>
      </w:smartTag>
      <w:r w:rsidRPr="00225935">
        <w:rPr>
          <w:rFonts w:cs="Arial"/>
        </w:rPr>
        <w:t xml:space="preserve"> altından, B noktalarından ve A noktasından yapılacaktır. B noktaları tekerleğin son kullanma sınır ölçüsünü göstermektedir.</w:t>
      </w:r>
    </w:p>
    <w:p w:rsidR="00F43AB3" w:rsidRPr="00225935" w:rsidRDefault="00F43AB3" w:rsidP="00F43AB3">
      <w:pPr>
        <w:pStyle w:val="ListeParagraf"/>
        <w:numPr>
          <w:ilvl w:val="2"/>
          <w:numId w:val="1"/>
        </w:numPr>
        <w:tabs>
          <w:tab w:val="left" w:pos="142"/>
          <w:tab w:val="left" w:pos="851"/>
        </w:tabs>
        <w:ind w:left="567"/>
        <w:rPr>
          <w:rFonts w:cs="Arial"/>
          <w:lang w:val="tr-TR"/>
        </w:rPr>
      </w:pPr>
      <w:r>
        <w:rPr>
          <w:rFonts w:cs="Arial"/>
          <w:lang w:val="tr-TR"/>
        </w:rPr>
        <w:t xml:space="preserve">. </w:t>
      </w:r>
      <w:r w:rsidRPr="00225935">
        <w:rPr>
          <w:rFonts w:cs="Arial"/>
          <w:b/>
          <w:lang w:val="tr-TR"/>
        </w:rPr>
        <w:t>Partideki tekerlek Çember Sertlik Dağılımları Düzgünlüğü</w:t>
      </w:r>
      <w:r w:rsidRPr="00225935">
        <w:rPr>
          <w:rFonts w:cs="Arial"/>
          <w:lang w:val="tr-TR"/>
        </w:rPr>
        <w:t xml:space="preserve"> </w:t>
      </w:r>
    </w:p>
    <w:p w:rsidR="00F43AB3" w:rsidRPr="00225935" w:rsidRDefault="00F43AB3" w:rsidP="00F43AB3">
      <w:pPr>
        <w:ind w:left="426" w:hanging="426"/>
        <w:rPr>
          <w:rFonts w:cs="Arial"/>
        </w:rPr>
      </w:pPr>
      <w:r w:rsidRPr="00225935">
        <w:rPr>
          <w:rFonts w:ascii="Times New Roman" w:hAnsi="Times New Roman"/>
        </w:rPr>
        <w:tab/>
      </w:r>
      <w:r w:rsidRPr="00225935">
        <w:rPr>
          <w:rFonts w:cs="Arial"/>
        </w:rPr>
        <w:t>Ay</w:t>
      </w:r>
      <w:r>
        <w:rPr>
          <w:rFonts w:cs="Arial"/>
        </w:rPr>
        <w:t xml:space="preserve">nı partiden gelen </w:t>
      </w:r>
      <w:r w:rsidRPr="00225935">
        <w:rPr>
          <w:rFonts w:cs="Arial"/>
        </w:rPr>
        <w:t xml:space="preserve">monoblok tekerleklerin yuvarlanma yüzeylerinde yapılan sertlik ölçümlerinden kaydedilen uç değerler arasındaki fark </w:t>
      </w:r>
      <w:r w:rsidRPr="00661184">
        <w:rPr>
          <w:rFonts w:cs="Arial"/>
          <w:b/>
        </w:rPr>
        <w:t>25HB</w:t>
      </w:r>
      <w:r w:rsidRPr="00225935">
        <w:rPr>
          <w:rFonts w:cs="Arial"/>
        </w:rPr>
        <w:t>'yi aşmayacaktır.</w:t>
      </w:r>
    </w:p>
    <w:p w:rsidR="00F43AB3" w:rsidRPr="00225935" w:rsidRDefault="00F43AB3" w:rsidP="00F43AB3">
      <w:pPr>
        <w:ind w:left="426"/>
        <w:rPr>
          <w:rFonts w:cs="Arial"/>
        </w:rPr>
      </w:pPr>
      <w:r w:rsidRPr="00225935">
        <w:rPr>
          <w:rFonts w:cs="Arial"/>
        </w:rPr>
        <w:t xml:space="preserve">Partideki her tekerlek, bodenin karşı tarafındaki çemberin düz yüzeyinden sertlik deneyine tabi tutulacaktır. </w:t>
      </w:r>
    </w:p>
    <w:p w:rsidR="00F43AB3" w:rsidRPr="00225935" w:rsidRDefault="00F43AB3" w:rsidP="00F43AB3">
      <w:pPr>
        <w:ind w:left="426" w:hanging="426"/>
        <w:rPr>
          <w:rFonts w:cs="Arial"/>
        </w:rPr>
      </w:pPr>
      <w:r w:rsidRPr="00225935">
        <w:rPr>
          <w:rFonts w:cs="Arial"/>
        </w:rPr>
        <w:tab/>
        <w:t xml:space="preserve">Sertlik ölçümleri </w:t>
      </w:r>
      <w:r w:rsidRPr="001D74DD">
        <w:rPr>
          <w:rFonts w:cs="Arial"/>
        </w:rPr>
        <w:t>Şekil-2'de</w:t>
      </w:r>
      <w:r w:rsidRPr="00225935">
        <w:rPr>
          <w:rFonts w:cs="Arial"/>
        </w:rPr>
        <w:t xml:space="preserve"> gösterilen yuvarlanma dairesinin </w:t>
      </w:r>
      <w:smartTag w:uri="urn:schemas-microsoft-com:office:smarttags" w:element="metricconverter">
        <w:smartTagPr>
          <w:attr w:name="ProductID" w:val="25 mm"/>
        </w:smartTagPr>
        <w:r w:rsidRPr="00225935">
          <w:rPr>
            <w:rFonts w:cs="Arial"/>
          </w:rPr>
          <w:t>25 mm</w:t>
        </w:r>
      </w:smartTag>
      <w:r w:rsidRPr="00225935">
        <w:rPr>
          <w:rFonts w:cs="Arial"/>
        </w:rPr>
        <w:t xml:space="preserve"> aşağısındaki yarıçap üzerinde yapılacaktır. </w:t>
      </w:r>
    </w:p>
    <w:p w:rsidR="00F43AB3" w:rsidRDefault="00F43AB3" w:rsidP="00F43AB3">
      <w:pPr>
        <w:ind w:left="426" w:hanging="426"/>
        <w:rPr>
          <w:rFonts w:cs="Arial"/>
        </w:rPr>
      </w:pPr>
      <w:r w:rsidRPr="00225935">
        <w:rPr>
          <w:rFonts w:cs="Arial"/>
        </w:rPr>
        <w:tab/>
        <w:t>Ölçme yüzeyi, temizlik amacıyla hafifçe taşlanarak hazırlanacaktır.</w:t>
      </w:r>
    </w:p>
    <w:p w:rsidR="00F43AB3" w:rsidRDefault="00F43AB3" w:rsidP="00F43AB3">
      <w:pPr>
        <w:ind w:left="426" w:hanging="426"/>
        <w:rPr>
          <w:rFonts w:cs="Arial"/>
        </w:rPr>
      </w:pPr>
    </w:p>
    <w:p w:rsidR="00F43AB3" w:rsidRPr="00661184" w:rsidRDefault="00F43AB3" w:rsidP="00F43AB3">
      <w:pPr>
        <w:pStyle w:val="ListeParagraf"/>
        <w:numPr>
          <w:ilvl w:val="2"/>
          <w:numId w:val="1"/>
        </w:numPr>
        <w:tabs>
          <w:tab w:val="left" w:pos="851"/>
          <w:tab w:val="left" w:pos="993"/>
        </w:tabs>
        <w:ind w:left="567"/>
        <w:rPr>
          <w:rFonts w:cs="Arial"/>
          <w:b/>
          <w:szCs w:val="22"/>
          <w:lang w:val="tr-TR"/>
        </w:rPr>
      </w:pPr>
      <w:r w:rsidRPr="00661184">
        <w:rPr>
          <w:rFonts w:cs="Arial"/>
          <w:b/>
          <w:szCs w:val="22"/>
          <w:lang w:val="tr-TR"/>
        </w:rPr>
        <w:t>Çember Kırılganlık Tokluğu Karakteristiği</w:t>
      </w:r>
    </w:p>
    <w:p w:rsidR="00F43AB3" w:rsidRPr="00225935" w:rsidRDefault="00F43AB3" w:rsidP="00F43AB3">
      <w:pPr>
        <w:ind w:left="426" w:hanging="426"/>
        <w:rPr>
          <w:rFonts w:cs="Arial"/>
        </w:rPr>
      </w:pPr>
      <w:r w:rsidRPr="00225935">
        <w:rPr>
          <w:rFonts w:cs="Arial"/>
        </w:rPr>
        <w:lastRenderedPageBreak/>
        <w:tab/>
        <w:t xml:space="preserve">Tekerleklerin çember kırılganlık tokluğu karakteristiği, </w:t>
      </w:r>
      <w:r w:rsidRPr="00225935">
        <w:rPr>
          <w:rFonts w:cs="Arial"/>
          <w:b/>
          <w:bCs/>
        </w:rPr>
        <w:t xml:space="preserve">yuvarlanma yüzeyinden frenli ve ER7 sınıfı tekerleklerde </w:t>
      </w:r>
      <w:r w:rsidRPr="00225935">
        <w:rPr>
          <w:rFonts w:cs="Arial"/>
        </w:rPr>
        <w:t>EN 13</w:t>
      </w:r>
      <w:r>
        <w:rPr>
          <w:rFonts w:cs="Arial"/>
        </w:rPr>
        <w:t>262’de belirtildiği şekilde tesp</w:t>
      </w:r>
      <w:r w:rsidRPr="00225935">
        <w:rPr>
          <w:rFonts w:cs="Arial"/>
        </w:rPr>
        <w:t>it edilecektir.</w:t>
      </w:r>
    </w:p>
    <w:p w:rsidR="00F43AB3" w:rsidRPr="00225935" w:rsidRDefault="00F43AB3" w:rsidP="00F43AB3">
      <w:pPr>
        <w:ind w:left="426" w:hanging="426"/>
        <w:rPr>
          <w:rFonts w:cs="Arial"/>
        </w:rPr>
      </w:pPr>
      <w:r w:rsidRPr="00225935">
        <w:rPr>
          <w:rFonts w:cs="Arial"/>
        </w:rPr>
        <w:tab/>
        <w:t xml:space="preserve">Kırılganlık tokluk testi ASTM E 399.90 ve EN 13262’ye uygun olarak tekerleğin tüm çevresine dağılmış </w:t>
      </w:r>
      <w:r w:rsidRPr="001D74DD">
        <w:rPr>
          <w:rFonts w:cs="Arial"/>
        </w:rPr>
        <w:t>Şekil-4’de</w:t>
      </w:r>
      <w:r w:rsidRPr="00225935">
        <w:rPr>
          <w:rFonts w:cs="Arial"/>
        </w:rPr>
        <w:t xml:space="preserve"> belirtilen yerlerden alınan 6 adet numune üzerinden yapılacak ve neticesinde aşağıdaki değerler elde edilecektir.</w:t>
      </w:r>
    </w:p>
    <w:p w:rsidR="00F43AB3" w:rsidRPr="00225935" w:rsidRDefault="00F43AB3" w:rsidP="00F43AB3">
      <w:pPr>
        <w:tabs>
          <w:tab w:val="left" w:pos="142"/>
        </w:tabs>
        <w:ind w:left="426" w:hanging="426"/>
        <w:rPr>
          <w:rFonts w:cs="Arial"/>
        </w:rPr>
      </w:pPr>
      <w:r w:rsidRPr="00225935">
        <w:rPr>
          <w:rFonts w:cs="Arial"/>
        </w:rPr>
        <w:tab/>
      </w:r>
      <w:r w:rsidRPr="00225935">
        <w:rPr>
          <w:rFonts w:cs="Arial"/>
        </w:rPr>
        <w:tab/>
        <w:t>- 6 K</w:t>
      </w:r>
      <w:r w:rsidRPr="00225935">
        <w:rPr>
          <w:rFonts w:cs="Arial"/>
        </w:rPr>
        <w:fldChar w:fldCharType="begin"/>
      </w:r>
      <w:r w:rsidRPr="00225935">
        <w:rPr>
          <w:rFonts w:cs="Arial"/>
        </w:rPr>
        <w:instrText xml:space="preserve"> EQ \s\do4(Q)  </w:instrText>
      </w:r>
      <w:r w:rsidRPr="00225935">
        <w:rPr>
          <w:rFonts w:cs="Arial"/>
        </w:rPr>
        <w:fldChar w:fldCharType="end"/>
      </w:r>
      <w:r w:rsidRPr="00225935">
        <w:rPr>
          <w:rFonts w:cs="Arial"/>
        </w:rPr>
        <w:t>ölçümlerinden hesaplanmış ortalama değer 80 N/mm</w:t>
      </w:r>
      <w:r w:rsidRPr="00225935">
        <w:rPr>
          <w:rFonts w:cs="Arial"/>
        </w:rPr>
        <w:fldChar w:fldCharType="begin"/>
      </w:r>
      <w:r w:rsidRPr="00225935">
        <w:rPr>
          <w:rFonts w:cs="Arial"/>
        </w:rPr>
        <w:instrText xml:space="preserve"> EQ \s\up4(2) </w:instrText>
      </w:r>
      <w:r w:rsidRPr="00225935">
        <w:rPr>
          <w:rFonts w:cs="Arial"/>
        </w:rPr>
        <w:fldChar w:fldCharType="end"/>
      </w:r>
      <w:r w:rsidRPr="00225935">
        <w:rPr>
          <w:rFonts w:cs="Arial"/>
        </w:rPr>
        <w:t>√m’ye eşit veya daha büyük olacaktır.</w:t>
      </w:r>
    </w:p>
    <w:p w:rsidR="00F43AB3" w:rsidRDefault="00F43AB3" w:rsidP="00F43AB3">
      <w:pPr>
        <w:tabs>
          <w:tab w:val="left" w:pos="426"/>
        </w:tabs>
        <w:ind w:left="426" w:hanging="426"/>
        <w:rPr>
          <w:rFonts w:cs="Arial"/>
        </w:rPr>
      </w:pPr>
      <w:r>
        <w:rPr>
          <w:rFonts w:cs="Arial"/>
        </w:rPr>
        <w:tab/>
      </w:r>
      <w:r w:rsidRPr="00225935">
        <w:rPr>
          <w:rFonts w:cs="Arial"/>
        </w:rPr>
        <w:t>- 6 ölçümün tek başına her bir değeri 70 N/mm</w:t>
      </w:r>
      <w:r w:rsidRPr="00225935">
        <w:rPr>
          <w:rFonts w:cs="Arial"/>
        </w:rPr>
        <w:fldChar w:fldCharType="begin"/>
      </w:r>
      <w:r w:rsidRPr="00225935">
        <w:rPr>
          <w:rFonts w:cs="Arial"/>
        </w:rPr>
        <w:instrText xml:space="preserve"> EQ \s\up4(2) </w:instrText>
      </w:r>
      <w:r w:rsidRPr="00225935">
        <w:rPr>
          <w:rFonts w:cs="Arial"/>
        </w:rPr>
        <w:fldChar w:fldCharType="end"/>
      </w:r>
      <w:r w:rsidRPr="00225935">
        <w:rPr>
          <w:rFonts w:cs="Arial"/>
        </w:rPr>
        <w:t xml:space="preserve"> √m’den büyük veya eşit olacaktır.</w:t>
      </w:r>
    </w:p>
    <w:p w:rsidR="00F43AB3" w:rsidRDefault="00F43AB3" w:rsidP="00F43AB3">
      <w:pPr>
        <w:pStyle w:val="ListeParagraf"/>
        <w:numPr>
          <w:ilvl w:val="2"/>
          <w:numId w:val="1"/>
        </w:numPr>
        <w:tabs>
          <w:tab w:val="left" w:pos="851"/>
          <w:tab w:val="left" w:pos="993"/>
        </w:tabs>
        <w:ind w:left="567"/>
        <w:rPr>
          <w:rFonts w:cs="Arial"/>
          <w:b/>
          <w:szCs w:val="22"/>
          <w:lang w:val="tr-TR"/>
        </w:rPr>
      </w:pPr>
      <w:r>
        <w:rPr>
          <w:rFonts w:cs="Arial"/>
          <w:szCs w:val="22"/>
          <w:lang w:val="tr-TR"/>
        </w:rPr>
        <w:t xml:space="preserve"> </w:t>
      </w:r>
      <w:r w:rsidRPr="00661184">
        <w:rPr>
          <w:rFonts w:cs="Arial"/>
          <w:b/>
          <w:szCs w:val="22"/>
          <w:lang w:val="tr-TR"/>
        </w:rPr>
        <w:t>Markalama</w:t>
      </w:r>
    </w:p>
    <w:p w:rsidR="00F43AB3" w:rsidRDefault="00F43AB3" w:rsidP="00F43AB3">
      <w:pPr>
        <w:pStyle w:val="ListeParagraf"/>
        <w:tabs>
          <w:tab w:val="left" w:pos="851"/>
          <w:tab w:val="left" w:pos="993"/>
        </w:tabs>
        <w:ind w:left="567"/>
        <w:rPr>
          <w:rFonts w:cs="Arial"/>
          <w:szCs w:val="22"/>
          <w:lang w:val="tr-TR"/>
        </w:rPr>
      </w:pPr>
      <w:r w:rsidRPr="00225935">
        <w:rPr>
          <w:rFonts w:cs="Arial"/>
          <w:szCs w:val="22"/>
          <w:lang w:val="tr-TR"/>
        </w:rPr>
        <w:t xml:space="preserve">Monoblok tekerlekler, </w:t>
      </w:r>
      <w:r w:rsidRPr="00181AC2">
        <w:rPr>
          <w:rFonts w:cs="Arial"/>
          <w:szCs w:val="22"/>
          <w:lang w:val="tr-TR"/>
        </w:rPr>
        <w:t>Ek 5’ te  verilen Şekil 5’ e uygun olarak markalanacaktır</w:t>
      </w:r>
      <w:r w:rsidRPr="00225935">
        <w:rPr>
          <w:rFonts w:cs="Arial"/>
          <w:szCs w:val="22"/>
          <w:lang w:val="tr-TR"/>
        </w:rPr>
        <w:t>.</w:t>
      </w:r>
      <w:r>
        <w:rPr>
          <w:rFonts w:cs="Arial"/>
          <w:szCs w:val="22"/>
          <w:lang w:val="tr-TR"/>
        </w:rPr>
        <w:t xml:space="preserve"> Şekil 5 de işaretlenen mal sahibi kısmına </w:t>
      </w:r>
      <w:r w:rsidRPr="00181AC2">
        <w:rPr>
          <w:rFonts w:cs="Arial"/>
          <w:b/>
          <w:szCs w:val="22"/>
          <w:lang w:val="tr-TR"/>
        </w:rPr>
        <w:t>İZMİRMETROAŞ</w:t>
      </w:r>
      <w:r>
        <w:rPr>
          <w:rFonts w:cs="Arial"/>
          <w:szCs w:val="22"/>
          <w:lang w:val="tr-TR"/>
        </w:rPr>
        <w:t xml:space="preserve"> yazılacaktır. Şekil 5’te görülen mal sahibi ismi sadece örnek içindir. Asıl yazılacak mal sahibi ismi İZMİRMETROAŞ şeklindedir.</w:t>
      </w:r>
    </w:p>
    <w:p w:rsidR="00F43AB3" w:rsidRDefault="00F43AB3" w:rsidP="00F43AB3">
      <w:pPr>
        <w:pStyle w:val="ListeParagraf"/>
        <w:tabs>
          <w:tab w:val="left" w:pos="851"/>
          <w:tab w:val="left" w:pos="993"/>
        </w:tabs>
        <w:ind w:left="567"/>
        <w:rPr>
          <w:rFonts w:cs="Arial"/>
          <w:szCs w:val="22"/>
          <w:lang w:val="tr-TR"/>
        </w:rPr>
      </w:pPr>
      <w:r w:rsidRPr="00225935">
        <w:rPr>
          <w:rFonts w:cs="Arial"/>
          <w:szCs w:val="22"/>
          <w:lang w:val="tr-TR"/>
        </w:rPr>
        <w:t xml:space="preserve">Kalıcı dengesizliğin bulunduğu konum tekerleğin boden tarafı yan yüzeyi üzerine </w:t>
      </w:r>
      <w:r w:rsidRPr="007F1C39">
        <w:rPr>
          <w:rFonts w:cs="Arial"/>
          <w:b/>
          <w:szCs w:val="22"/>
          <w:lang w:val="tr-TR"/>
        </w:rPr>
        <w:t xml:space="preserve">E2 </w:t>
      </w:r>
      <w:r w:rsidRPr="007F1C39">
        <w:rPr>
          <w:rFonts w:cs="Arial"/>
          <w:szCs w:val="22"/>
          <w:lang w:val="tr-TR"/>
        </w:rPr>
        <w:t>ibaresi ile işaretlenecektir</w:t>
      </w:r>
      <w:r>
        <w:rPr>
          <w:rFonts w:cs="Arial"/>
          <w:szCs w:val="22"/>
          <w:lang w:val="tr-TR"/>
        </w:rPr>
        <w:t>.</w:t>
      </w:r>
    </w:p>
    <w:p w:rsidR="00F43AB3" w:rsidRDefault="00F43AB3" w:rsidP="00F43AB3">
      <w:pPr>
        <w:pStyle w:val="ListeParagraf"/>
        <w:tabs>
          <w:tab w:val="left" w:pos="851"/>
          <w:tab w:val="left" w:pos="993"/>
        </w:tabs>
        <w:ind w:left="567"/>
        <w:rPr>
          <w:rFonts w:cs="Arial"/>
          <w:szCs w:val="22"/>
          <w:lang w:val="tr-TR"/>
        </w:rPr>
      </w:pPr>
    </w:p>
    <w:p w:rsidR="00F43AB3" w:rsidRDefault="00F43AB3" w:rsidP="00F43AB3">
      <w:pPr>
        <w:pStyle w:val="ListeParagraf"/>
        <w:numPr>
          <w:ilvl w:val="2"/>
          <w:numId w:val="1"/>
        </w:numPr>
        <w:tabs>
          <w:tab w:val="left" w:pos="142"/>
          <w:tab w:val="left" w:pos="851"/>
        </w:tabs>
        <w:ind w:left="567"/>
        <w:rPr>
          <w:rFonts w:cs="Arial"/>
          <w:b/>
          <w:bCs/>
          <w:szCs w:val="22"/>
          <w:lang w:val="tr-TR"/>
        </w:rPr>
      </w:pPr>
      <w:r>
        <w:rPr>
          <w:rFonts w:cs="Arial"/>
          <w:b/>
          <w:bCs/>
          <w:szCs w:val="22"/>
          <w:lang w:val="tr-TR"/>
        </w:rPr>
        <w:t xml:space="preserve"> Boyama </w:t>
      </w:r>
    </w:p>
    <w:p w:rsidR="00F43AB3" w:rsidRDefault="00F43AB3" w:rsidP="00F43AB3">
      <w:pPr>
        <w:pStyle w:val="ListeParagraf"/>
        <w:tabs>
          <w:tab w:val="left" w:pos="142"/>
          <w:tab w:val="left" w:pos="851"/>
        </w:tabs>
        <w:ind w:left="567"/>
        <w:rPr>
          <w:rFonts w:cs="Arial"/>
          <w:bCs/>
          <w:szCs w:val="22"/>
          <w:lang w:val="tr-TR"/>
        </w:rPr>
      </w:pPr>
      <w:r w:rsidRPr="007F1C39">
        <w:rPr>
          <w:rFonts w:cs="Arial"/>
          <w:bCs/>
          <w:szCs w:val="22"/>
          <w:lang w:val="tr-TR"/>
        </w:rPr>
        <w:t xml:space="preserve">Monoblok </w:t>
      </w:r>
      <w:r>
        <w:rPr>
          <w:rFonts w:cs="Arial"/>
          <w:bCs/>
          <w:szCs w:val="22"/>
          <w:lang w:val="tr-TR"/>
        </w:rPr>
        <w:t xml:space="preserve">tekerleklerin işlenmiş yuvarlanma yüzeyi ve göbek deliği yüzeyi hariç kalan tüm yüzeyler temizlik ve yağ alım işlemlerini takiben iki kat astar üzerine son kat akrilik boya ile boyanacaktır. Boya, demiryolu işletim şartlarına uygun, titreşim tesiriyle, yüzey esnemeleri ile çatlamayan,  tutunma seviyesi yüksek özellikte olacaktır. Tekerlek boya rengi </w:t>
      </w:r>
      <w:r w:rsidRPr="003845F3">
        <w:rPr>
          <w:rFonts w:cs="Arial"/>
          <w:bCs/>
          <w:szCs w:val="22"/>
          <w:lang w:val="tr-TR"/>
        </w:rPr>
        <w:t>RAL7012</w:t>
      </w:r>
      <w:r>
        <w:rPr>
          <w:rFonts w:cs="Arial"/>
          <w:bCs/>
          <w:szCs w:val="22"/>
          <w:lang w:val="tr-TR"/>
        </w:rPr>
        <w:t xml:space="preserve"> </w:t>
      </w:r>
      <w:r w:rsidRPr="003845F3">
        <w:rPr>
          <w:rFonts w:cs="Arial"/>
          <w:bCs/>
          <w:szCs w:val="22"/>
          <w:lang w:val="tr-TR"/>
        </w:rPr>
        <w:t>olacaktır</w:t>
      </w:r>
      <w:r>
        <w:rPr>
          <w:rFonts w:cs="Arial"/>
          <w:bCs/>
          <w:szCs w:val="22"/>
          <w:lang w:val="tr-TR"/>
        </w:rPr>
        <w:t>. Boyada akma, damlama, dalgalanma, harelenme olmayacak, tüm yüzey boyunca eşit kalınlıkta olacaktır.</w:t>
      </w:r>
    </w:p>
    <w:p w:rsidR="00F43AB3" w:rsidRDefault="00F43AB3" w:rsidP="00F43AB3">
      <w:pPr>
        <w:pStyle w:val="ListeParagraf"/>
        <w:tabs>
          <w:tab w:val="left" w:pos="142"/>
          <w:tab w:val="left" w:pos="851"/>
        </w:tabs>
        <w:ind w:left="567"/>
        <w:rPr>
          <w:rFonts w:cs="Arial"/>
          <w:bCs/>
          <w:szCs w:val="22"/>
          <w:lang w:val="tr-TR"/>
        </w:rPr>
      </w:pPr>
    </w:p>
    <w:p w:rsidR="00F43AB3" w:rsidRDefault="00F43AB3" w:rsidP="00F43AB3">
      <w:pPr>
        <w:pStyle w:val="ListeParagraf"/>
        <w:numPr>
          <w:ilvl w:val="2"/>
          <w:numId w:val="1"/>
        </w:numPr>
        <w:tabs>
          <w:tab w:val="left" w:pos="142"/>
          <w:tab w:val="left" w:pos="851"/>
        </w:tabs>
        <w:ind w:left="567"/>
        <w:rPr>
          <w:rFonts w:cs="Arial"/>
          <w:b/>
          <w:bCs/>
          <w:szCs w:val="22"/>
          <w:lang w:val="tr-TR"/>
        </w:rPr>
      </w:pPr>
      <w:r>
        <w:rPr>
          <w:rFonts w:cs="Arial"/>
          <w:b/>
          <w:bCs/>
          <w:szCs w:val="22"/>
          <w:lang w:val="tr-TR"/>
        </w:rPr>
        <w:t>Ambalajlama</w:t>
      </w:r>
    </w:p>
    <w:p w:rsidR="00F43AB3" w:rsidRPr="007F1C39" w:rsidRDefault="00F43AB3" w:rsidP="00F43AB3">
      <w:pPr>
        <w:pStyle w:val="ListeParagraf"/>
        <w:ind w:left="426"/>
        <w:rPr>
          <w:rFonts w:cs="Arial"/>
          <w:szCs w:val="22"/>
          <w:lang w:val="tr-TR"/>
        </w:rPr>
      </w:pPr>
      <w:r w:rsidRPr="007F1C39">
        <w:rPr>
          <w:rFonts w:cs="Arial"/>
          <w:szCs w:val="22"/>
          <w:lang w:val="tr-TR"/>
        </w:rPr>
        <w:t xml:space="preserve">Tekerleğin işlenmiş </w:t>
      </w:r>
      <w:r>
        <w:rPr>
          <w:rFonts w:cs="Arial"/>
          <w:szCs w:val="22"/>
          <w:lang w:val="tr-TR"/>
        </w:rPr>
        <w:t xml:space="preserve">ve boyanmamış </w:t>
      </w:r>
      <w:r w:rsidRPr="007F1C39">
        <w:rPr>
          <w:rFonts w:cs="Arial"/>
          <w:szCs w:val="22"/>
          <w:lang w:val="tr-TR"/>
        </w:rPr>
        <w:t xml:space="preserve">yüzeyleri, korozyona karşı koruyucu bir </w:t>
      </w:r>
      <w:r>
        <w:rPr>
          <w:rFonts w:cs="Arial"/>
          <w:szCs w:val="22"/>
          <w:lang w:val="tr-TR"/>
        </w:rPr>
        <w:t>madde ile kaplanacaktır.</w:t>
      </w:r>
    </w:p>
    <w:p w:rsidR="00F43AB3" w:rsidRPr="007F1C39" w:rsidRDefault="00F43AB3" w:rsidP="00F43AB3">
      <w:pPr>
        <w:pStyle w:val="ListeParagraf"/>
        <w:ind w:left="426"/>
        <w:rPr>
          <w:rFonts w:cs="Arial"/>
          <w:szCs w:val="22"/>
          <w:lang w:val="tr-TR"/>
        </w:rPr>
      </w:pPr>
      <w:r w:rsidRPr="007F1C39">
        <w:rPr>
          <w:rFonts w:cs="Arial"/>
          <w:szCs w:val="22"/>
          <w:lang w:val="tr-TR"/>
        </w:rPr>
        <w:t>Tekerlekler,</w:t>
      </w:r>
      <w:r>
        <w:rPr>
          <w:rFonts w:cs="Arial"/>
          <w:szCs w:val="22"/>
          <w:lang w:val="tr-TR"/>
        </w:rPr>
        <w:t xml:space="preserve"> sevki</w:t>
      </w:r>
      <w:r w:rsidRPr="007F1C39">
        <w:rPr>
          <w:rFonts w:cs="Arial"/>
          <w:szCs w:val="22"/>
          <w:lang w:val="tr-TR"/>
        </w:rPr>
        <w:t>yatından önce, korozyona ve mekanik darbelere karşı uygun bir metotla korunarak ambalajlanacaktır.</w:t>
      </w:r>
      <w:r>
        <w:rPr>
          <w:rFonts w:cs="Arial"/>
          <w:szCs w:val="22"/>
          <w:lang w:val="tr-TR"/>
        </w:rPr>
        <w:t xml:space="preserve"> En altında, en üstünde ve </w:t>
      </w:r>
      <w:r w:rsidRPr="008A0EE3">
        <w:rPr>
          <w:rFonts w:cs="Arial"/>
          <w:szCs w:val="22"/>
          <w:lang w:val="tr-TR"/>
        </w:rPr>
        <w:t>aralarında en az 5x5cm ebatlarında ahşap lata olacak şekilde 4 adet tekerlek yatay olarak üst üste  konularak EU palet üzerine yerleştirilecektir(Foto 1). Üst üste konulan tekerleklerin aynı hizada durmasını sağlayan göbek deliklerinden geçen bir ahşap lata kullanılacak. Tekerleklerin kaymasını önlemek için birbirlerini ve altındaki paleti tutacak şekilde plastik çemberleme yapılacak ve son olarak streç film ile kaplanacaktır(Foto 2).  Tekerleklerin ambalajlanması ek 7 de verilen ambalaj şekline uygun olacaktır.</w:t>
      </w:r>
      <w:r>
        <w:rPr>
          <w:rFonts w:cs="Arial"/>
          <w:szCs w:val="22"/>
          <w:lang w:val="tr-TR"/>
        </w:rPr>
        <w:t xml:space="preserve"> </w:t>
      </w:r>
    </w:p>
    <w:p w:rsidR="00F43AB3" w:rsidRDefault="00F43AB3" w:rsidP="00F43AB3">
      <w:pPr>
        <w:pStyle w:val="ListeParagraf"/>
        <w:ind w:left="360"/>
        <w:rPr>
          <w:rFonts w:cs="Arial"/>
          <w:b/>
          <w:szCs w:val="22"/>
          <w:lang w:val="tr-TR"/>
        </w:rPr>
      </w:pPr>
    </w:p>
    <w:p w:rsidR="00F43AB3" w:rsidRPr="00A1116E" w:rsidRDefault="00F43AB3" w:rsidP="00F43AB3">
      <w:pPr>
        <w:pStyle w:val="ListeParagraf"/>
        <w:numPr>
          <w:ilvl w:val="0"/>
          <w:numId w:val="1"/>
        </w:numPr>
        <w:rPr>
          <w:rFonts w:cs="Arial"/>
          <w:b/>
          <w:szCs w:val="22"/>
          <w:lang w:val="tr-TR"/>
        </w:rPr>
      </w:pPr>
      <w:r w:rsidRPr="00A1116E">
        <w:rPr>
          <w:rFonts w:cs="Arial"/>
          <w:b/>
          <w:szCs w:val="22"/>
          <w:lang w:val="tr-TR"/>
        </w:rPr>
        <w:t>MUAYENE VE DENEYLER</w:t>
      </w:r>
    </w:p>
    <w:p w:rsidR="00F43AB3" w:rsidRPr="00225935" w:rsidRDefault="00F43AB3" w:rsidP="00F43AB3">
      <w:pPr>
        <w:ind w:left="426" w:right="1" w:hanging="426"/>
        <w:rPr>
          <w:rFonts w:cs="Arial"/>
        </w:rPr>
      </w:pPr>
      <w:r w:rsidRPr="00225935">
        <w:rPr>
          <w:rFonts w:cs="Arial"/>
        </w:rPr>
        <w:tab/>
        <w:t xml:space="preserve">İmalatçı firma tarafından, imal edilen tekerleklerin her şarj gurubu için </w:t>
      </w:r>
      <w:r w:rsidRPr="00D5185F">
        <w:rPr>
          <w:rFonts w:cs="Arial"/>
        </w:rPr>
        <w:t>Tablo-4'de</w:t>
      </w:r>
      <w:r w:rsidRPr="00225935">
        <w:rPr>
          <w:rFonts w:cs="Arial"/>
        </w:rPr>
        <w:t xml:space="preserve"> yazılı muayene ve deneyler yapılacaktır. İmalatçı firma bu kontroller esnasında 3, 4, 6, 7 ve 9. sıralarda yer alan muayenelerde hata bulunan tekerleğin kendisini ret edecektir. Diğer  muayeneler sonucunda, </w:t>
      </w:r>
      <w:r w:rsidRPr="00225935">
        <w:rPr>
          <w:rFonts w:cs="Arial"/>
        </w:rPr>
        <w:lastRenderedPageBreak/>
        <w:t>tekerleklerin bu şartnamede belirtilen özelliklere uymadığını tespit ederse, o tekerleğin ait olduğu şarjın tamamını ret edecektir. Teknik şartnameye göre uygun bulunan tekerleklerin test sonuçlarını içeren kalite kontrol be</w:t>
      </w:r>
      <w:r>
        <w:rPr>
          <w:rFonts w:cs="Arial"/>
        </w:rPr>
        <w:t>lgeleri teslimatla birlikte İdare</w:t>
      </w:r>
      <w:r w:rsidRPr="00225935">
        <w:rPr>
          <w:rFonts w:cs="Arial"/>
        </w:rPr>
        <w:t>ye verilecektir.</w:t>
      </w:r>
    </w:p>
    <w:p w:rsidR="00F43AB3" w:rsidRPr="00225935" w:rsidRDefault="00F43AB3" w:rsidP="00F43AB3">
      <w:pPr>
        <w:ind w:left="426" w:hanging="426"/>
        <w:rPr>
          <w:rFonts w:cs="Arial"/>
        </w:rPr>
      </w:pPr>
      <w:r w:rsidRPr="00225935">
        <w:rPr>
          <w:rFonts w:cs="Arial"/>
        </w:rPr>
        <w:tab/>
        <w:t xml:space="preserve">İmalatı tamamlanmış olan her parti tekerleğin, </w:t>
      </w:r>
      <w:r>
        <w:rPr>
          <w:rFonts w:cs="Arial"/>
        </w:rPr>
        <w:t>İdare</w:t>
      </w:r>
      <w:r w:rsidRPr="00225935">
        <w:rPr>
          <w:rFonts w:cs="Arial"/>
        </w:rPr>
        <w:t xml:space="preserve"> muayene ve kabul komisyonu tarafından gerçekleştirilecek muayene ve kabul işlemleri firma fabrikasında yapılacaktı</w:t>
      </w:r>
      <w:r>
        <w:rPr>
          <w:rFonts w:cs="Arial"/>
        </w:rPr>
        <w:t>r. Firma bu kontroller için İdareyi</w:t>
      </w:r>
      <w:r w:rsidRPr="00225935">
        <w:rPr>
          <w:rFonts w:cs="Arial"/>
        </w:rPr>
        <w:t xml:space="preserve"> 30 gün öncesinden haberdar edecektir. Muayeneye sunulan tekerleklerin fabrika kalite kontrol belgeleri incelendikten sonra, şartnamede belirtilen fiziksel ve laboratu</w:t>
      </w:r>
      <w:r>
        <w:rPr>
          <w:rFonts w:cs="Arial"/>
        </w:rPr>
        <w:t>v</w:t>
      </w:r>
      <w:r w:rsidRPr="00225935">
        <w:rPr>
          <w:rFonts w:cs="Arial"/>
        </w:rPr>
        <w:t xml:space="preserve">ar muayeneleri yapılacaktır. Bu muayenelerden elde edilen sonuçların uygun bulunması halinde tüm partinin kabulü yapılacak, sonuçlardan herhangi birinin uygun bulunmaması halinde bütün parti ret edilecektir. </w:t>
      </w:r>
    </w:p>
    <w:p w:rsidR="00F43AB3" w:rsidRDefault="00F43AB3" w:rsidP="00F43AB3">
      <w:pPr>
        <w:ind w:left="426" w:hanging="426"/>
        <w:rPr>
          <w:rFonts w:cs="Arial"/>
        </w:rPr>
      </w:pPr>
      <w:r w:rsidRPr="00225935">
        <w:rPr>
          <w:rFonts w:cs="Arial"/>
        </w:rPr>
        <w:tab/>
      </w:r>
      <w:r>
        <w:rPr>
          <w:rFonts w:cs="Arial"/>
        </w:rPr>
        <w:t>İdare</w:t>
      </w:r>
      <w:r w:rsidRPr="00225935">
        <w:rPr>
          <w:rFonts w:cs="Arial"/>
        </w:rPr>
        <w:t xml:space="preserve"> temsilcilerinin kalite kontrol esnasında kullanması gerekli olan kalibre edilmiş ölçme, takım ve teçhizat imalatçı tarafından temin edilecektir.</w:t>
      </w:r>
    </w:p>
    <w:p w:rsidR="00F43AB3" w:rsidRPr="00A1116E" w:rsidRDefault="00F43AB3" w:rsidP="00F43AB3">
      <w:pPr>
        <w:pStyle w:val="ListeParagraf"/>
        <w:numPr>
          <w:ilvl w:val="1"/>
          <w:numId w:val="1"/>
        </w:numPr>
        <w:ind w:left="426"/>
        <w:rPr>
          <w:rFonts w:cs="Arial"/>
          <w:b/>
          <w:szCs w:val="22"/>
          <w:lang w:val="tr-TR"/>
        </w:rPr>
      </w:pPr>
      <w:r w:rsidRPr="00A1116E">
        <w:rPr>
          <w:rFonts w:cs="Arial"/>
          <w:b/>
          <w:szCs w:val="22"/>
          <w:lang w:val="tr-TR"/>
        </w:rPr>
        <w:t>Fiziksel Muayeneler</w:t>
      </w:r>
    </w:p>
    <w:p w:rsidR="00F43AB3" w:rsidRDefault="00F43AB3" w:rsidP="00F43AB3">
      <w:pPr>
        <w:ind w:left="426" w:hanging="426"/>
        <w:rPr>
          <w:rFonts w:cs="Arial"/>
        </w:rPr>
      </w:pPr>
      <w:r w:rsidRPr="00225935">
        <w:rPr>
          <w:rFonts w:cs="Arial"/>
        </w:rPr>
        <w:tab/>
        <w:t>Muayene ve kabul komisyonunca tekerleklerin ambalaj muayeneleri yapıldıktan sonr</w:t>
      </w:r>
      <w:r>
        <w:rPr>
          <w:rFonts w:cs="Arial"/>
        </w:rPr>
        <w:t>a şartnamenin 4</w:t>
      </w:r>
      <w:r w:rsidRPr="00225935">
        <w:rPr>
          <w:rFonts w:cs="Arial"/>
        </w:rPr>
        <w:t>.3</w:t>
      </w:r>
      <w:r>
        <w:rPr>
          <w:rFonts w:cs="Arial"/>
        </w:rPr>
        <w:t>.</w:t>
      </w:r>
      <w:r w:rsidRPr="00225935">
        <w:rPr>
          <w:rFonts w:cs="Arial"/>
        </w:rPr>
        <w:t xml:space="preserve"> maddesine göre seçilecek numuneler üzerinde Tablo-4’de, 3. sırada yer alan muayeneler yapılacaktır. </w:t>
      </w:r>
    </w:p>
    <w:p w:rsidR="00F43AB3" w:rsidRPr="005F6F2A" w:rsidRDefault="00F43AB3" w:rsidP="00F43AB3">
      <w:pPr>
        <w:pStyle w:val="ListeParagraf"/>
        <w:numPr>
          <w:ilvl w:val="1"/>
          <w:numId w:val="1"/>
        </w:numPr>
        <w:ind w:left="426"/>
        <w:rPr>
          <w:rFonts w:cs="Arial"/>
          <w:b/>
          <w:szCs w:val="22"/>
          <w:lang w:val="tr-TR"/>
        </w:rPr>
      </w:pPr>
      <w:r w:rsidRPr="005F6F2A">
        <w:rPr>
          <w:rFonts w:cs="Arial"/>
          <w:b/>
          <w:szCs w:val="22"/>
          <w:lang w:val="tr-TR"/>
        </w:rPr>
        <w:t>Laboratuvar Muayeneleri</w:t>
      </w:r>
    </w:p>
    <w:p w:rsidR="00F43AB3" w:rsidRDefault="00F43AB3" w:rsidP="00F43AB3">
      <w:pPr>
        <w:ind w:left="426" w:hanging="426"/>
        <w:rPr>
          <w:rFonts w:cs="Arial"/>
        </w:rPr>
      </w:pPr>
      <w:r w:rsidRPr="00225935">
        <w:rPr>
          <w:rFonts w:cs="Arial"/>
        </w:rPr>
        <w:tab/>
        <w:t>Tekerleklerin fiziksel muayene i</w:t>
      </w:r>
      <w:r>
        <w:rPr>
          <w:rFonts w:cs="Arial"/>
        </w:rPr>
        <w:t>şlemlerinden sonra şartnamenin 4</w:t>
      </w:r>
      <w:r w:rsidRPr="00225935">
        <w:rPr>
          <w:rFonts w:cs="Arial"/>
        </w:rPr>
        <w:t>.3 maddesine göre seçilerek markalanan test parçaları üzerinde Tablo-4’de, 1, 4, 5, 6, 7, 8, 9, 10, 11, 12, 13 ve 14. sıralarda yer alan muayeneleri</w:t>
      </w:r>
      <w:r w:rsidRPr="00225935">
        <w:rPr>
          <w:rFonts w:cs="Arial"/>
          <w:b/>
          <w:bCs/>
        </w:rPr>
        <w:t xml:space="preserve"> </w:t>
      </w:r>
      <w:r w:rsidRPr="00225935">
        <w:rPr>
          <w:rFonts w:cs="Arial"/>
        </w:rPr>
        <w:t xml:space="preserve">yapılacaktır. </w:t>
      </w:r>
    </w:p>
    <w:p w:rsidR="00F43AB3" w:rsidRPr="00553B54" w:rsidRDefault="00F43AB3" w:rsidP="00F43AB3">
      <w:pPr>
        <w:pStyle w:val="GvdeMetni2"/>
        <w:spacing w:before="240"/>
        <w:rPr>
          <w:rFonts w:eastAsia="Times New Roman"/>
          <w:lang w:eastAsia="de-DE"/>
        </w:rPr>
      </w:pPr>
      <w:r>
        <w:t xml:space="preserve">      </w:t>
      </w:r>
      <w:r w:rsidRPr="00553B54">
        <w:rPr>
          <w:rFonts w:eastAsia="Times New Roman"/>
          <w:lang w:eastAsia="de-DE"/>
        </w:rPr>
        <w:t xml:space="preserve">Tekerleklerin laboratuar muayeneleri imalatçı firma fabrikasında yapılacaktır. </w:t>
      </w:r>
    </w:p>
    <w:p w:rsidR="00F43AB3" w:rsidRDefault="00F43AB3" w:rsidP="00F43AB3">
      <w:pPr>
        <w:ind w:left="426"/>
        <w:rPr>
          <w:rFonts w:cs="Arial"/>
          <w:color w:val="000000"/>
          <w:lang w:eastAsia="zh-CN"/>
        </w:rPr>
      </w:pPr>
      <w:r w:rsidRPr="00553B54">
        <w:rPr>
          <w:rFonts w:cs="Arial"/>
        </w:rPr>
        <w:t>Tekerleklerin hakem laboratuar muayeneleri</w:t>
      </w:r>
      <w:r w:rsidRPr="00CB6439">
        <w:rPr>
          <w:rFonts w:cs="Arial"/>
          <w:color w:val="000000"/>
          <w:sz w:val="23"/>
          <w:szCs w:val="23"/>
          <w:lang w:eastAsia="zh-CN"/>
        </w:rPr>
        <w:t xml:space="preserve"> </w:t>
      </w:r>
      <w:r w:rsidRPr="00553B54">
        <w:rPr>
          <w:rFonts w:cs="Arial"/>
          <w:b/>
          <w:bCs/>
          <w:color w:val="000000"/>
          <w:u w:val="single"/>
          <w:lang w:eastAsia="zh-CN"/>
        </w:rPr>
        <w:t xml:space="preserve">TÜRK LOYDU </w:t>
      </w:r>
      <w:r w:rsidRPr="00553B54">
        <w:rPr>
          <w:rFonts w:cs="Arial"/>
          <w:color w:val="000000"/>
          <w:u w:val="single"/>
          <w:lang w:eastAsia="zh-CN"/>
        </w:rPr>
        <w:t xml:space="preserve">/ </w:t>
      </w:r>
      <w:r w:rsidRPr="00553B54">
        <w:rPr>
          <w:rFonts w:cs="Arial"/>
          <w:b/>
          <w:bCs/>
          <w:color w:val="000000"/>
          <w:u w:val="single"/>
          <w:lang w:eastAsia="zh-CN"/>
        </w:rPr>
        <w:t xml:space="preserve">TÜBİTAK / KOSGEB </w:t>
      </w:r>
      <w:r w:rsidRPr="00553B54">
        <w:rPr>
          <w:rFonts w:cs="Arial"/>
          <w:b/>
          <w:bCs/>
          <w:color w:val="000000"/>
          <w:lang w:eastAsia="zh-CN"/>
        </w:rPr>
        <w:t xml:space="preserve"> </w:t>
      </w:r>
      <w:r w:rsidRPr="00553B54">
        <w:rPr>
          <w:rFonts w:cs="Arial"/>
          <w:color w:val="000000"/>
          <w:lang w:eastAsia="zh-CN"/>
        </w:rPr>
        <w:t>kuruluşu tarafından u</w:t>
      </w:r>
      <w:r>
        <w:rPr>
          <w:rFonts w:cs="Arial"/>
          <w:color w:val="000000"/>
          <w:lang w:eastAsia="zh-CN"/>
        </w:rPr>
        <w:t>ygun görülen yerde yapılacak olup bu muayeneler için gerekli tüm masraflar Yüklenici tarfından karşılanacaktır.</w:t>
      </w:r>
    </w:p>
    <w:p w:rsidR="00F43AB3" w:rsidRPr="00225935" w:rsidRDefault="00F43AB3" w:rsidP="00F43AB3">
      <w:pPr>
        <w:ind w:left="426"/>
        <w:rPr>
          <w:rFonts w:cs="Arial"/>
          <w:b/>
          <w:bCs/>
        </w:rPr>
      </w:pPr>
      <w:r>
        <w:rPr>
          <w:rFonts w:cs="Arial"/>
        </w:rPr>
        <w:t xml:space="preserve">Yüklenici </w:t>
      </w:r>
      <w:r w:rsidRPr="00225935">
        <w:rPr>
          <w:rFonts w:cs="Arial"/>
        </w:rPr>
        <w:t>Firma, muayeneler esnasında tahrip edilecek tekerleklerin yerine ücretsiz olarak yenilerini verecektir.</w:t>
      </w:r>
    </w:p>
    <w:p w:rsidR="00F43AB3" w:rsidRDefault="00F43AB3" w:rsidP="00F43AB3">
      <w:pPr>
        <w:rPr>
          <w:rFonts w:cs="Arial"/>
          <w:b/>
          <w:bCs/>
        </w:rPr>
      </w:pPr>
      <w:r>
        <w:rPr>
          <w:rFonts w:cs="Arial"/>
          <w:b/>
          <w:bCs/>
        </w:rPr>
        <w:t xml:space="preserve">                                                  </w:t>
      </w:r>
    </w:p>
    <w:p w:rsidR="00F43AB3" w:rsidRDefault="00F43AB3" w:rsidP="00F43AB3">
      <w:pPr>
        <w:rPr>
          <w:rFonts w:cs="Arial"/>
          <w:b/>
          <w:bCs/>
        </w:rPr>
      </w:pPr>
    </w:p>
    <w:p w:rsidR="00F43AB3" w:rsidRDefault="00F43AB3" w:rsidP="00F43AB3">
      <w:pPr>
        <w:rPr>
          <w:rFonts w:cs="Arial"/>
          <w:b/>
          <w:bCs/>
        </w:rPr>
      </w:pPr>
    </w:p>
    <w:p w:rsidR="00F43AB3" w:rsidRPr="00225935" w:rsidRDefault="00F43AB3" w:rsidP="00F43AB3">
      <w:pPr>
        <w:rPr>
          <w:rFonts w:cs="Arial"/>
          <w:b/>
          <w:bCs/>
        </w:rPr>
      </w:pPr>
      <w:r>
        <w:rPr>
          <w:rFonts w:cs="Arial"/>
          <w:b/>
          <w:bCs/>
        </w:rPr>
        <w:t xml:space="preserve">    TABLO 4</w:t>
      </w:r>
    </w:p>
    <w:tbl>
      <w:tblPr>
        <w:tblpPr w:leftFromText="141" w:rightFromText="141" w:vertAnchor="text" w:horzAnchor="margin" w:tblpY="356"/>
        <w:tblW w:w="9781" w:type="dxa"/>
        <w:tblLayout w:type="fixed"/>
        <w:tblCellMar>
          <w:left w:w="80" w:type="dxa"/>
          <w:right w:w="80" w:type="dxa"/>
        </w:tblCellMar>
        <w:tblLook w:val="0000" w:firstRow="0" w:lastRow="0" w:firstColumn="0" w:lastColumn="0" w:noHBand="0" w:noVBand="0"/>
      </w:tblPr>
      <w:tblGrid>
        <w:gridCol w:w="567"/>
        <w:gridCol w:w="3119"/>
        <w:gridCol w:w="1133"/>
        <w:gridCol w:w="931"/>
        <w:gridCol w:w="1196"/>
        <w:gridCol w:w="1418"/>
        <w:gridCol w:w="1417"/>
      </w:tblGrid>
      <w:tr w:rsidR="00F43AB3" w:rsidRPr="00225935" w:rsidTr="007A4586">
        <w:trPr>
          <w:cantSplit/>
          <w:trHeight w:val="500"/>
        </w:trPr>
        <w:tc>
          <w:tcPr>
            <w:tcW w:w="567" w:type="dxa"/>
            <w:vMerge w:val="restart"/>
            <w:tcBorders>
              <w:top w:val="single" w:sz="4" w:space="0" w:color="auto"/>
              <w:left w:val="single" w:sz="6" w:space="0" w:color="auto"/>
              <w:right w:val="single" w:sz="6" w:space="0" w:color="auto"/>
            </w:tcBorders>
            <w:vAlign w:val="center"/>
          </w:tcPr>
          <w:p w:rsidR="00F43AB3" w:rsidRPr="00225935" w:rsidRDefault="00F43AB3" w:rsidP="007A4586">
            <w:pPr>
              <w:ind w:left="1120" w:hanging="1120"/>
              <w:jc w:val="center"/>
              <w:rPr>
                <w:rFonts w:cs="Arial"/>
              </w:rPr>
            </w:pPr>
            <w:r w:rsidRPr="00225935">
              <w:rPr>
                <w:rFonts w:cs="Arial"/>
              </w:rPr>
              <w:t>Sıra</w:t>
            </w:r>
          </w:p>
          <w:p w:rsidR="00F43AB3" w:rsidRPr="00225935" w:rsidRDefault="00F43AB3" w:rsidP="007A4586">
            <w:pPr>
              <w:ind w:left="1120" w:hanging="1120"/>
              <w:jc w:val="center"/>
              <w:rPr>
                <w:rFonts w:cs="Arial"/>
              </w:rPr>
            </w:pPr>
            <w:r w:rsidRPr="00225935">
              <w:rPr>
                <w:rFonts w:cs="Arial"/>
              </w:rPr>
              <w:lastRenderedPageBreak/>
              <w:t>No</w:t>
            </w:r>
          </w:p>
          <w:p w:rsidR="00F43AB3" w:rsidRPr="00225935" w:rsidRDefault="00F43AB3" w:rsidP="007A4586">
            <w:pPr>
              <w:ind w:left="1120" w:hanging="1120"/>
              <w:jc w:val="center"/>
              <w:rPr>
                <w:rFonts w:cs="Arial"/>
                <w:b/>
                <w:bCs/>
              </w:rPr>
            </w:pPr>
          </w:p>
        </w:tc>
        <w:tc>
          <w:tcPr>
            <w:tcW w:w="3119" w:type="dxa"/>
            <w:vMerge w:val="restart"/>
            <w:tcBorders>
              <w:top w:val="single" w:sz="4" w:space="0" w:color="auto"/>
              <w:left w:val="single" w:sz="6" w:space="0" w:color="auto"/>
              <w:right w:val="single" w:sz="4" w:space="0" w:color="auto"/>
            </w:tcBorders>
            <w:vAlign w:val="center"/>
          </w:tcPr>
          <w:p w:rsidR="00F43AB3" w:rsidRPr="00225935" w:rsidRDefault="00F43AB3" w:rsidP="007A4586">
            <w:pPr>
              <w:ind w:left="1120" w:hanging="1120"/>
              <w:jc w:val="center"/>
              <w:rPr>
                <w:rFonts w:cs="Arial"/>
                <w:b/>
                <w:bCs/>
              </w:rPr>
            </w:pPr>
            <w:r w:rsidRPr="00225935">
              <w:rPr>
                <w:rFonts w:cs="Arial"/>
                <w:b/>
                <w:bCs/>
              </w:rPr>
              <w:lastRenderedPageBreak/>
              <w:t>MUAYENE VE DENEYLER</w:t>
            </w:r>
          </w:p>
        </w:tc>
        <w:tc>
          <w:tcPr>
            <w:tcW w:w="2064" w:type="dxa"/>
            <w:gridSpan w:val="2"/>
            <w:tcBorders>
              <w:top w:val="single" w:sz="4" w:space="0" w:color="auto"/>
              <w:left w:val="single" w:sz="4" w:space="0" w:color="auto"/>
              <w:bottom w:val="single" w:sz="4" w:space="0" w:color="auto"/>
              <w:right w:val="single" w:sz="6" w:space="0" w:color="auto"/>
            </w:tcBorders>
            <w:vAlign w:val="center"/>
          </w:tcPr>
          <w:p w:rsidR="00F43AB3" w:rsidRPr="00324AA2" w:rsidRDefault="00F43AB3" w:rsidP="007A4586">
            <w:pPr>
              <w:ind w:left="1120" w:hanging="1120"/>
              <w:jc w:val="center"/>
              <w:rPr>
                <w:rFonts w:cs="Arial"/>
                <w:sz w:val="20"/>
              </w:rPr>
            </w:pPr>
            <w:r w:rsidRPr="00324AA2">
              <w:rPr>
                <w:rFonts w:cs="Arial"/>
                <w:sz w:val="20"/>
              </w:rPr>
              <w:t>Her  Şarjda Test</w:t>
            </w:r>
          </w:p>
          <w:p w:rsidR="00F43AB3" w:rsidRPr="00225935" w:rsidRDefault="00F43AB3" w:rsidP="007A4586">
            <w:pPr>
              <w:ind w:left="1120" w:hanging="1120"/>
              <w:jc w:val="center"/>
              <w:rPr>
                <w:rFonts w:cs="Arial"/>
              </w:rPr>
            </w:pPr>
            <w:r w:rsidRPr="00324AA2">
              <w:rPr>
                <w:rFonts w:cs="Arial"/>
                <w:sz w:val="20"/>
              </w:rPr>
              <w:t>Edilen Teker Adedi</w:t>
            </w:r>
          </w:p>
        </w:tc>
        <w:tc>
          <w:tcPr>
            <w:tcW w:w="1196" w:type="dxa"/>
            <w:vMerge w:val="restart"/>
            <w:tcBorders>
              <w:top w:val="single" w:sz="4" w:space="0" w:color="auto"/>
              <w:left w:val="single" w:sz="6" w:space="0" w:color="auto"/>
              <w:right w:val="single" w:sz="6" w:space="0" w:color="auto"/>
            </w:tcBorders>
            <w:vAlign w:val="center"/>
          </w:tcPr>
          <w:p w:rsidR="00F43AB3" w:rsidRPr="00324AA2" w:rsidRDefault="00F43AB3" w:rsidP="007A4586">
            <w:pPr>
              <w:rPr>
                <w:rFonts w:cs="Arial"/>
                <w:sz w:val="20"/>
              </w:rPr>
            </w:pPr>
            <w:r w:rsidRPr="00324AA2">
              <w:rPr>
                <w:rFonts w:cs="Arial"/>
                <w:sz w:val="20"/>
              </w:rPr>
              <w:t xml:space="preserve">Tekerleğe </w:t>
            </w:r>
          </w:p>
          <w:p w:rsidR="00F43AB3" w:rsidRPr="00324AA2" w:rsidRDefault="00F43AB3" w:rsidP="007A4586">
            <w:pPr>
              <w:ind w:left="1120" w:hanging="1120"/>
              <w:jc w:val="center"/>
              <w:rPr>
                <w:rFonts w:cs="Arial"/>
                <w:sz w:val="20"/>
              </w:rPr>
            </w:pPr>
            <w:r w:rsidRPr="00324AA2">
              <w:rPr>
                <w:rFonts w:cs="Arial"/>
                <w:sz w:val="20"/>
              </w:rPr>
              <w:t>Uygulanan</w:t>
            </w:r>
          </w:p>
          <w:p w:rsidR="00F43AB3" w:rsidRPr="00324AA2" w:rsidRDefault="00F43AB3" w:rsidP="007A4586">
            <w:pPr>
              <w:ind w:left="1120" w:hanging="1120"/>
              <w:jc w:val="center"/>
              <w:rPr>
                <w:rFonts w:cs="Arial"/>
                <w:sz w:val="20"/>
              </w:rPr>
            </w:pPr>
            <w:r w:rsidRPr="00324AA2">
              <w:rPr>
                <w:rFonts w:cs="Arial"/>
                <w:sz w:val="20"/>
              </w:rPr>
              <w:lastRenderedPageBreak/>
              <w:t>Test</w:t>
            </w:r>
          </w:p>
          <w:p w:rsidR="00F43AB3" w:rsidRPr="00225935" w:rsidRDefault="00F43AB3" w:rsidP="007A4586">
            <w:pPr>
              <w:ind w:left="1120" w:hanging="1120"/>
              <w:jc w:val="center"/>
              <w:rPr>
                <w:rFonts w:cs="Arial"/>
              </w:rPr>
            </w:pPr>
            <w:r w:rsidRPr="00324AA2">
              <w:rPr>
                <w:rFonts w:cs="Arial"/>
                <w:sz w:val="20"/>
              </w:rPr>
              <w:t>Miktarı</w:t>
            </w:r>
          </w:p>
        </w:tc>
        <w:tc>
          <w:tcPr>
            <w:tcW w:w="1418" w:type="dxa"/>
            <w:vMerge w:val="restart"/>
            <w:tcBorders>
              <w:top w:val="single" w:sz="4" w:space="0" w:color="auto"/>
              <w:left w:val="single" w:sz="6" w:space="0" w:color="auto"/>
              <w:right w:val="single" w:sz="4" w:space="0" w:color="auto"/>
            </w:tcBorders>
            <w:vAlign w:val="center"/>
          </w:tcPr>
          <w:p w:rsidR="00F43AB3" w:rsidRPr="00225935" w:rsidRDefault="00F43AB3" w:rsidP="007A4586">
            <w:pPr>
              <w:ind w:left="1120" w:hanging="1120"/>
              <w:rPr>
                <w:rFonts w:cs="Arial"/>
              </w:rPr>
            </w:pPr>
            <w:r w:rsidRPr="00225935">
              <w:rPr>
                <w:rFonts w:cs="Arial"/>
              </w:rPr>
              <w:lastRenderedPageBreak/>
              <w:t>Muayene ve</w:t>
            </w:r>
          </w:p>
          <w:p w:rsidR="00F43AB3" w:rsidRPr="00225935" w:rsidRDefault="00F43AB3" w:rsidP="007A4586">
            <w:pPr>
              <w:ind w:left="1120" w:hanging="1120"/>
              <w:rPr>
                <w:rFonts w:cs="Arial"/>
              </w:rPr>
            </w:pPr>
            <w:r w:rsidRPr="00225935">
              <w:rPr>
                <w:rFonts w:cs="Arial"/>
              </w:rPr>
              <w:lastRenderedPageBreak/>
              <w:t>Deney</w:t>
            </w:r>
          </w:p>
          <w:p w:rsidR="00F43AB3" w:rsidRPr="00225935" w:rsidRDefault="00F43AB3" w:rsidP="007A4586">
            <w:pPr>
              <w:ind w:left="1120" w:hanging="1120"/>
              <w:rPr>
                <w:rFonts w:cs="Arial"/>
              </w:rPr>
            </w:pPr>
            <w:r w:rsidRPr="00225935">
              <w:rPr>
                <w:rFonts w:cs="Arial"/>
              </w:rPr>
              <w:t>Metotları</w:t>
            </w:r>
          </w:p>
        </w:tc>
        <w:tc>
          <w:tcPr>
            <w:tcW w:w="1417" w:type="dxa"/>
            <w:vMerge w:val="restart"/>
            <w:tcBorders>
              <w:top w:val="single" w:sz="4" w:space="0" w:color="auto"/>
              <w:left w:val="single" w:sz="4" w:space="0" w:color="auto"/>
              <w:right w:val="single" w:sz="6" w:space="0" w:color="auto"/>
            </w:tcBorders>
            <w:vAlign w:val="center"/>
          </w:tcPr>
          <w:p w:rsidR="00F43AB3" w:rsidRPr="00225935" w:rsidRDefault="00F43AB3" w:rsidP="007A4586">
            <w:pPr>
              <w:jc w:val="center"/>
              <w:rPr>
                <w:rFonts w:cs="Arial"/>
              </w:rPr>
            </w:pPr>
          </w:p>
          <w:p w:rsidR="00F43AB3" w:rsidRPr="00225935" w:rsidRDefault="00F43AB3" w:rsidP="007A4586">
            <w:pPr>
              <w:rPr>
                <w:rFonts w:cs="Arial"/>
              </w:rPr>
            </w:pPr>
            <w:r w:rsidRPr="00225935">
              <w:rPr>
                <w:rFonts w:cs="Arial"/>
              </w:rPr>
              <w:lastRenderedPageBreak/>
              <w:t>Şartname</w:t>
            </w:r>
          </w:p>
          <w:p w:rsidR="00F43AB3" w:rsidRPr="00225935" w:rsidRDefault="00F43AB3" w:rsidP="007A4586">
            <w:pPr>
              <w:rPr>
                <w:rFonts w:cs="Arial"/>
              </w:rPr>
            </w:pPr>
            <w:r w:rsidRPr="00225935">
              <w:rPr>
                <w:rFonts w:cs="Arial"/>
              </w:rPr>
              <w:t>Madde</w:t>
            </w:r>
            <w:r>
              <w:rPr>
                <w:rFonts w:cs="Arial"/>
              </w:rPr>
              <w:t xml:space="preserve"> </w:t>
            </w:r>
            <w:r w:rsidRPr="00225935">
              <w:rPr>
                <w:rFonts w:cs="Arial"/>
              </w:rPr>
              <w:t>No</w:t>
            </w:r>
          </w:p>
          <w:p w:rsidR="00F43AB3" w:rsidRPr="00225935" w:rsidRDefault="00F43AB3" w:rsidP="007A4586">
            <w:pPr>
              <w:jc w:val="center"/>
              <w:rPr>
                <w:rFonts w:cs="Arial"/>
              </w:rPr>
            </w:pPr>
          </w:p>
        </w:tc>
      </w:tr>
      <w:tr w:rsidR="00F43AB3" w:rsidRPr="00225935" w:rsidTr="007A4586">
        <w:trPr>
          <w:cantSplit/>
          <w:trHeight w:val="1255"/>
        </w:trPr>
        <w:tc>
          <w:tcPr>
            <w:tcW w:w="567" w:type="dxa"/>
            <w:vMerge/>
            <w:tcBorders>
              <w:top w:val="single" w:sz="6" w:space="0" w:color="auto"/>
              <w:left w:val="single" w:sz="6" w:space="0" w:color="auto"/>
              <w:right w:val="single" w:sz="6" w:space="0" w:color="auto"/>
            </w:tcBorders>
            <w:vAlign w:val="center"/>
          </w:tcPr>
          <w:p w:rsidR="00F43AB3" w:rsidRPr="00225935" w:rsidRDefault="00F43AB3" w:rsidP="007A4586">
            <w:pPr>
              <w:ind w:left="1120" w:hanging="1120"/>
              <w:jc w:val="center"/>
              <w:rPr>
                <w:rFonts w:cs="Arial"/>
                <w:b/>
                <w:bCs/>
              </w:rPr>
            </w:pPr>
          </w:p>
        </w:tc>
        <w:tc>
          <w:tcPr>
            <w:tcW w:w="3119" w:type="dxa"/>
            <w:vMerge/>
            <w:tcBorders>
              <w:top w:val="single" w:sz="6" w:space="0" w:color="auto"/>
              <w:left w:val="single" w:sz="6" w:space="0" w:color="auto"/>
              <w:right w:val="single" w:sz="4" w:space="0" w:color="auto"/>
            </w:tcBorders>
            <w:vAlign w:val="center"/>
          </w:tcPr>
          <w:p w:rsidR="00F43AB3" w:rsidRPr="00225935" w:rsidRDefault="00F43AB3" w:rsidP="007A4586">
            <w:pPr>
              <w:ind w:left="1120" w:hanging="1120"/>
              <w:jc w:val="center"/>
              <w:rPr>
                <w:rFonts w:cs="Arial"/>
                <w:b/>
                <w:bCs/>
              </w:rPr>
            </w:pPr>
          </w:p>
        </w:tc>
        <w:tc>
          <w:tcPr>
            <w:tcW w:w="2064" w:type="dxa"/>
            <w:gridSpan w:val="2"/>
            <w:tcBorders>
              <w:top w:val="single" w:sz="4" w:space="0" w:color="auto"/>
              <w:left w:val="single" w:sz="4" w:space="0" w:color="auto"/>
              <w:right w:val="single" w:sz="6" w:space="0" w:color="auto"/>
            </w:tcBorders>
            <w:vAlign w:val="center"/>
          </w:tcPr>
          <w:p w:rsidR="00F43AB3" w:rsidRPr="00225935" w:rsidRDefault="00F43AB3" w:rsidP="007A4586">
            <w:pPr>
              <w:ind w:left="1120" w:hanging="1120"/>
              <w:jc w:val="center"/>
              <w:rPr>
                <w:rFonts w:cs="Arial"/>
              </w:rPr>
            </w:pPr>
            <w:r w:rsidRPr="00225935">
              <w:rPr>
                <w:rFonts w:cs="Arial"/>
              </w:rPr>
              <w:t>Bir Şarjdaki</w:t>
            </w:r>
          </w:p>
          <w:p w:rsidR="00F43AB3" w:rsidRPr="00225935" w:rsidRDefault="00F43AB3" w:rsidP="007A4586">
            <w:pPr>
              <w:ind w:left="1120" w:hanging="1120"/>
              <w:jc w:val="center"/>
              <w:rPr>
                <w:rFonts w:cs="Arial"/>
              </w:rPr>
            </w:pPr>
            <w:r w:rsidRPr="00225935">
              <w:rPr>
                <w:rFonts w:cs="Arial"/>
              </w:rPr>
              <w:t xml:space="preserve">Tekerlek Adedi     </w:t>
            </w:r>
          </w:p>
          <w:p w:rsidR="00F43AB3" w:rsidRPr="00225935" w:rsidRDefault="00F43AB3" w:rsidP="007A4586">
            <w:pPr>
              <w:ind w:left="1120" w:hanging="1120"/>
              <w:jc w:val="center"/>
              <w:rPr>
                <w:rFonts w:cs="Arial"/>
              </w:rPr>
            </w:pPr>
            <w:r w:rsidRPr="00225935">
              <w:rPr>
                <w:rFonts w:cs="Arial"/>
              </w:rPr>
              <w:t>≤ 250        &gt; 250</w:t>
            </w:r>
          </w:p>
        </w:tc>
        <w:tc>
          <w:tcPr>
            <w:tcW w:w="1196" w:type="dxa"/>
            <w:vMerge/>
            <w:tcBorders>
              <w:top w:val="single" w:sz="6" w:space="0" w:color="auto"/>
              <w:left w:val="single" w:sz="6" w:space="0" w:color="auto"/>
              <w:right w:val="single" w:sz="6" w:space="0" w:color="auto"/>
            </w:tcBorders>
            <w:vAlign w:val="center"/>
          </w:tcPr>
          <w:p w:rsidR="00F43AB3" w:rsidRPr="00225935" w:rsidRDefault="00F43AB3" w:rsidP="007A4586">
            <w:pPr>
              <w:ind w:left="1120" w:hanging="1120"/>
              <w:jc w:val="center"/>
              <w:rPr>
                <w:rFonts w:cs="Arial"/>
              </w:rPr>
            </w:pPr>
          </w:p>
        </w:tc>
        <w:tc>
          <w:tcPr>
            <w:tcW w:w="1418" w:type="dxa"/>
            <w:vMerge/>
            <w:tcBorders>
              <w:top w:val="single" w:sz="6" w:space="0" w:color="auto"/>
              <w:left w:val="single" w:sz="6" w:space="0" w:color="auto"/>
              <w:right w:val="single" w:sz="4" w:space="0" w:color="auto"/>
            </w:tcBorders>
            <w:vAlign w:val="center"/>
          </w:tcPr>
          <w:p w:rsidR="00F43AB3" w:rsidRPr="00225935" w:rsidRDefault="00F43AB3" w:rsidP="007A4586">
            <w:pPr>
              <w:ind w:left="1120" w:hanging="1120"/>
              <w:jc w:val="center"/>
              <w:rPr>
                <w:rFonts w:cs="Arial"/>
              </w:rPr>
            </w:pPr>
          </w:p>
        </w:tc>
        <w:tc>
          <w:tcPr>
            <w:tcW w:w="1417" w:type="dxa"/>
            <w:vMerge/>
            <w:tcBorders>
              <w:top w:val="single" w:sz="6" w:space="0" w:color="auto"/>
              <w:left w:val="single" w:sz="4" w:space="0" w:color="auto"/>
              <w:right w:val="single" w:sz="6" w:space="0" w:color="auto"/>
            </w:tcBorders>
            <w:vAlign w:val="center"/>
          </w:tcPr>
          <w:p w:rsidR="00F43AB3" w:rsidRPr="00225935" w:rsidRDefault="00F43AB3" w:rsidP="007A4586">
            <w:pPr>
              <w:ind w:left="1120" w:hanging="1120"/>
              <w:jc w:val="center"/>
              <w:rPr>
                <w:rFonts w:cs="Arial"/>
              </w:rPr>
            </w:pPr>
          </w:p>
        </w:tc>
      </w:tr>
      <w:tr w:rsidR="00F43AB3" w:rsidRPr="00225935" w:rsidTr="007A4586">
        <w:trPr>
          <w:cantSplit/>
          <w:trHeight w:val="763"/>
        </w:trPr>
        <w:tc>
          <w:tcPr>
            <w:tcW w:w="567"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lastRenderedPageBreak/>
              <w:t>1</w:t>
            </w:r>
          </w:p>
        </w:tc>
        <w:tc>
          <w:tcPr>
            <w:tcW w:w="3119"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ind w:left="1120" w:hanging="1120"/>
              <w:rPr>
                <w:rFonts w:cs="Arial"/>
              </w:rPr>
            </w:pPr>
            <w:r w:rsidRPr="00225935">
              <w:rPr>
                <w:rFonts w:cs="Arial"/>
              </w:rPr>
              <w:t>Kimyasal Analiz</w:t>
            </w:r>
          </w:p>
        </w:tc>
        <w:tc>
          <w:tcPr>
            <w:tcW w:w="1133"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931"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1196"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ind w:left="1120" w:hanging="1120"/>
              <w:jc w:val="center"/>
              <w:rPr>
                <w:rFonts w:cs="Arial"/>
              </w:rPr>
            </w:pPr>
            <w:r w:rsidRPr="00225935">
              <w:rPr>
                <w:rFonts w:cs="Arial"/>
              </w:rPr>
              <w:t>EN 13262</w:t>
            </w:r>
          </w:p>
          <w:p w:rsidR="00F43AB3" w:rsidRPr="00225935" w:rsidRDefault="00F43AB3" w:rsidP="007A4586">
            <w:pPr>
              <w:ind w:left="1120" w:hanging="1120"/>
              <w:jc w:val="center"/>
              <w:rPr>
                <w:rFonts w:cs="Arial"/>
              </w:rPr>
            </w:pPr>
            <w:r w:rsidRPr="00225935">
              <w:rPr>
                <w:rFonts w:cs="Arial"/>
              </w:rPr>
              <w:t>ISO/TR9769</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Pr>
                <w:rFonts w:cs="Arial"/>
                <w:color w:val="000000"/>
                <w:sz w:val="23"/>
                <w:szCs w:val="23"/>
                <w:lang w:eastAsia="zh-CN"/>
              </w:rPr>
              <w:t>3.2</w:t>
            </w:r>
            <w:r w:rsidRPr="005F6F2A">
              <w:rPr>
                <w:rFonts w:cs="Arial"/>
                <w:color w:val="000000"/>
                <w:sz w:val="23"/>
                <w:szCs w:val="23"/>
                <w:lang w:eastAsia="zh-CN"/>
              </w:rPr>
              <w:t xml:space="preserve"> </w:t>
            </w:r>
          </w:p>
        </w:tc>
      </w:tr>
      <w:tr w:rsidR="00F43AB3" w:rsidRPr="00225935" w:rsidTr="007A4586">
        <w:trPr>
          <w:cantSplit/>
          <w:trHeight w:val="358"/>
        </w:trPr>
        <w:tc>
          <w:tcPr>
            <w:tcW w:w="567"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spacing w:line="360" w:lineRule="atLeast"/>
              <w:ind w:left="1120" w:hanging="1120"/>
              <w:jc w:val="center"/>
              <w:rPr>
                <w:rFonts w:cs="Arial"/>
              </w:rPr>
            </w:pPr>
            <w:r w:rsidRPr="00225935">
              <w:rPr>
                <w:rFonts w:cs="Arial"/>
              </w:rPr>
              <w:t>2</w:t>
            </w:r>
          </w:p>
        </w:tc>
        <w:tc>
          <w:tcPr>
            <w:tcW w:w="3119"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ind w:left="1120" w:hanging="1120"/>
              <w:rPr>
                <w:rFonts w:cs="Arial"/>
              </w:rPr>
            </w:pPr>
            <w:r w:rsidRPr="00225935">
              <w:rPr>
                <w:rFonts w:cs="Arial"/>
              </w:rPr>
              <w:t>Hidrojen Miktarı (H ppm)</w:t>
            </w:r>
          </w:p>
        </w:tc>
        <w:tc>
          <w:tcPr>
            <w:tcW w:w="1133"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931"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1196"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Default="00F43AB3" w:rsidP="007A4586">
            <w:pPr>
              <w:ind w:left="1120" w:hanging="1120"/>
              <w:jc w:val="center"/>
              <w:rPr>
                <w:rFonts w:cs="Arial"/>
              </w:rPr>
            </w:pPr>
            <w:r w:rsidRPr="00225935">
              <w:rPr>
                <w:rFonts w:cs="Arial"/>
              </w:rPr>
              <w:t xml:space="preserve">EN 13262 </w:t>
            </w:r>
          </w:p>
          <w:p w:rsidR="00F43AB3" w:rsidRPr="00225935" w:rsidRDefault="00F43AB3" w:rsidP="007A4586">
            <w:pPr>
              <w:ind w:left="1120" w:hanging="1120"/>
              <w:jc w:val="center"/>
              <w:rPr>
                <w:rFonts w:cs="Arial"/>
              </w:rPr>
            </w:pPr>
            <w:r w:rsidRPr="00225935">
              <w:rPr>
                <w:rFonts w:cs="Arial"/>
              </w:rPr>
              <w:t>Ek-A</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Pr>
                <w:rFonts w:cs="Arial"/>
                <w:color w:val="000000"/>
                <w:sz w:val="23"/>
                <w:szCs w:val="23"/>
                <w:lang w:eastAsia="zh-CN"/>
              </w:rPr>
              <w:t>3.1</w:t>
            </w:r>
            <w:r w:rsidRPr="005F6F2A">
              <w:rPr>
                <w:rFonts w:cs="Arial"/>
                <w:color w:val="000000"/>
                <w:sz w:val="23"/>
                <w:szCs w:val="23"/>
                <w:lang w:eastAsia="zh-CN"/>
              </w:rPr>
              <w:t xml:space="preserve">.1 </w:t>
            </w:r>
          </w:p>
        </w:tc>
      </w:tr>
      <w:tr w:rsidR="00F43AB3" w:rsidRPr="00225935" w:rsidTr="007A4586">
        <w:trPr>
          <w:cantSplit/>
          <w:trHeight w:val="483"/>
        </w:trPr>
        <w:tc>
          <w:tcPr>
            <w:tcW w:w="567"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spacing w:line="360" w:lineRule="atLeast"/>
              <w:ind w:left="1120" w:hanging="1120"/>
              <w:jc w:val="center"/>
              <w:rPr>
                <w:rFonts w:cs="Arial"/>
              </w:rPr>
            </w:pPr>
            <w:r w:rsidRPr="00225935">
              <w:rPr>
                <w:rFonts w:cs="Arial"/>
              </w:rPr>
              <w:t>3</w:t>
            </w:r>
          </w:p>
        </w:tc>
        <w:tc>
          <w:tcPr>
            <w:tcW w:w="3119"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ind w:left="1120" w:hanging="1120"/>
              <w:rPr>
                <w:rFonts w:cs="Arial"/>
              </w:rPr>
            </w:pPr>
            <w:r w:rsidRPr="00225935">
              <w:rPr>
                <w:rFonts w:cs="Arial"/>
              </w:rPr>
              <w:t>Görünüş Muayenesi</w:t>
            </w:r>
          </w:p>
          <w:p w:rsidR="00F43AB3" w:rsidRPr="00225935" w:rsidRDefault="00F43AB3" w:rsidP="007A4586">
            <w:pPr>
              <w:ind w:left="1120" w:hanging="1120"/>
              <w:rPr>
                <w:rFonts w:cs="Arial"/>
              </w:rPr>
            </w:pPr>
            <w:r w:rsidRPr="00225935">
              <w:rPr>
                <w:rFonts w:cs="Arial"/>
              </w:rPr>
              <w:t>(Görünüş, Markalama)</w:t>
            </w:r>
          </w:p>
        </w:tc>
        <w:tc>
          <w:tcPr>
            <w:tcW w:w="1133"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spacing w:line="360" w:lineRule="atLeast"/>
              <w:ind w:left="1120" w:hanging="1120"/>
              <w:jc w:val="center"/>
              <w:rPr>
                <w:rFonts w:cs="Arial"/>
              </w:rPr>
            </w:pPr>
            <w:r w:rsidRPr="00225935">
              <w:rPr>
                <w:rFonts w:cs="Arial"/>
              </w:rPr>
              <w:t>Tamamı</w:t>
            </w:r>
          </w:p>
        </w:tc>
        <w:tc>
          <w:tcPr>
            <w:tcW w:w="931"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spacing w:line="360" w:lineRule="atLeast"/>
              <w:ind w:left="1120" w:hanging="1120"/>
              <w:jc w:val="center"/>
              <w:rPr>
                <w:rFonts w:cs="Arial"/>
              </w:rPr>
            </w:pPr>
            <w:r w:rsidRPr="00225935">
              <w:rPr>
                <w:rFonts w:cs="Arial"/>
              </w:rPr>
              <w:t>Tamamı</w:t>
            </w:r>
          </w:p>
        </w:tc>
        <w:tc>
          <w:tcPr>
            <w:tcW w:w="1196"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spacing w:line="360" w:lineRule="atLeast"/>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ind w:left="1120" w:hanging="1120"/>
              <w:jc w:val="center"/>
              <w:rPr>
                <w:rFonts w:cs="Arial"/>
              </w:rPr>
            </w:pPr>
            <w:r w:rsidRPr="00225935">
              <w:rPr>
                <w:rFonts w:cs="Arial"/>
              </w:rPr>
              <w:t>EN 13262</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Pr>
                <w:rFonts w:cs="Arial"/>
                <w:color w:val="000000"/>
                <w:sz w:val="23"/>
                <w:szCs w:val="23"/>
                <w:lang w:eastAsia="zh-CN"/>
              </w:rPr>
              <w:t>3.3.1</w:t>
            </w:r>
            <w:r w:rsidRPr="005F6F2A">
              <w:rPr>
                <w:rFonts w:cs="Arial"/>
                <w:color w:val="000000"/>
                <w:sz w:val="23"/>
                <w:szCs w:val="23"/>
                <w:lang w:eastAsia="zh-CN"/>
              </w:rPr>
              <w:t xml:space="preserve"> </w:t>
            </w:r>
          </w:p>
        </w:tc>
      </w:tr>
      <w:tr w:rsidR="00F43AB3" w:rsidRPr="00225935" w:rsidTr="007A4586">
        <w:trPr>
          <w:cantSplit/>
          <w:trHeight w:val="483"/>
        </w:trPr>
        <w:tc>
          <w:tcPr>
            <w:tcW w:w="567"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4</w:t>
            </w:r>
          </w:p>
        </w:tc>
        <w:tc>
          <w:tcPr>
            <w:tcW w:w="3119"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ind w:left="1120" w:hanging="1120"/>
              <w:rPr>
                <w:rFonts w:cs="Arial"/>
              </w:rPr>
            </w:pPr>
            <w:r w:rsidRPr="00225935">
              <w:rPr>
                <w:rFonts w:cs="Arial"/>
              </w:rPr>
              <w:t>Boyut Muayenesi</w:t>
            </w:r>
          </w:p>
          <w:p w:rsidR="00F43AB3" w:rsidRPr="00225935" w:rsidRDefault="00F43AB3" w:rsidP="007A4586">
            <w:pPr>
              <w:ind w:left="1120" w:hanging="1120"/>
              <w:rPr>
                <w:rFonts w:cs="Arial"/>
              </w:rPr>
            </w:pPr>
            <w:r w:rsidRPr="00225935">
              <w:rPr>
                <w:rFonts w:cs="Arial"/>
              </w:rPr>
              <w:t>Eksenel / Radyal Salgı</w:t>
            </w:r>
          </w:p>
        </w:tc>
        <w:tc>
          <w:tcPr>
            <w:tcW w:w="1133"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Tamamı</w:t>
            </w:r>
          </w:p>
        </w:tc>
        <w:tc>
          <w:tcPr>
            <w:tcW w:w="931"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Tamamı</w:t>
            </w:r>
          </w:p>
        </w:tc>
        <w:tc>
          <w:tcPr>
            <w:tcW w:w="1196"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spacing w:line="360" w:lineRule="atLeast"/>
              <w:ind w:left="1120" w:hanging="1120"/>
              <w:jc w:val="center"/>
              <w:rPr>
                <w:rFonts w:cs="Arial"/>
              </w:rPr>
            </w:pPr>
            <w:r w:rsidRPr="00225935">
              <w:rPr>
                <w:rFonts w:cs="Arial"/>
              </w:rPr>
              <w:t>EN 13262</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Pr>
                <w:rFonts w:cs="Arial"/>
                <w:color w:val="000000"/>
                <w:sz w:val="23"/>
                <w:szCs w:val="23"/>
                <w:lang w:eastAsia="zh-CN"/>
              </w:rPr>
              <w:t>3.3.2</w:t>
            </w:r>
            <w:r w:rsidRPr="005F6F2A">
              <w:rPr>
                <w:rFonts w:cs="Arial"/>
                <w:color w:val="000000"/>
                <w:sz w:val="23"/>
                <w:szCs w:val="23"/>
                <w:lang w:eastAsia="zh-CN"/>
              </w:rPr>
              <w:t xml:space="preserve"> </w:t>
            </w:r>
          </w:p>
        </w:tc>
      </w:tr>
      <w:tr w:rsidR="00F43AB3" w:rsidRPr="00225935" w:rsidTr="007A4586">
        <w:trPr>
          <w:cantSplit/>
        </w:trPr>
        <w:tc>
          <w:tcPr>
            <w:tcW w:w="567"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spacing w:line="360" w:lineRule="atLeast"/>
              <w:ind w:left="1120" w:hanging="1120"/>
              <w:jc w:val="center"/>
              <w:rPr>
                <w:rFonts w:cs="Arial"/>
              </w:rPr>
            </w:pPr>
            <w:r w:rsidRPr="00225935">
              <w:rPr>
                <w:rFonts w:cs="Arial"/>
              </w:rPr>
              <w:t>5</w:t>
            </w:r>
          </w:p>
        </w:tc>
        <w:tc>
          <w:tcPr>
            <w:tcW w:w="3119"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spacing w:line="360" w:lineRule="atLeast"/>
              <w:rPr>
                <w:rFonts w:cs="Arial"/>
              </w:rPr>
            </w:pPr>
            <w:r w:rsidRPr="00225935">
              <w:rPr>
                <w:rFonts w:cs="Arial"/>
              </w:rPr>
              <w:t>Mikrografik Muayene</w:t>
            </w:r>
          </w:p>
        </w:tc>
        <w:tc>
          <w:tcPr>
            <w:tcW w:w="1133"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spacing w:line="360" w:lineRule="atLeast"/>
              <w:ind w:left="1120" w:hanging="1120"/>
              <w:jc w:val="center"/>
              <w:rPr>
                <w:rFonts w:cs="Arial"/>
              </w:rPr>
            </w:pPr>
            <w:r w:rsidRPr="00225935">
              <w:rPr>
                <w:rFonts w:cs="Arial"/>
              </w:rPr>
              <w:t>1</w:t>
            </w:r>
          </w:p>
        </w:tc>
        <w:tc>
          <w:tcPr>
            <w:tcW w:w="931"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spacing w:line="360" w:lineRule="atLeast"/>
              <w:ind w:left="1120" w:hanging="1120"/>
              <w:jc w:val="center"/>
              <w:rPr>
                <w:rFonts w:cs="Arial"/>
              </w:rPr>
            </w:pPr>
            <w:r w:rsidRPr="00225935">
              <w:rPr>
                <w:rFonts w:cs="Arial"/>
              </w:rPr>
              <w:t>2</w:t>
            </w:r>
          </w:p>
        </w:tc>
        <w:tc>
          <w:tcPr>
            <w:tcW w:w="1196"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spacing w:line="360" w:lineRule="atLeast"/>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ind w:left="1120" w:hanging="1120"/>
              <w:jc w:val="center"/>
              <w:rPr>
                <w:rFonts w:cs="Arial"/>
              </w:rPr>
            </w:pPr>
            <w:r w:rsidRPr="00225935">
              <w:rPr>
                <w:rFonts w:cs="Arial"/>
              </w:rPr>
              <w:t>EN 13262</w:t>
            </w:r>
          </w:p>
          <w:p w:rsidR="00F43AB3" w:rsidRPr="00225935" w:rsidRDefault="00F43AB3" w:rsidP="007A4586">
            <w:pPr>
              <w:ind w:left="1120" w:hanging="1120"/>
              <w:jc w:val="center"/>
              <w:rPr>
                <w:rFonts w:cs="Arial"/>
              </w:rPr>
            </w:pPr>
            <w:r w:rsidRPr="00225935">
              <w:rPr>
                <w:rFonts w:cs="Arial"/>
              </w:rPr>
              <w:t>ISO 4967</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Pr>
                <w:rFonts w:cs="Arial"/>
                <w:color w:val="000000"/>
                <w:sz w:val="23"/>
                <w:szCs w:val="23"/>
                <w:lang w:eastAsia="zh-CN"/>
              </w:rPr>
              <w:t>3.3.3</w:t>
            </w:r>
            <w:r w:rsidRPr="005F6F2A">
              <w:rPr>
                <w:rFonts w:cs="Arial"/>
                <w:color w:val="000000"/>
                <w:sz w:val="23"/>
                <w:szCs w:val="23"/>
                <w:lang w:eastAsia="zh-CN"/>
              </w:rPr>
              <w:t xml:space="preserve"> </w:t>
            </w:r>
          </w:p>
        </w:tc>
      </w:tr>
      <w:tr w:rsidR="00F43AB3" w:rsidRPr="00225935" w:rsidTr="007A4586">
        <w:trPr>
          <w:cantSplit/>
        </w:trPr>
        <w:tc>
          <w:tcPr>
            <w:tcW w:w="567"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6</w:t>
            </w:r>
          </w:p>
        </w:tc>
        <w:tc>
          <w:tcPr>
            <w:tcW w:w="3119"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rPr>
                <w:rFonts w:cs="Arial"/>
              </w:rPr>
            </w:pPr>
            <w:r w:rsidRPr="00225935">
              <w:rPr>
                <w:rFonts w:cs="Arial"/>
              </w:rPr>
              <w:t>Ultrasonik Muayene</w:t>
            </w:r>
          </w:p>
        </w:tc>
        <w:tc>
          <w:tcPr>
            <w:tcW w:w="1133"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Tamamı</w:t>
            </w:r>
          </w:p>
        </w:tc>
        <w:tc>
          <w:tcPr>
            <w:tcW w:w="931"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Tamamı</w:t>
            </w:r>
          </w:p>
        </w:tc>
        <w:tc>
          <w:tcPr>
            <w:tcW w:w="1196"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ind w:left="1120" w:hanging="1120"/>
              <w:jc w:val="center"/>
              <w:rPr>
                <w:rFonts w:cs="Arial"/>
              </w:rPr>
            </w:pPr>
            <w:r w:rsidRPr="00225935">
              <w:rPr>
                <w:rFonts w:cs="Arial"/>
              </w:rPr>
              <w:t>EN 13262</w:t>
            </w:r>
          </w:p>
          <w:p w:rsidR="00F43AB3" w:rsidRPr="00225935" w:rsidRDefault="00F43AB3" w:rsidP="007A4586">
            <w:pPr>
              <w:ind w:left="1120" w:hanging="1120"/>
              <w:jc w:val="center"/>
              <w:rPr>
                <w:rFonts w:cs="Arial"/>
              </w:rPr>
            </w:pPr>
            <w:r w:rsidRPr="00225935">
              <w:rPr>
                <w:rFonts w:cs="Arial"/>
              </w:rPr>
              <w:t>ISO 5948</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sidRPr="005F6F2A">
              <w:rPr>
                <w:rFonts w:cs="Arial"/>
                <w:color w:val="000000"/>
                <w:sz w:val="23"/>
                <w:szCs w:val="23"/>
                <w:lang w:eastAsia="zh-CN"/>
              </w:rPr>
              <w:t>3.3.</w:t>
            </w:r>
            <w:r>
              <w:rPr>
                <w:rFonts w:cs="Arial"/>
                <w:color w:val="000000"/>
                <w:sz w:val="23"/>
                <w:szCs w:val="23"/>
                <w:lang w:eastAsia="zh-CN"/>
              </w:rPr>
              <w:t>7</w:t>
            </w:r>
            <w:r w:rsidRPr="005F6F2A">
              <w:rPr>
                <w:rFonts w:cs="Arial"/>
                <w:color w:val="000000"/>
                <w:sz w:val="23"/>
                <w:szCs w:val="23"/>
                <w:lang w:eastAsia="zh-CN"/>
              </w:rPr>
              <w:t xml:space="preserve"> </w:t>
            </w:r>
          </w:p>
        </w:tc>
      </w:tr>
      <w:tr w:rsidR="00F43AB3" w:rsidRPr="00225935" w:rsidTr="007A4586">
        <w:trPr>
          <w:cantSplit/>
          <w:trHeight w:val="407"/>
        </w:trPr>
        <w:tc>
          <w:tcPr>
            <w:tcW w:w="567"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7</w:t>
            </w:r>
          </w:p>
        </w:tc>
        <w:tc>
          <w:tcPr>
            <w:tcW w:w="3119"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rPr>
                <w:rFonts w:cs="Arial"/>
              </w:rPr>
            </w:pPr>
            <w:r w:rsidRPr="00225935">
              <w:rPr>
                <w:rFonts w:cs="Arial"/>
              </w:rPr>
              <w:t>Manyetik Parçacık Muayenesi</w:t>
            </w:r>
          </w:p>
        </w:tc>
        <w:tc>
          <w:tcPr>
            <w:tcW w:w="1133"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Tamamı</w:t>
            </w:r>
          </w:p>
        </w:tc>
        <w:tc>
          <w:tcPr>
            <w:tcW w:w="931"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Tamamı</w:t>
            </w:r>
          </w:p>
        </w:tc>
        <w:tc>
          <w:tcPr>
            <w:tcW w:w="1196"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ind w:left="1120" w:hanging="1120"/>
              <w:jc w:val="center"/>
              <w:rPr>
                <w:rFonts w:cs="Arial"/>
              </w:rPr>
            </w:pPr>
            <w:r w:rsidRPr="00225935">
              <w:rPr>
                <w:rFonts w:cs="Arial"/>
              </w:rPr>
              <w:t>EN 13262</w:t>
            </w:r>
          </w:p>
          <w:p w:rsidR="00F43AB3" w:rsidRPr="00225935" w:rsidRDefault="00F43AB3" w:rsidP="007A4586">
            <w:pPr>
              <w:ind w:left="1120" w:hanging="1120"/>
              <w:jc w:val="center"/>
              <w:rPr>
                <w:rFonts w:cs="Arial"/>
              </w:rPr>
            </w:pPr>
            <w:r w:rsidRPr="00225935">
              <w:rPr>
                <w:rFonts w:cs="Arial"/>
              </w:rPr>
              <w:t>ISO 6933</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sidRPr="005F6F2A">
              <w:rPr>
                <w:rFonts w:cs="Arial"/>
                <w:color w:val="000000"/>
                <w:sz w:val="23"/>
                <w:szCs w:val="23"/>
                <w:lang w:eastAsia="zh-CN"/>
              </w:rPr>
              <w:t>3.3.</w:t>
            </w:r>
            <w:r>
              <w:rPr>
                <w:rFonts w:cs="Arial"/>
                <w:color w:val="000000"/>
                <w:sz w:val="23"/>
                <w:szCs w:val="23"/>
                <w:lang w:eastAsia="zh-CN"/>
              </w:rPr>
              <w:t>8</w:t>
            </w:r>
            <w:r w:rsidRPr="005F6F2A">
              <w:rPr>
                <w:rFonts w:cs="Arial"/>
                <w:color w:val="000000"/>
                <w:sz w:val="23"/>
                <w:szCs w:val="23"/>
                <w:lang w:eastAsia="zh-CN"/>
              </w:rPr>
              <w:t xml:space="preserve"> </w:t>
            </w:r>
          </w:p>
        </w:tc>
      </w:tr>
      <w:tr w:rsidR="00F43AB3" w:rsidRPr="00225935" w:rsidTr="007A4586">
        <w:trPr>
          <w:cantSplit/>
        </w:trPr>
        <w:tc>
          <w:tcPr>
            <w:tcW w:w="567"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8</w:t>
            </w:r>
          </w:p>
        </w:tc>
        <w:tc>
          <w:tcPr>
            <w:tcW w:w="3119"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rPr>
                <w:rFonts w:cs="Arial"/>
              </w:rPr>
            </w:pPr>
            <w:r w:rsidRPr="00225935">
              <w:rPr>
                <w:rFonts w:cs="Arial"/>
              </w:rPr>
              <w:t>Kalıcı  Basınç Gerilmeleri</w:t>
            </w:r>
          </w:p>
        </w:tc>
        <w:tc>
          <w:tcPr>
            <w:tcW w:w="1133"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931"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2</w:t>
            </w:r>
          </w:p>
        </w:tc>
        <w:tc>
          <w:tcPr>
            <w:tcW w:w="1196"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ind w:left="1120" w:hanging="1120"/>
              <w:jc w:val="center"/>
              <w:rPr>
                <w:rFonts w:cs="Arial"/>
              </w:rPr>
            </w:pPr>
            <w:r w:rsidRPr="00225935">
              <w:rPr>
                <w:rFonts w:cs="Arial"/>
              </w:rPr>
              <w:t>EN 13262</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Pr>
                <w:rFonts w:cs="Arial"/>
                <w:color w:val="000000"/>
                <w:sz w:val="23"/>
                <w:szCs w:val="23"/>
                <w:lang w:eastAsia="zh-CN"/>
              </w:rPr>
              <w:t>3.3.9</w:t>
            </w:r>
            <w:r w:rsidRPr="005F6F2A">
              <w:rPr>
                <w:rFonts w:cs="Arial"/>
                <w:color w:val="000000"/>
                <w:sz w:val="23"/>
                <w:szCs w:val="23"/>
                <w:lang w:eastAsia="zh-CN"/>
              </w:rPr>
              <w:t xml:space="preserve"> </w:t>
            </w:r>
          </w:p>
        </w:tc>
      </w:tr>
      <w:tr w:rsidR="00F43AB3" w:rsidRPr="00225935" w:rsidTr="007A4586">
        <w:trPr>
          <w:cantSplit/>
        </w:trPr>
        <w:tc>
          <w:tcPr>
            <w:tcW w:w="567"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9</w:t>
            </w:r>
          </w:p>
        </w:tc>
        <w:tc>
          <w:tcPr>
            <w:tcW w:w="3119"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rPr>
                <w:rFonts w:cs="Arial"/>
              </w:rPr>
            </w:pPr>
            <w:r w:rsidRPr="00225935">
              <w:rPr>
                <w:rFonts w:cs="Arial"/>
              </w:rPr>
              <w:t>Kalıcı Statik Dengesizlik</w:t>
            </w:r>
          </w:p>
        </w:tc>
        <w:tc>
          <w:tcPr>
            <w:tcW w:w="1133"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Tamamı</w:t>
            </w:r>
          </w:p>
        </w:tc>
        <w:tc>
          <w:tcPr>
            <w:tcW w:w="931"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Tamamı</w:t>
            </w:r>
          </w:p>
        </w:tc>
        <w:tc>
          <w:tcPr>
            <w:tcW w:w="1196"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spacing w:line="360" w:lineRule="atLeast"/>
              <w:ind w:left="1120" w:hanging="1120"/>
              <w:jc w:val="center"/>
              <w:rPr>
                <w:rFonts w:cs="Arial"/>
              </w:rPr>
            </w:pPr>
            <w:r w:rsidRPr="00225935">
              <w:rPr>
                <w:rFonts w:cs="Arial"/>
              </w:rPr>
              <w:t>EN 13262</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Pr>
                <w:rFonts w:cs="Arial"/>
                <w:color w:val="000000"/>
                <w:sz w:val="23"/>
                <w:szCs w:val="23"/>
                <w:lang w:eastAsia="zh-CN"/>
              </w:rPr>
              <w:t>3.3.10</w:t>
            </w:r>
            <w:r w:rsidRPr="005F6F2A">
              <w:rPr>
                <w:rFonts w:cs="Arial"/>
                <w:color w:val="000000"/>
                <w:sz w:val="23"/>
                <w:szCs w:val="23"/>
                <w:lang w:eastAsia="zh-CN"/>
              </w:rPr>
              <w:t xml:space="preserve"> </w:t>
            </w:r>
          </w:p>
        </w:tc>
      </w:tr>
      <w:tr w:rsidR="00F43AB3" w:rsidRPr="00225935" w:rsidTr="007A4586">
        <w:trPr>
          <w:cantSplit/>
        </w:trPr>
        <w:tc>
          <w:tcPr>
            <w:tcW w:w="567"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10</w:t>
            </w:r>
          </w:p>
        </w:tc>
        <w:tc>
          <w:tcPr>
            <w:tcW w:w="3119"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rPr>
                <w:rFonts w:cs="Arial"/>
              </w:rPr>
            </w:pPr>
            <w:r w:rsidRPr="00225935">
              <w:rPr>
                <w:rFonts w:cs="Arial"/>
              </w:rPr>
              <w:t>Çekme Deneyi (Çemberde)</w:t>
            </w:r>
          </w:p>
        </w:tc>
        <w:tc>
          <w:tcPr>
            <w:tcW w:w="1133"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931"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2</w:t>
            </w:r>
          </w:p>
        </w:tc>
        <w:tc>
          <w:tcPr>
            <w:tcW w:w="1196"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ind w:left="1120" w:hanging="1120"/>
              <w:jc w:val="center"/>
              <w:rPr>
                <w:rFonts w:cs="Arial"/>
              </w:rPr>
            </w:pPr>
            <w:r w:rsidRPr="00225935">
              <w:rPr>
                <w:rFonts w:cs="Arial"/>
              </w:rPr>
              <w:t>EN 13262</w:t>
            </w:r>
          </w:p>
          <w:p w:rsidR="00F43AB3" w:rsidRPr="00225935" w:rsidRDefault="00F43AB3" w:rsidP="007A4586">
            <w:pPr>
              <w:ind w:left="1120" w:hanging="1120"/>
              <w:jc w:val="center"/>
              <w:rPr>
                <w:rFonts w:cs="Arial"/>
              </w:rPr>
            </w:pPr>
            <w:r w:rsidRPr="00225935">
              <w:rPr>
                <w:rFonts w:cs="Arial"/>
              </w:rPr>
              <w:t>ISO 10002-1</w:t>
            </w:r>
          </w:p>
        </w:tc>
        <w:tc>
          <w:tcPr>
            <w:tcW w:w="1417" w:type="dxa"/>
            <w:tcBorders>
              <w:top w:val="single" w:sz="6" w:space="0" w:color="auto"/>
              <w:left w:val="single" w:sz="4" w:space="0" w:color="auto"/>
              <w:bottom w:val="single" w:sz="6" w:space="0" w:color="auto"/>
              <w:right w:val="single" w:sz="6" w:space="0" w:color="auto"/>
            </w:tcBorders>
          </w:tcPr>
          <w:p w:rsidR="00F43AB3" w:rsidRDefault="00F43AB3" w:rsidP="007A4586">
            <w:pPr>
              <w:autoSpaceDE w:val="0"/>
              <w:autoSpaceDN w:val="0"/>
              <w:adjustRightInd w:val="0"/>
              <w:spacing w:after="0" w:line="240" w:lineRule="auto"/>
              <w:rPr>
                <w:rFonts w:cs="Arial"/>
                <w:color w:val="000000"/>
                <w:sz w:val="23"/>
                <w:szCs w:val="23"/>
                <w:lang w:eastAsia="zh-CN"/>
              </w:rPr>
            </w:pPr>
            <w:r>
              <w:rPr>
                <w:rFonts w:cs="Arial"/>
                <w:color w:val="000000"/>
                <w:sz w:val="23"/>
                <w:szCs w:val="23"/>
                <w:lang w:eastAsia="zh-CN"/>
              </w:rPr>
              <w:t>3.3.11</w:t>
            </w:r>
          </w:p>
          <w:p w:rsidR="00F43AB3" w:rsidRPr="005F6F2A" w:rsidRDefault="00F43AB3" w:rsidP="007A4586">
            <w:pPr>
              <w:autoSpaceDE w:val="0"/>
              <w:autoSpaceDN w:val="0"/>
              <w:adjustRightInd w:val="0"/>
              <w:spacing w:after="0" w:line="240" w:lineRule="auto"/>
              <w:rPr>
                <w:rFonts w:cs="Arial"/>
                <w:color w:val="000000"/>
                <w:sz w:val="23"/>
                <w:szCs w:val="23"/>
                <w:lang w:eastAsia="zh-CN"/>
              </w:rPr>
            </w:pPr>
            <w:r>
              <w:rPr>
                <w:rFonts w:cs="Arial"/>
                <w:color w:val="000000"/>
                <w:sz w:val="23"/>
                <w:szCs w:val="23"/>
                <w:lang w:eastAsia="zh-CN"/>
              </w:rPr>
              <w:t>3.3.12</w:t>
            </w:r>
            <w:r w:rsidRPr="005F6F2A">
              <w:rPr>
                <w:rFonts w:cs="Arial"/>
                <w:color w:val="000000"/>
                <w:sz w:val="23"/>
                <w:szCs w:val="23"/>
                <w:lang w:eastAsia="zh-CN"/>
              </w:rPr>
              <w:t xml:space="preserve"> </w:t>
            </w:r>
          </w:p>
        </w:tc>
      </w:tr>
      <w:tr w:rsidR="00F43AB3" w:rsidRPr="00225935" w:rsidTr="007A4586">
        <w:trPr>
          <w:cantSplit/>
        </w:trPr>
        <w:tc>
          <w:tcPr>
            <w:tcW w:w="567"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11</w:t>
            </w:r>
          </w:p>
        </w:tc>
        <w:tc>
          <w:tcPr>
            <w:tcW w:w="3119"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rPr>
                <w:rFonts w:cs="Arial"/>
              </w:rPr>
            </w:pPr>
            <w:r w:rsidRPr="00225935">
              <w:rPr>
                <w:rFonts w:cs="Arial"/>
              </w:rPr>
              <w:t>Çekme Deneyi (Göbekte)</w:t>
            </w:r>
          </w:p>
        </w:tc>
        <w:tc>
          <w:tcPr>
            <w:tcW w:w="1133"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931"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2</w:t>
            </w:r>
          </w:p>
        </w:tc>
        <w:tc>
          <w:tcPr>
            <w:tcW w:w="1196"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ind w:left="1120" w:hanging="1120"/>
              <w:jc w:val="center"/>
              <w:rPr>
                <w:rFonts w:cs="Arial"/>
              </w:rPr>
            </w:pPr>
            <w:r w:rsidRPr="00225935">
              <w:rPr>
                <w:rFonts w:cs="Arial"/>
              </w:rPr>
              <w:t>EN 13262</w:t>
            </w:r>
          </w:p>
          <w:p w:rsidR="00F43AB3" w:rsidRPr="00225935" w:rsidRDefault="00F43AB3" w:rsidP="007A4586">
            <w:pPr>
              <w:ind w:left="1120" w:hanging="1120"/>
              <w:jc w:val="center"/>
              <w:rPr>
                <w:rFonts w:cs="Arial"/>
              </w:rPr>
            </w:pPr>
            <w:r w:rsidRPr="00225935">
              <w:rPr>
                <w:rFonts w:cs="Arial"/>
              </w:rPr>
              <w:t>ISO 10002-1</w:t>
            </w:r>
          </w:p>
        </w:tc>
        <w:tc>
          <w:tcPr>
            <w:tcW w:w="1417" w:type="dxa"/>
            <w:tcBorders>
              <w:top w:val="single" w:sz="6" w:space="0" w:color="auto"/>
              <w:left w:val="single" w:sz="4" w:space="0" w:color="auto"/>
              <w:bottom w:val="single" w:sz="6" w:space="0" w:color="auto"/>
              <w:right w:val="single" w:sz="6" w:space="0" w:color="auto"/>
            </w:tcBorders>
          </w:tcPr>
          <w:p w:rsidR="00F43AB3" w:rsidRDefault="00F43AB3" w:rsidP="007A4586">
            <w:pPr>
              <w:autoSpaceDE w:val="0"/>
              <w:autoSpaceDN w:val="0"/>
              <w:adjustRightInd w:val="0"/>
              <w:spacing w:after="0" w:line="240" w:lineRule="auto"/>
              <w:rPr>
                <w:rFonts w:cs="Arial"/>
                <w:color w:val="000000"/>
                <w:sz w:val="23"/>
                <w:szCs w:val="23"/>
                <w:lang w:eastAsia="zh-CN"/>
              </w:rPr>
            </w:pPr>
            <w:r w:rsidRPr="005F6F2A">
              <w:rPr>
                <w:rFonts w:cs="Arial"/>
                <w:color w:val="000000"/>
                <w:sz w:val="23"/>
                <w:szCs w:val="23"/>
                <w:lang w:eastAsia="zh-CN"/>
              </w:rPr>
              <w:t>3.3.</w:t>
            </w:r>
            <w:r>
              <w:rPr>
                <w:rFonts w:cs="Arial"/>
                <w:color w:val="000000"/>
                <w:sz w:val="23"/>
                <w:szCs w:val="23"/>
                <w:lang w:eastAsia="zh-CN"/>
              </w:rPr>
              <w:t>11</w:t>
            </w:r>
          </w:p>
          <w:p w:rsidR="00F43AB3" w:rsidRPr="005F6F2A" w:rsidRDefault="00F43AB3" w:rsidP="007A4586">
            <w:pPr>
              <w:autoSpaceDE w:val="0"/>
              <w:autoSpaceDN w:val="0"/>
              <w:adjustRightInd w:val="0"/>
              <w:spacing w:after="0" w:line="240" w:lineRule="auto"/>
              <w:rPr>
                <w:rFonts w:cs="Arial"/>
                <w:color w:val="000000"/>
                <w:sz w:val="23"/>
                <w:szCs w:val="23"/>
                <w:lang w:eastAsia="zh-CN"/>
              </w:rPr>
            </w:pPr>
            <w:r>
              <w:rPr>
                <w:rFonts w:cs="Arial"/>
                <w:color w:val="000000"/>
                <w:sz w:val="23"/>
                <w:szCs w:val="23"/>
                <w:lang w:eastAsia="zh-CN"/>
              </w:rPr>
              <w:t>3.3.12</w:t>
            </w:r>
            <w:r w:rsidRPr="005F6F2A">
              <w:rPr>
                <w:rFonts w:cs="Arial"/>
                <w:color w:val="000000"/>
                <w:sz w:val="23"/>
                <w:szCs w:val="23"/>
                <w:lang w:eastAsia="zh-CN"/>
              </w:rPr>
              <w:t xml:space="preserve"> </w:t>
            </w:r>
          </w:p>
        </w:tc>
      </w:tr>
      <w:tr w:rsidR="00F43AB3" w:rsidRPr="00225935" w:rsidTr="007A4586">
        <w:trPr>
          <w:cantSplit/>
        </w:trPr>
        <w:tc>
          <w:tcPr>
            <w:tcW w:w="567"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12</w:t>
            </w:r>
          </w:p>
        </w:tc>
        <w:tc>
          <w:tcPr>
            <w:tcW w:w="3119"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rPr>
                <w:rFonts w:cs="Arial"/>
              </w:rPr>
            </w:pPr>
            <w:r w:rsidRPr="00225935">
              <w:rPr>
                <w:rFonts w:cs="Arial"/>
              </w:rPr>
              <w:t xml:space="preserve">Çentik Darbe Deneyi </w:t>
            </w:r>
          </w:p>
        </w:tc>
        <w:tc>
          <w:tcPr>
            <w:tcW w:w="1133"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931"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2</w:t>
            </w:r>
          </w:p>
        </w:tc>
        <w:tc>
          <w:tcPr>
            <w:tcW w:w="1196"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3</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ind w:left="1120" w:hanging="1120"/>
              <w:jc w:val="center"/>
              <w:rPr>
                <w:rFonts w:cs="Arial"/>
              </w:rPr>
            </w:pPr>
            <w:r w:rsidRPr="00225935">
              <w:rPr>
                <w:rFonts w:cs="Arial"/>
              </w:rPr>
              <w:t>EN 13262</w:t>
            </w:r>
          </w:p>
          <w:p w:rsidR="00F43AB3" w:rsidRPr="00225935" w:rsidRDefault="00F43AB3" w:rsidP="007A4586">
            <w:pPr>
              <w:ind w:left="1120" w:hanging="1120"/>
              <w:jc w:val="center"/>
              <w:rPr>
                <w:rFonts w:cs="Arial"/>
              </w:rPr>
            </w:pPr>
            <w:r w:rsidRPr="00225935">
              <w:rPr>
                <w:rFonts w:cs="Arial"/>
              </w:rPr>
              <w:t>ISO 10045-1</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Pr>
                <w:rFonts w:cs="Arial"/>
                <w:color w:val="000000"/>
                <w:sz w:val="23"/>
                <w:szCs w:val="23"/>
                <w:lang w:eastAsia="zh-CN"/>
              </w:rPr>
              <w:t>3.3.13</w:t>
            </w:r>
            <w:r w:rsidRPr="005F6F2A">
              <w:rPr>
                <w:rFonts w:cs="Arial"/>
                <w:color w:val="000000"/>
                <w:sz w:val="23"/>
                <w:szCs w:val="23"/>
                <w:lang w:eastAsia="zh-CN"/>
              </w:rPr>
              <w:t xml:space="preserve"> </w:t>
            </w:r>
          </w:p>
        </w:tc>
      </w:tr>
      <w:tr w:rsidR="00F43AB3" w:rsidRPr="00225935" w:rsidTr="007A4586">
        <w:trPr>
          <w:cantSplit/>
        </w:trPr>
        <w:tc>
          <w:tcPr>
            <w:tcW w:w="567"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13</w:t>
            </w:r>
          </w:p>
        </w:tc>
        <w:tc>
          <w:tcPr>
            <w:tcW w:w="3119"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rPr>
                <w:rFonts w:cs="Arial"/>
              </w:rPr>
            </w:pPr>
            <w:r w:rsidRPr="00225935">
              <w:rPr>
                <w:rFonts w:cs="Arial"/>
              </w:rPr>
              <w:t>Çember Kısımların Sertlik Derinliği</w:t>
            </w:r>
          </w:p>
        </w:tc>
        <w:tc>
          <w:tcPr>
            <w:tcW w:w="1133"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931"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2</w:t>
            </w:r>
          </w:p>
        </w:tc>
        <w:tc>
          <w:tcPr>
            <w:tcW w:w="1196"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ind w:left="1120" w:hanging="1120"/>
              <w:jc w:val="center"/>
              <w:rPr>
                <w:rFonts w:cs="Arial"/>
              </w:rPr>
            </w:pPr>
            <w:r w:rsidRPr="00225935">
              <w:rPr>
                <w:rFonts w:cs="Arial"/>
              </w:rPr>
              <w:t>ISO 6506-1</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Pr>
                <w:rFonts w:cs="Arial"/>
                <w:color w:val="000000"/>
                <w:sz w:val="23"/>
                <w:szCs w:val="23"/>
                <w:lang w:eastAsia="zh-CN"/>
              </w:rPr>
              <w:t>3.3.14</w:t>
            </w:r>
            <w:r w:rsidRPr="005F6F2A">
              <w:rPr>
                <w:rFonts w:cs="Arial"/>
                <w:color w:val="000000"/>
                <w:sz w:val="23"/>
                <w:szCs w:val="23"/>
                <w:lang w:eastAsia="zh-CN"/>
              </w:rPr>
              <w:t xml:space="preserve"> </w:t>
            </w:r>
          </w:p>
        </w:tc>
      </w:tr>
      <w:tr w:rsidR="00F43AB3" w:rsidRPr="00225935" w:rsidTr="007A4586">
        <w:trPr>
          <w:cantSplit/>
        </w:trPr>
        <w:tc>
          <w:tcPr>
            <w:tcW w:w="567"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ind w:left="1120" w:hanging="1120"/>
              <w:jc w:val="center"/>
              <w:rPr>
                <w:rFonts w:cs="Arial"/>
              </w:rPr>
            </w:pPr>
            <w:r w:rsidRPr="00225935">
              <w:rPr>
                <w:rFonts w:cs="Arial"/>
              </w:rPr>
              <w:lastRenderedPageBreak/>
              <w:t>14</w:t>
            </w:r>
          </w:p>
        </w:tc>
        <w:tc>
          <w:tcPr>
            <w:tcW w:w="3119"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ind w:left="1120" w:hanging="1120"/>
              <w:rPr>
                <w:rFonts w:cs="Arial"/>
              </w:rPr>
            </w:pPr>
            <w:r w:rsidRPr="00225935">
              <w:rPr>
                <w:rFonts w:cs="Arial"/>
              </w:rPr>
              <w:t>Partideki Tekerlek Çember</w:t>
            </w:r>
          </w:p>
          <w:p w:rsidR="00F43AB3" w:rsidRPr="00225935" w:rsidRDefault="00F43AB3" w:rsidP="007A4586">
            <w:pPr>
              <w:ind w:left="1120" w:hanging="1120"/>
              <w:rPr>
                <w:rFonts w:cs="Arial"/>
              </w:rPr>
            </w:pPr>
            <w:r w:rsidRPr="00225935">
              <w:rPr>
                <w:rFonts w:cs="Arial"/>
              </w:rPr>
              <w:t>Sertliği Dağılım Düzgünlüğü</w:t>
            </w:r>
          </w:p>
        </w:tc>
        <w:tc>
          <w:tcPr>
            <w:tcW w:w="1133"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ind w:left="1120" w:hanging="1120"/>
              <w:jc w:val="center"/>
              <w:rPr>
                <w:rFonts w:cs="Arial"/>
              </w:rPr>
            </w:pPr>
            <w:r w:rsidRPr="00225935">
              <w:rPr>
                <w:rFonts w:cs="Arial"/>
              </w:rPr>
              <w:t>Tamamı</w:t>
            </w:r>
          </w:p>
        </w:tc>
        <w:tc>
          <w:tcPr>
            <w:tcW w:w="931" w:type="dxa"/>
            <w:tcBorders>
              <w:top w:val="single" w:sz="6" w:space="0" w:color="auto"/>
              <w:left w:val="single" w:sz="6" w:space="0" w:color="auto"/>
              <w:bottom w:val="single" w:sz="6" w:space="0" w:color="auto"/>
              <w:right w:val="single" w:sz="6" w:space="0" w:color="auto"/>
            </w:tcBorders>
            <w:vAlign w:val="center"/>
          </w:tcPr>
          <w:p w:rsidR="00F43AB3" w:rsidRPr="00324AA2" w:rsidRDefault="00F43AB3" w:rsidP="007A4586">
            <w:pPr>
              <w:ind w:left="1120" w:hanging="1120"/>
              <w:jc w:val="center"/>
              <w:rPr>
                <w:rFonts w:cs="Arial"/>
                <w:sz w:val="18"/>
                <w:szCs w:val="18"/>
              </w:rPr>
            </w:pPr>
            <w:r w:rsidRPr="00324AA2">
              <w:rPr>
                <w:rFonts w:cs="Arial"/>
                <w:sz w:val="18"/>
                <w:szCs w:val="18"/>
              </w:rPr>
              <w:t>Tamamı</w:t>
            </w:r>
          </w:p>
        </w:tc>
        <w:tc>
          <w:tcPr>
            <w:tcW w:w="1196"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ind w:left="1120" w:hanging="1120"/>
              <w:jc w:val="center"/>
              <w:rPr>
                <w:rFonts w:cs="Arial"/>
              </w:rPr>
            </w:pPr>
            <w:r w:rsidRPr="00225935">
              <w:rPr>
                <w:rFonts w:cs="Arial"/>
              </w:rPr>
              <w:t>ISO 6506-1</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sidRPr="005F6F2A">
              <w:rPr>
                <w:rFonts w:cs="Arial"/>
                <w:color w:val="000000"/>
                <w:sz w:val="23"/>
                <w:szCs w:val="23"/>
                <w:lang w:eastAsia="zh-CN"/>
              </w:rPr>
              <w:t>3.3.1</w:t>
            </w:r>
            <w:r>
              <w:rPr>
                <w:rFonts w:cs="Arial"/>
                <w:color w:val="000000"/>
                <w:sz w:val="23"/>
                <w:szCs w:val="23"/>
                <w:lang w:eastAsia="zh-CN"/>
              </w:rPr>
              <w:t>5</w:t>
            </w:r>
            <w:r w:rsidRPr="005F6F2A">
              <w:rPr>
                <w:rFonts w:cs="Arial"/>
                <w:color w:val="000000"/>
                <w:sz w:val="23"/>
                <w:szCs w:val="23"/>
                <w:lang w:eastAsia="zh-CN"/>
              </w:rPr>
              <w:t xml:space="preserve"> </w:t>
            </w:r>
          </w:p>
        </w:tc>
      </w:tr>
      <w:tr w:rsidR="00F43AB3" w:rsidRPr="00225935" w:rsidTr="007A4586">
        <w:trPr>
          <w:cantSplit/>
          <w:trHeight w:val="329"/>
        </w:trPr>
        <w:tc>
          <w:tcPr>
            <w:tcW w:w="567"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ind w:left="1120" w:hanging="1120"/>
              <w:jc w:val="center"/>
              <w:rPr>
                <w:rFonts w:cs="Arial"/>
              </w:rPr>
            </w:pPr>
            <w:r w:rsidRPr="00225935">
              <w:rPr>
                <w:rFonts w:cs="Arial"/>
              </w:rPr>
              <w:t>15</w:t>
            </w:r>
          </w:p>
        </w:tc>
        <w:tc>
          <w:tcPr>
            <w:tcW w:w="3119"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tabs>
                <w:tab w:val="left" w:pos="2301"/>
              </w:tabs>
              <w:ind w:left="1120" w:hanging="1120"/>
              <w:rPr>
                <w:rFonts w:cs="Arial"/>
              </w:rPr>
            </w:pPr>
            <w:r w:rsidRPr="00225935">
              <w:rPr>
                <w:rFonts w:cs="Arial"/>
              </w:rPr>
              <w:t xml:space="preserve">Çember Kırılganlık Tokluğu </w:t>
            </w:r>
          </w:p>
        </w:tc>
        <w:tc>
          <w:tcPr>
            <w:tcW w:w="1133"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ind w:left="1120" w:hanging="1120"/>
              <w:jc w:val="center"/>
              <w:rPr>
                <w:rFonts w:cs="Arial"/>
              </w:rPr>
            </w:pPr>
            <w:r w:rsidRPr="00225935">
              <w:rPr>
                <w:rFonts w:cs="Arial"/>
              </w:rPr>
              <w:t>1</w:t>
            </w:r>
          </w:p>
        </w:tc>
        <w:tc>
          <w:tcPr>
            <w:tcW w:w="931"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ind w:left="1120" w:hanging="1120"/>
              <w:jc w:val="center"/>
              <w:rPr>
                <w:rFonts w:cs="Arial"/>
              </w:rPr>
            </w:pPr>
            <w:r w:rsidRPr="00225935">
              <w:rPr>
                <w:rFonts w:cs="Arial"/>
              </w:rPr>
              <w:t>1</w:t>
            </w:r>
          </w:p>
        </w:tc>
        <w:tc>
          <w:tcPr>
            <w:tcW w:w="1196"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ind w:left="1120" w:hanging="1120"/>
              <w:jc w:val="center"/>
              <w:rPr>
                <w:rFonts w:cs="Arial"/>
              </w:rPr>
            </w:pPr>
            <w:r w:rsidRPr="00225935">
              <w:rPr>
                <w:rFonts w:cs="Arial"/>
              </w:rPr>
              <w:t>6</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Default="00F43AB3" w:rsidP="007A4586">
            <w:pPr>
              <w:ind w:left="1120" w:hanging="1120"/>
              <w:jc w:val="center"/>
              <w:rPr>
                <w:rFonts w:cs="Arial"/>
                <w:sz w:val="16"/>
                <w:szCs w:val="16"/>
              </w:rPr>
            </w:pPr>
          </w:p>
          <w:p w:rsidR="00F43AB3" w:rsidRPr="00EF1F31" w:rsidRDefault="00F43AB3" w:rsidP="007A4586">
            <w:pPr>
              <w:ind w:left="1120" w:hanging="1120"/>
              <w:jc w:val="center"/>
              <w:rPr>
                <w:rFonts w:cs="Arial"/>
                <w:sz w:val="16"/>
                <w:szCs w:val="16"/>
              </w:rPr>
            </w:pPr>
            <w:r w:rsidRPr="00EF1F31">
              <w:rPr>
                <w:rFonts w:cs="Arial"/>
                <w:sz w:val="16"/>
                <w:szCs w:val="16"/>
              </w:rPr>
              <w:t>EN 13262</w:t>
            </w:r>
          </w:p>
          <w:p w:rsidR="00F43AB3" w:rsidRPr="00225935" w:rsidRDefault="00F43AB3" w:rsidP="007A4586">
            <w:pPr>
              <w:ind w:left="1120" w:hanging="1120"/>
              <w:jc w:val="center"/>
              <w:rPr>
                <w:rFonts w:cs="Arial"/>
              </w:rPr>
            </w:pPr>
            <w:r w:rsidRPr="00EF1F31">
              <w:rPr>
                <w:rFonts w:cs="Arial"/>
                <w:sz w:val="16"/>
                <w:szCs w:val="16"/>
              </w:rPr>
              <w:t>ASTM E 399.90</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sidRPr="005F6F2A">
              <w:rPr>
                <w:rFonts w:cs="Arial"/>
                <w:color w:val="000000"/>
                <w:sz w:val="23"/>
                <w:szCs w:val="23"/>
                <w:lang w:eastAsia="zh-CN"/>
              </w:rPr>
              <w:t>3.3.1</w:t>
            </w:r>
            <w:r>
              <w:rPr>
                <w:rFonts w:cs="Arial"/>
                <w:color w:val="000000"/>
                <w:sz w:val="23"/>
                <w:szCs w:val="23"/>
                <w:lang w:eastAsia="zh-CN"/>
              </w:rPr>
              <w:t>6</w:t>
            </w:r>
            <w:r w:rsidRPr="005F6F2A">
              <w:rPr>
                <w:rFonts w:cs="Arial"/>
                <w:color w:val="000000"/>
                <w:sz w:val="23"/>
                <w:szCs w:val="23"/>
                <w:lang w:eastAsia="zh-CN"/>
              </w:rPr>
              <w:t xml:space="preserve"> </w:t>
            </w:r>
          </w:p>
        </w:tc>
      </w:tr>
    </w:tbl>
    <w:p w:rsidR="00F43AB3" w:rsidRPr="00225935" w:rsidRDefault="00F43AB3" w:rsidP="00F43AB3">
      <w:pPr>
        <w:ind w:left="1120" w:hanging="1120"/>
        <w:rPr>
          <w:rFonts w:cs="Arial"/>
          <w:b/>
          <w:bCs/>
        </w:rPr>
      </w:pPr>
    </w:p>
    <w:p w:rsidR="00F43AB3" w:rsidRPr="00225935" w:rsidRDefault="00F43AB3" w:rsidP="00F43AB3">
      <w:pPr>
        <w:pStyle w:val="ListeParagraf"/>
        <w:numPr>
          <w:ilvl w:val="1"/>
          <w:numId w:val="1"/>
        </w:numPr>
        <w:ind w:left="426"/>
        <w:rPr>
          <w:rFonts w:cs="Arial"/>
          <w:b/>
          <w:bCs/>
          <w:szCs w:val="22"/>
          <w:lang w:val="tr-TR"/>
        </w:rPr>
      </w:pPr>
      <w:r>
        <w:rPr>
          <w:rFonts w:cs="Arial"/>
          <w:b/>
          <w:bCs/>
          <w:szCs w:val="22"/>
          <w:lang w:val="tr-TR"/>
        </w:rPr>
        <w:t>Numune Alma</w:t>
      </w:r>
    </w:p>
    <w:p w:rsidR="00F43AB3" w:rsidRPr="00225935" w:rsidRDefault="00F43AB3" w:rsidP="00F43AB3">
      <w:pPr>
        <w:ind w:left="426" w:hanging="426"/>
        <w:rPr>
          <w:rFonts w:cs="Arial"/>
          <w:b/>
          <w:bCs/>
        </w:rPr>
      </w:pPr>
      <w:r w:rsidRPr="00225935">
        <w:rPr>
          <w:rFonts w:cs="Arial"/>
        </w:rPr>
        <w:tab/>
        <w:t>Numuneler, muayene ve kabul komisyonunca sevkiyata esas parti içinden Tablo-5'de belirtilen miktarlar kadar rast gele seçilerek markalanacaktır. İhtiyaç duyulduğu taktirde tahribatsız muayeneler için numune miktarı artırılabilecektir.</w:t>
      </w:r>
      <w:r w:rsidRPr="00225935">
        <w:rPr>
          <w:rFonts w:cs="Arial"/>
          <w:b/>
          <w:bCs/>
        </w:rPr>
        <w:t xml:space="preserve">  </w:t>
      </w:r>
    </w:p>
    <w:p w:rsidR="00F43AB3" w:rsidRPr="00225935" w:rsidRDefault="00F43AB3" w:rsidP="00F43AB3">
      <w:pPr>
        <w:rPr>
          <w:rFonts w:cs="Arial"/>
          <w:b/>
          <w:bCs/>
          <w:caps/>
        </w:rPr>
      </w:pPr>
      <w:r>
        <w:rPr>
          <w:rFonts w:cs="Arial"/>
          <w:b/>
          <w:bCs/>
          <w:caps/>
        </w:rPr>
        <w:t xml:space="preserve">                                  </w:t>
      </w:r>
      <w:r w:rsidRPr="00225935">
        <w:rPr>
          <w:rFonts w:cs="Arial"/>
          <w:b/>
          <w:bCs/>
          <w:caps/>
        </w:rPr>
        <w:t>tablo-5</w:t>
      </w:r>
    </w:p>
    <w:tbl>
      <w:tblPr>
        <w:tblW w:w="0" w:type="auto"/>
        <w:tblInd w:w="1050" w:type="dxa"/>
        <w:tblLayout w:type="fixed"/>
        <w:tblCellMar>
          <w:left w:w="80" w:type="dxa"/>
          <w:right w:w="80" w:type="dxa"/>
        </w:tblCellMar>
        <w:tblLook w:val="0000" w:firstRow="0" w:lastRow="0" w:firstColumn="0" w:lastColumn="0" w:noHBand="0" w:noVBand="0"/>
      </w:tblPr>
      <w:tblGrid>
        <w:gridCol w:w="2740"/>
        <w:gridCol w:w="2527"/>
      </w:tblGrid>
      <w:tr w:rsidR="00F43AB3" w:rsidRPr="00225935" w:rsidTr="007A4586">
        <w:trPr>
          <w:cantSplit/>
          <w:trHeight w:val="656"/>
        </w:trPr>
        <w:tc>
          <w:tcPr>
            <w:tcW w:w="2740"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rPr>
                <w:rFonts w:cs="Arial"/>
                <w:b/>
                <w:bCs/>
              </w:rPr>
            </w:pPr>
            <w:r>
              <w:rPr>
                <w:rFonts w:cs="Arial"/>
                <w:b/>
                <w:bCs/>
              </w:rPr>
              <w:t xml:space="preserve">          </w:t>
            </w:r>
            <w:r w:rsidRPr="00225935">
              <w:rPr>
                <w:rFonts w:cs="Arial"/>
                <w:b/>
                <w:bCs/>
              </w:rPr>
              <w:t>PARTİ SAYISI</w:t>
            </w:r>
          </w:p>
        </w:tc>
        <w:tc>
          <w:tcPr>
            <w:tcW w:w="2527"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rPr>
                <w:rFonts w:cs="Arial"/>
                <w:b/>
                <w:bCs/>
              </w:rPr>
            </w:pPr>
            <w:r>
              <w:rPr>
                <w:rFonts w:cs="Arial"/>
                <w:b/>
                <w:bCs/>
              </w:rPr>
              <w:t xml:space="preserve">      </w:t>
            </w:r>
            <w:r w:rsidRPr="00225935">
              <w:rPr>
                <w:rFonts w:cs="Arial"/>
                <w:b/>
                <w:bCs/>
              </w:rPr>
              <w:t>NUMUNE ADEDİ</w:t>
            </w:r>
          </w:p>
        </w:tc>
      </w:tr>
      <w:tr w:rsidR="00F43AB3" w:rsidRPr="00225935" w:rsidTr="007A4586">
        <w:trPr>
          <w:cantSplit/>
        </w:trPr>
        <w:tc>
          <w:tcPr>
            <w:tcW w:w="2740"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rPr>
                <w:rFonts w:cs="Arial"/>
              </w:rPr>
            </w:pPr>
            <w:r w:rsidRPr="00225935">
              <w:rPr>
                <w:rFonts w:cs="Arial"/>
              </w:rPr>
              <w:t>0-500</w:t>
            </w:r>
          </w:p>
        </w:tc>
        <w:tc>
          <w:tcPr>
            <w:tcW w:w="2527"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rPr>
                <w:rFonts w:cs="Arial"/>
              </w:rPr>
            </w:pPr>
            <w:r w:rsidRPr="00225935">
              <w:rPr>
                <w:rFonts w:cs="Arial"/>
              </w:rPr>
              <w:t>2</w:t>
            </w:r>
          </w:p>
        </w:tc>
      </w:tr>
      <w:tr w:rsidR="00F43AB3" w:rsidRPr="00225935" w:rsidTr="007A4586">
        <w:trPr>
          <w:cantSplit/>
        </w:trPr>
        <w:tc>
          <w:tcPr>
            <w:tcW w:w="2740"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rPr>
                <w:rFonts w:cs="Arial"/>
              </w:rPr>
            </w:pPr>
            <w:r w:rsidRPr="00225935">
              <w:rPr>
                <w:rFonts w:cs="Arial"/>
              </w:rPr>
              <w:t>501-1000</w:t>
            </w:r>
          </w:p>
        </w:tc>
        <w:tc>
          <w:tcPr>
            <w:tcW w:w="2527"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rPr>
                <w:rFonts w:cs="Arial"/>
              </w:rPr>
            </w:pPr>
            <w:r w:rsidRPr="00225935">
              <w:rPr>
                <w:rFonts w:cs="Arial"/>
              </w:rPr>
              <w:t>3</w:t>
            </w:r>
          </w:p>
        </w:tc>
      </w:tr>
      <w:tr w:rsidR="00F43AB3" w:rsidRPr="00225935" w:rsidTr="007A4586">
        <w:trPr>
          <w:cantSplit/>
        </w:trPr>
        <w:tc>
          <w:tcPr>
            <w:tcW w:w="2740"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rPr>
                <w:rFonts w:cs="Arial"/>
              </w:rPr>
            </w:pPr>
            <w:r w:rsidRPr="00225935">
              <w:rPr>
                <w:rFonts w:cs="Arial"/>
              </w:rPr>
              <w:t>1001-2000</w:t>
            </w:r>
          </w:p>
        </w:tc>
        <w:tc>
          <w:tcPr>
            <w:tcW w:w="2527"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rPr>
                <w:rFonts w:cs="Arial"/>
              </w:rPr>
            </w:pPr>
            <w:r w:rsidRPr="00225935">
              <w:rPr>
                <w:rFonts w:cs="Arial"/>
              </w:rPr>
              <w:t>4</w:t>
            </w:r>
          </w:p>
        </w:tc>
      </w:tr>
      <w:tr w:rsidR="00F43AB3" w:rsidRPr="00225935" w:rsidTr="007A4586">
        <w:trPr>
          <w:cantSplit/>
        </w:trPr>
        <w:tc>
          <w:tcPr>
            <w:tcW w:w="2740"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rPr>
                <w:rFonts w:cs="Arial"/>
              </w:rPr>
            </w:pPr>
            <w:r>
              <w:rPr>
                <w:rFonts w:cs="Arial"/>
              </w:rPr>
              <w:t xml:space="preserve">             </w:t>
            </w:r>
            <w:r w:rsidRPr="00225935">
              <w:rPr>
                <w:rFonts w:cs="Arial"/>
              </w:rPr>
              <w:t>2000'den fazla</w:t>
            </w:r>
          </w:p>
        </w:tc>
        <w:tc>
          <w:tcPr>
            <w:tcW w:w="2527"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rPr>
                <w:rFonts w:cs="Arial"/>
              </w:rPr>
            </w:pPr>
            <w:r w:rsidRPr="00225935">
              <w:rPr>
                <w:rFonts w:cs="Arial"/>
              </w:rPr>
              <w:t>5</w:t>
            </w:r>
          </w:p>
        </w:tc>
      </w:tr>
    </w:tbl>
    <w:p w:rsidR="00F43AB3" w:rsidRDefault="00F43AB3" w:rsidP="00F43AB3">
      <w:pPr>
        <w:pStyle w:val="ListeParagraf"/>
        <w:numPr>
          <w:ilvl w:val="0"/>
          <w:numId w:val="1"/>
        </w:numPr>
        <w:rPr>
          <w:rFonts w:cs="Arial"/>
          <w:b/>
          <w:bCs/>
          <w:szCs w:val="22"/>
          <w:lang w:val="tr-TR"/>
        </w:rPr>
      </w:pPr>
      <w:r>
        <w:rPr>
          <w:rFonts w:cs="Arial"/>
          <w:b/>
          <w:bCs/>
          <w:szCs w:val="22"/>
          <w:lang w:val="tr-TR"/>
        </w:rPr>
        <w:t>TESLİM</w:t>
      </w:r>
    </w:p>
    <w:p w:rsidR="00F43AB3" w:rsidRPr="000D1D36" w:rsidRDefault="00F43AB3" w:rsidP="00F43AB3">
      <w:pPr>
        <w:pStyle w:val="ListeParagraf"/>
        <w:numPr>
          <w:ilvl w:val="1"/>
          <w:numId w:val="1"/>
        </w:numPr>
        <w:ind w:left="426"/>
        <w:rPr>
          <w:rFonts w:cs="Arial"/>
          <w:b/>
          <w:bCs/>
          <w:szCs w:val="22"/>
          <w:lang w:val="tr-TR"/>
        </w:rPr>
      </w:pPr>
      <w:r w:rsidRPr="000D1D36">
        <w:rPr>
          <w:rFonts w:cs="Arial"/>
          <w:b/>
          <w:bCs/>
          <w:szCs w:val="22"/>
          <w:lang w:val="tr-TR"/>
        </w:rPr>
        <w:t xml:space="preserve">Teslim Yeri </w:t>
      </w:r>
    </w:p>
    <w:p w:rsidR="00F43AB3" w:rsidRDefault="00F43AB3" w:rsidP="00F43AB3">
      <w:pPr>
        <w:pStyle w:val="ListeParagraf"/>
        <w:ind w:left="426"/>
        <w:rPr>
          <w:rFonts w:cs="Arial"/>
          <w:bCs/>
          <w:szCs w:val="22"/>
          <w:lang w:val="tr-TR"/>
        </w:rPr>
      </w:pPr>
      <w:r w:rsidRPr="00001E06">
        <w:rPr>
          <w:rFonts w:cs="Arial"/>
          <w:bCs/>
          <w:szCs w:val="22"/>
          <w:lang w:val="tr-TR"/>
        </w:rPr>
        <w:t xml:space="preserve">Tekerleklerin teslim yeri </w:t>
      </w:r>
      <w:r>
        <w:rPr>
          <w:rFonts w:cs="Arial"/>
          <w:bCs/>
          <w:szCs w:val="22"/>
          <w:lang w:val="tr-TR"/>
        </w:rPr>
        <w:t>İdare ambarıdır.</w:t>
      </w:r>
    </w:p>
    <w:p w:rsidR="00F43AB3" w:rsidRPr="000D1D36" w:rsidRDefault="00F43AB3" w:rsidP="00F43AB3">
      <w:pPr>
        <w:pStyle w:val="ListeParagraf"/>
        <w:numPr>
          <w:ilvl w:val="1"/>
          <w:numId w:val="1"/>
        </w:numPr>
        <w:ind w:left="426"/>
        <w:rPr>
          <w:rFonts w:cs="Arial"/>
          <w:b/>
          <w:bCs/>
          <w:szCs w:val="22"/>
          <w:lang w:val="tr-TR"/>
        </w:rPr>
      </w:pPr>
      <w:r w:rsidRPr="000D1D36">
        <w:rPr>
          <w:rFonts w:cs="Arial"/>
          <w:b/>
          <w:bCs/>
          <w:szCs w:val="22"/>
          <w:lang w:val="tr-TR"/>
        </w:rPr>
        <w:t xml:space="preserve">Teslim Süresi  </w:t>
      </w:r>
    </w:p>
    <w:p w:rsidR="00F43AB3" w:rsidRDefault="00F43AB3" w:rsidP="00F43AB3">
      <w:pPr>
        <w:pStyle w:val="ListeParagraf"/>
        <w:ind w:left="360"/>
        <w:rPr>
          <w:rFonts w:cs="Arial"/>
          <w:bCs/>
          <w:szCs w:val="22"/>
          <w:lang w:val="tr-TR"/>
        </w:rPr>
      </w:pPr>
      <w:r w:rsidRPr="00001E06">
        <w:rPr>
          <w:rFonts w:cs="Arial"/>
          <w:bCs/>
          <w:szCs w:val="22"/>
          <w:lang w:val="tr-TR"/>
        </w:rPr>
        <w:t>Tekerleklerin teslim süresi</w:t>
      </w:r>
      <w:r>
        <w:rPr>
          <w:rFonts w:cs="Arial"/>
          <w:bCs/>
          <w:szCs w:val="22"/>
          <w:lang w:val="tr-TR"/>
        </w:rPr>
        <w:t xml:space="preserve"> sözleşme tarihinden itibaren en fazla 12 aydır. Teslim süresi olan 12 aylık süre içine; tekerleğin üretimi, markalama, muayene, boyama, ambalajlama, yükleme, nakliye, gümrükleme, indirme ve İdare ambarına teslim işlemleri dahil olacaktır. Tekerlekler teslim süresi içinde partiler halinde veya tek parti olarak teslim edilebilecektir.</w:t>
      </w:r>
    </w:p>
    <w:p w:rsidR="00F43AB3" w:rsidRPr="00001E06" w:rsidRDefault="00F43AB3" w:rsidP="00F43AB3">
      <w:pPr>
        <w:pStyle w:val="ListeParagraf"/>
        <w:ind w:left="360"/>
        <w:rPr>
          <w:rFonts w:cs="Arial"/>
          <w:bCs/>
          <w:szCs w:val="22"/>
          <w:lang w:val="tr-TR"/>
        </w:rPr>
      </w:pPr>
    </w:p>
    <w:p w:rsidR="00F43AB3" w:rsidRDefault="00F43AB3" w:rsidP="00F43AB3">
      <w:pPr>
        <w:pStyle w:val="ListeParagraf"/>
        <w:numPr>
          <w:ilvl w:val="0"/>
          <w:numId w:val="1"/>
        </w:numPr>
        <w:rPr>
          <w:rFonts w:cs="Arial"/>
          <w:b/>
          <w:bCs/>
          <w:szCs w:val="22"/>
          <w:lang w:val="tr-TR"/>
        </w:rPr>
      </w:pPr>
      <w:r>
        <w:rPr>
          <w:rFonts w:cs="Arial"/>
          <w:b/>
          <w:bCs/>
          <w:szCs w:val="22"/>
          <w:lang w:val="tr-TR"/>
        </w:rPr>
        <w:t>GARANTİ</w:t>
      </w:r>
    </w:p>
    <w:p w:rsidR="00F43AB3" w:rsidRPr="00275612" w:rsidRDefault="00F43AB3" w:rsidP="00F43AB3">
      <w:pPr>
        <w:pStyle w:val="ListeParagraf"/>
        <w:ind w:left="360"/>
        <w:rPr>
          <w:rFonts w:cs="Arial"/>
          <w:bCs/>
          <w:szCs w:val="22"/>
          <w:lang w:val="tr-TR"/>
        </w:rPr>
      </w:pPr>
      <w:r w:rsidRPr="00275612">
        <w:rPr>
          <w:rFonts w:cs="Arial"/>
          <w:bCs/>
          <w:szCs w:val="22"/>
          <w:lang w:val="tr-TR"/>
        </w:rPr>
        <w:t xml:space="preserve">İmalatçı firma, imalat, işçilik hataları ve tesellüm sırasında görülmeyen hatalardan dolayı tekerlekleri 5 yıl süre ile garanti edecektir. Garanti süresi, tekerleklerin İdare Ambarına teslim tarihten itibaren başlayacaktır. </w:t>
      </w:r>
    </w:p>
    <w:p w:rsidR="00F43AB3" w:rsidRPr="00275612" w:rsidRDefault="00F43AB3" w:rsidP="00F43AB3">
      <w:pPr>
        <w:pStyle w:val="ListeParagraf"/>
        <w:ind w:left="360"/>
        <w:rPr>
          <w:rFonts w:cs="Arial"/>
          <w:bCs/>
          <w:szCs w:val="22"/>
          <w:lang w:val="tr-TR"/>
        </w:rPr>
      </w:pPr>
    </w:p>
    <w:p w:rsidR="00F43AB3" w:rsidRPr="00275612" w:rsidRDefault="00F43AB3" w:rsidP="00F43AB3">
      <w:pPr>
        <w:pStyle w:val="ListeParagraf"/>
        <w:ind w:left="360"/>
        <w:rPr>
          <w:rFonts w:cs="Arial"/>
          <w:bCs/>
          <w:szCs w:val="22"/>
          <w:lang w:val="tr-TR"/>
        </w:rPr>
      </w:pPr>
      <w:r w:rsidRPr="00275612">
        <w:rPr>
          <w:rFonts w:cs="Arial"/>
          <w:bCs/>
          <w:szCs w:val="22"/>
          <w:lang w:val="tr-TR"/>
        </w:rPr>
        <w:t xml:space="preserve">Garanti süresi içerisinde, servise uygun olmayan veya tekerleğin ömrünü azaltacak arızalar tespit edilirse İdare tekerlekleri ret etme yetkisine sahiptir. </w:t>
      </w:r>
    </w:p>
    <w:p w:rsidR="00F43AB3" w:rsidRPr="00275612" w:rsidRDefault="00F43AB3" w:rsidP="00F43AB3">
      <w:pPr>
        <w:pStyle w:val="ListeParagraf"/>
        <w:ind w:left="360"/>
        <w:rPr>
          <w:rFonts w:cs="Arial"/>
          <w:bCs/>
          <w:szCs w:val="22"/>
          <w:lang w:val="tr-TR"/>
        </w:rPr>
      </w:pPr>
      <w:r w:rsidRPr="00275612">
        <w:rPr>
          <w:rFonts w:cs="Arial"/>
          <w:bCs/>
          <w:szCs w:val="22"/>
          <w:lang w:val="tr-TR"/>
        </w:rPr>
        <w:t xml:space="preserve">Aynı şarj grubundan 2 tekerlek servis sırasında çatlarsa veya aynı şarj grubundan olan tekerleklerin %5’ inden fazlasında yukarıda açıklanan arızalar tespit edilirse İdare aynı şarj grubundan olan tekerleklerin tümünü ret etme yetkisine sahiptir. </w:t>
      </w:r>
    </w:p>
    <w:p w:rsidR="00F43AB3" w:rsidRPr="00275612" w:rsidRDefault="00F43AB3" w:rsidP="00F43AB3">
      <w:pPr>
        <w:pStyle w:val="ListeParagraf"/>
        <w:ind w:left="360"/>
        <w:rPr>
          <w:rFonts w:cs="Arial"/>
          <w:bCs/>
          <w:szCs w:val="22"/>
          <w:lang w:val="tr-TR"/>
        </w:rPr>
      </w:pPr>
    </w:p>
    <w:p w:rsidR="00F43AB3" w:rsidRPr="00763731" w:rsidRDefault="00F43AB3" w:rsidP="00F43AB3">
      <w:pPr>
        <w:pStyle w:val="ListeParagraf"/>
        <w:ind w:left="360"/>
        <w:rPr>
          <w:rFonts w:cs="Arial"/>
          <w:szCs w:val="22"/>
          <w:lang w:val="tr-TR"/>
        </w:rPr>
      </w:pPr>
      <w:r w:rsidRPr="00763731">
        <w:rPr>
          <w:rFonts w:cs="Arial"/>
          <w:szCs w:val="22"/>
          <w:lang w:val="tr-TR"/>
        </w:rPr>
        <w:lastRenderedPageBreak/>
        <w:t xml:space="preserve">İmalatçı firma, ret edilen tekerlekler için İdarenin bu husustaki başvuru yazısındaki tarihten itibaren iki ay içerisinde bütün masrafları kendisine ait olmak üzere yenilerini İdareye teslim edecek veya geri verilme anındaki değeri üzerinden bedelini İdareye ödeyecektir. </w:t>
      </w:r>
    </w:p>
    <w:p w:rsidR="00F43AB3" w:rsidRPr="00763731" w:rsidRDefault="00F43AB3" w:rsidP="00F43AB3">
      <w:pPr>
        <w:pStyle w:val="ListeParagraf"/>
        <w:ind w:left="360"/>
        <w:rPr>
          <w:rFonts w:cs="Arial"/>
          <w:szCs w:val="22"/>
          <w:lang w:val="tr-TR"/>
        </w:rPr>
      </w:pPr>
      <w:r w:rsidRPr="00763731">
        <w:rPr>
          <w:rFonts w:cs="Arial"/>
          <w:szCs w:val="22"/>
          <w:lang w:val="tr-TR"/>
        </w:rPr>
        <w:t xml:space="preserve"> </w:t>
      </w:r>
    </w:p>
    <w:p w:rsidR="00F43AB3" w:rsidRPr="005974AD" w:rsidRDefault="00F43AB3" w:rsidP="00F43AB3">
      <w:pPr>
        <w:pStyle w:val="ListeParagraf"/>
        <w:numPr>
          <w:ilvl w:val="0"/>
          <w:numId w:val="1"/>
        </w:numPr>
        <w:rPr>
          <w:rFonts w:cs="Arial"/>
          <w:b/>
          <w:bCs/>
          <w:szCs w:val="22"/>
          <w:lang w:val="tr-TR"/>
        </w:rPr>
      </w:pPr>
      <w:r>
        <w:rPr>
          <w:rFonts w:cs="Arial"/>
          <w:b/>
          <w:bCs/>
          <w:szCs w:val="22"/>
          <w:lang w:val="tr-TR"/>
        </w:rPr>
        <w:t>DİĞER HUSUSLAR</w:t>
      </w:r>
    </w:p>
    <w:p w:rsidR="00F43AB3" w:rsidRPr="00225935" w:rsidRDefault="00F43AB3" w:rsidP="00F43AB3">
      <w:pPr>
        <w:ind w:left="426" w:hanging="426"/>
        <w:rPr>
          <w:rFonts w:cs="Arial"/>
        </w:rPr>
      </w:pPr>
      <w:r w:rsidRPr="00225935">
        <w:rPr>
          <w:rFonts w:cs="Arial"/>
        </w:rPr>
        <w:tab/>
        <w:t>Bu şartnamede belirtilmeyen hususlarda EN 13262 standartları ile bu standartların atıf yaptığı standartlar geçerli olacaktır.</w:t>
      </w:r>
    </w:p>
    <w:p w:rsidR="00F43AB3" w:rsidRPr="00225935" w:rsidRDefault="00F43AB3" w:rsidP="00F43AB3">
      <w:pPr>
        <w:ind w:right="-593"/>
        <w:rPr>
          <w:rFonts w:cs="Arial"/>
          <w:b/>
          <w:bCs/>
          <w:u w:val="single"/>
        </w:rPr>
      </w:pPr>
      <w:r w:rsidRPr="00225935">
        <w:rPr>
          <w:rFonts w:cs="Arial"/>
          <w:b/>
          <w:bCs/>
          <w:u w:val="single"/>
        </w:rPr>
        <w:t>EKLER:</w:t>
      </w:r>
    </w:p>
    <w:p w:rsidR="00F43AB3" w:rsidRPr="00225935" w:rsidRDefault="00F43AB3" w:rsidP="00F43AB3">
      <w:pPr>
        <w:ind w:right="-593"/>
        <w:rPr>
          <w:rFonts w:cs="Arial"/>
        </w:rPr>
      </w:pPr>
      <w:r w:rsidRPr="00225935">
        <w:rPr>
          <w:rFonts w:cs="Arial"/>
          <w:b/>
          <w:bCs/>
        </w:rPr>
        <w:t>1-</w:t>
      </w:r>
      <w:r w:rsidRPr="00225935">
        <w:rPr>
          <w:rFonts w:cs="Arial"/>
        </w:rPr>
        <w:t xml:space="preserve"> Çekme ve çentik darbe deney parçalarının konumu (Şekil-1).</w:t>
      </w:r>
    </w:p>
    <w:p w:rsidR="00F43AB3" w:rsidRPr="00225935" w:rsidRDefault="00F43AB3" w:rsidP="00F43AB3">
      <w:pPr>
        <w:ind w:right="-593"/>
        <w:rPr>
          <w:rFonts w:cs="Arial"/>
        </w:rPr>
      </w:pPr>
      <w:r w:rsidRPr="00225935">
        <w:rPr>
          <w:rFonts w:cs="Arial"/>
          <w:b/>
          <w:bCs/>
        </w:rPr>
        <w:t>2-</w:t>
      </w:r>
      <w:r w:rsidRPr="00225935">
        <w:rPr>
          <w:rFonts w:cs="Arial"/>
        </w:rPr>
        <w:t xml:space="preserve"> Sertlik ölçümlerinin konumu (Şekil-2).</w:t>
      </w:r>
    </w:p>
    <w:p w:rsidR="00F43AB3" w:rsidRPr="00225935" w:rsidRDefault="00F43AB3" w:rsidP="00F43AB3">
      <w:pPr>
        <w:ind w:right="-593"/>
        <w:rPr>
          <w:rFonts w:cs="Arial"/>
        </w:rPr>
      </w:pPr>
      <w:r w:rsidRPr="00225935">
        <w:rPr>
          <w:rFonts w:cs="Arial"/>
          <w:b/>
          <w:bCs/>
        </w:rPr>
        <w:t>3-</w:t>
      </w:r>
      <w:r w:rsidRPr="00225935">
        <w:rPr>
          <w:rFonts w:cs="Arial"/>
        </w:rPr>
        <w:t xml:space="preserve"> Mikrografik muayene bölgesi (Şekil-3).</w:t>
      </w:r>
    </w:p>
    <w:p w:rsidR="00F43AB3" w:rsidRPr="00225935" w:rsidRDefault="00F43AB3" w:rsidP="00F43AB3">
      <w:pPr>
        <w:ind w:right="-593"/>
        <w:rPr>
          <w:rFonts w:cs="Arial"/>
        </w:rPr>
      </w:pPr>
      <w:r w:rsidRPr="005974AD">
        <w:rPr>
          <w:rFonts w:cs="Arial"/>
          <w:b/>
        </w:rPr>
        <w:t>4-</w:t>
      </w:r>
      <w:r w:rsidRPr="00225935">
        <w:rPr>
          <w:rFonts w:cs="Arial"/>
        </w:rPr>
        <w:t xml:space="preserve"> Çember Tokluk Karakteristiği Test Parçaları Konumu (Şekil-4).</w:t>
      </w:r>
    </w:p>
    <w:p w:rsidR="00F43AB3" w:rsidRDefault="00F43AB3" w:rsidP="00F43AB3">
      <w:pPr>
        <w:rPr>
          <w:rFonts w:cs="Arial"/>
        </w:rPr>
      </w:pPr>
      <w:r>
        <w:rPr>
          <w:rFonts w:cs="Arial"/>
          <w:b/>
          <w:bCs/>
        </w:rPr>
        <w:t>5</w:t>
      </w:r>
      <w:r w:rsidRPr="00225935">
        <w:rPr>
          <w:rFonts w:cs="Arial"/>
          <w:b/>
          <w:bCs/>
        </w:rPr>
        <w:t>-</w:t>
      </w:r>
      <w:r w:rsidRPr="00225935">
        <w:rPr>
          <w:rFonts w:cs="Arial"/>
        </w:rPr>
        <w:t xml:space="preserve"> Monoblok tekerlek </w:t>
      </w:r>
      <w:r>
        <w:rPr>
          <w:rFonts w:cs="Arial"/>
        </w:rPr>
        <w:t>markalama</w:t>
      </w:r>
      <w:r w:rsidRPr="00225935">
        <w:rPr>
          <w:rFonts w:cs="Arial"/>
        </w:rPr>
        <w:t xml:space="preserve"> resm</w:t>
      </w:r>
      <w:r>
        <w:rPr>
          <w:rFonts w:cs="Arial"/>
        </w:rPr>
        <w:t>i</w:t>
      </w:r>
      <w:r w:rsidRPr="00225935">
        <w:rPr>
          <w:rFonts w:cs="Arial"/>
        </w:rPr>
        <w:t xml:space="preserve"> </w:t>
      </w:r>
      <w:r>
        <w:rPr>
          <w:rFonts w:cs="Arial"/>
        </w:rPr>
        <w:t>(Şekil 5)</w:t>
      </w:r>
    </w:p>
    <w:p w:rsidR="00F43AB3" w:rsidRDefault="00F43AB3" w:rsidP="00F43AB3">
      <w:pPr>
        <w:rPr>
          <w:rFonts w:cs="Arial"/>
        </w:rPr>
      </w:pPr>
      <w:r>
        <w:rPr>
          <w:rFonts w:cs="Arial"/>
          <w:b/>
          <w:bCs/>
        </w:rPr>
        <w:t>6-</w:t>
      </w:r>
      <w:r>
        <w:rPr>
          <w:rFonts w:cs="Arial"/>
        </w:rPr>
        <w:t xml:space="preserve"> </w:t>
      </w:r>
      <w:r w:rsidRPr="00225935">
        <w:rPr>
          <w:rFonts w:cs="Arial"/>
        </w:rPr>
        <w:t>Monoblok tekerlek</w:t>
      </w:r>
      <w:r>
        <w:rPr>
          <w:rFonts w:cs="Arial"/>
        </w:rPr>
        <w:t xml:space="preserve"> profil</w:t>
      </w:r>
      <w:r w:rsidRPr="00225935">
        <w:rPr>
          <w:rFonts w:cs="Arial"/>
        </w:rPr>
        <w:t xml:space="preserve"> </w:t>
      </w:r>
      <w:r>
        <w:rPr>
          <w:rFonts w:cs="Arial"/>
        </w:rPr>
        <w:t xml:space="preserve">teknik </w:t>
      </w:r>
      <w:r w:rsidRPr="00225935">
        <w:rPr>
          <w:rFonts w:cs="Arial"/>
        </w:rPr>
        <w:t>resm</w:t>
      </w:r>
      <w:r>
        <w:rPr>
          <w:rFonts w:cs="Arial"/>
        </w:rPr>
        <w:t>i (Şekil 6)</w:t>
      </w:r>
    </w:p>
    <w:p w:rsidR="00F43AB3" w:rsidRPr="00225935" w:rsidRDefault="00F43AB3" w:rsidP="00F43AB3">
      <w:pPr>
        <w:rPr>
          <w:rFonts w:cs="Arial"/>
        </w:rPr>
      </w:pPr>
      <w:r>
        <w:rPr>
          <w:rFonts w:cs="Arial"/>
          <w:b/>
          <w:bCs/>
        </w:rPr>
        <w:t>7-</w:t>
      </w:r>
      <w:r>
        <w:rPr>
          <w:rFonts w:cs="Arial"/>
        </w:rPr>
        <w:t xml:space="preserve"> Ambalaj  fotoğrafları (Foto 1,  Foto 2)</w:t>
      </w:r>
    </w:p>
    <w:p w:rsidR="00F43AB3" w:rsidRDefault="00F43AB3" w:rsidP="00F43AB3">
      <w:pPr>
        <w:ind w:hanging="851"/>
        <w:rPr>
          <w:rFonts w:cs="Arial"/>
        </w:rPr>
      </w:pPr>
    </w:p>
    <w:p w:rsidR="00F43AB3" w:rsidRPr="00225935" w:rsidRDefault="00F43AB3" w:rsidP="00F43AB3">
      <w:pPr>
        <w:ind w:hanging="851"/>
        <w:jc w:val="center"/>
        <w:rPr>
          <w:rFonts w:cs="Arial"/>
          <w:b/>
          <w:bCs/>
        </w:rPr>
      </w:pPr>
    </w:p>
    <w:p w:rsidR="00F43AB3" w:rsidRDefault="00F43AB3" w:rsidP="00F43AB3">
      <w:pPr>
        <w:tabs>
          <w:tab w:val="left" w:pos="0"/>
        </w:tabs>
        <w:ind w:left="840" w:hanging="840"/>
        <w:jc w:val="center"/>
        <w:rPr>
          <w:rFonts w:ascii="Times New Roman" w:hAnsi="Times New Roman"/>
          <w:b/>
          <w:bCs/>
        </w:rPr>
      </w:pPr>
    </w:p>
    <w:p w:rsidR="00F43AB3" w:rsidRDefault="00F43AB3" w:rsidP="00F43AB3">
      <w:pPr>
        <w:tabs>
          <w:tab w:val="left" w:pos="0"/>
        </w:tabs>
        <w:ind w:left="840" w:hanging="840"/>
        <w:jc w:val="center"/>
        <w:rPr>
          <w:rFonts w:ascii="Times New Roman" w:hAnsi="Times New Roman"/>
          <w:b/>
          <w:bCs/>
        </w:rPr>
      </w:pPr>
    </w:p>
    <w:p w:rsidR="00F43AB3" w:rsidRDefault="00F43AB3" w:rsidP="00F43AB3">
      <w:pPr>
        <w:tabs>
          <w:tab w:val="left" w:pos="0"/>
        </w:tabs>
        <w:ind w:left="840" w:hanging="840"/>
        <w:jc w:val="center"/>
        <w:rPr>
          <w:rFonts w:ascii="Times New Roman" w:hAnsi="Times New Roman"/>
          <w:b/>
          <w:bCs/>
        </w:rPr>
      </w:pPr>
    </w:p>
    <w:p w:rsidR="00F43AB3" w:rsidRDefault="00F43AB3" w:rsidP="00F43AB3">
      <w:pPr>
        <w:tabs>
          <w:tab w:val="left" w:pos="0"/>
        </w:tabs>
        <w:ind w:left="840" w:hanging="840"/>
        <w:jc w:val="center"/>
        <w:rPr>
          <w:rFonts w:ascii="Times New Roman" w:hAnsi="Times New Roman"/>
          <w:b/>
          <w:bCs/>
        </w:rPr>
      </w:pPr>
    </w:p>
    <w:p w:rsidR="00F43AB3" w:rsidRDefault="00F43AB3" w:rsidP="00F43AB3">
      <w:pPr>
        <w:tabs>
          <w:tab w:val="left" w:pos="0"/>
        </w:tabs>
        <w:ind w:left="840" w:hanging="840"/>
        <w:jc w:val="center"/>
        <w:rPr>
          <w:rFonts w:ascii="Times New Roman" w:hAnsi="Times New Roman"/>
          <w:b/>
          <w:bCs/>
        </w:rPr>
      </w:pPr>
    </w:p>
    <w:p w:rsidR="00F43AB3" w:rsidRDefault="00F43AB3" w:rsidP="00F43AB3">
      <w:pPr>
        <w:tabs>
          <w:tab w:val="left" w:pos="0"/>
        </w:tabs>
        <w:ind w:left="840" w:hanging="840"/>
        <w:jc w:val="center"/>
        <w:rPr>
          <w:rFonts w:ascii="Times New Roman" w:hAnsi="Times New Roman"/>
          <w:b/>
          <w:bCs/>
        </w:rPr>
      </w:pPr>
    </w:p>
    <w:p w:rsidR="00F43AB3" w:rsidRDefault="00F43AB3" w:rsidP="00F43AB3">
      <w:pPr>
        <w:tabs>
          <w:tab w:val="left" w:pos="0"/>
        </w:tabs>
        <w:ind w:left="840" w:hanging="840"/>
        <w:jc w:val="center"/>
        <w:rPr>
          <w:rFonts w:ascii="Times New Roman" w:hAnsi="Times New Roman"/>
          <w:b/>
          <w:bCs/>
        </w:rPr>
      </w:pPr>
      <w:r>
        <w:rPr>
          <w:rFonts w:ascii="Times New Roman" w:hAnsi="Times New Roman"/>
          <w:b/>
          <w:bCs/>
        </w:rPr>
        <w:t>EK 1</w:t>
      </w:r>
    </w:p>
    <w:p w:rsidR="00F43AB3" w:rsidRDefault="00F43AB3" w:rsidP="00F43AB3">
      <w:pPr>
        <w:tabs>
          <w:tab w:val="left" w:pos="0"/>
        </w:tabs>
        <w:ind w:left="840" w:hanging="840"/>
        <w:jc w:val="center"/>
        <w:rPr>
          <w:rFonts w:ascii="Times New Roman" w:hAnsi="Times New Roman"/>
          <w:b/>
          <w:bCs/>
        </w:rPr>
      </w:pPr>
      <w:r>
        <w:rPr>
          <w:rFonts w:ascii="Times New Roman" w:hAnsi="Times New Roman"/>
          <w:b/>
          <w:bCs/>
        </w:rPr>
        <w:t>Şekil -1-</w:t>
      </w:r>
    </w:p>
    <w:p w:rsidR="00F43AB3" w:rsidRDefault="00F43AB3" w:rsidP="00F43AB3">
      <w:pPr>
        <w:tabs>
          <w:tab w:val="left" w:pos="0"/>
        </w:tabs>
        <w:ind w:left="840" w:hanging="840"/>
        <w:jc w:val="center"/>
        <w:rPr>
          <w:rFonts w:ascii="Times New Roman" w:hAnsi="Times New Roman"/>
          <w:b/>
          <w:bCs/>
        </w:rPr>
      </w:pPr>
      <w:r w:rsidRPr="0095041B">
        <w:rPr>
          <w:rFonts w:ascii="Times New Roman" w:hAnsi="Times New Roman"/>
          <w:b/>
          <w:bCs/>
        </w:rPr>
        <w:t>Figure</w:t>
      </w:r>
      <w:r>
        <w:rPr>
          <w:rFonts w:ascii="Times New Roman" w:hAnsi="Times New Roman"/>
          <w:b/>
          <w:bCs/>
        </w:rPr>
        <w:t xml:space="preserve"> -1-</w:t>
      </w:r>
    </w:p>
    <w:p w:rsidR="00F43AB3" w:rsidRDefault="00F43AB3" w:rsidP="00F43AB3">
      <w:pPr>
        <w:tabs>
          <w:tab w:val="left" w:pos="0"/>
        </w:tabs>
        <w:ind w:left="840" w:hanging="840"/>
        <w:jc w:val="center"/>
        <w:rPr>
          <w:rFonts w:ascii="Times New Roman" w:hAnsi="Times New Roman"/>
          <w:b/>
          <w:bCs/>
        </w:rPr>
      </w:pPr>
      <w:r>
        <w:rPr>
          <w:rFonts w:ascii="Times New Roman" w:hAnsi="Times New Roman"/>
          <w:b/>
          <w:bCs/>
        </w:rPr>
        <w:t>Çekme ve çentik darbe deney parçalarının konumu (ölçüler mm.dir.)</w:t>
      </w:r>
    </w:p>
    <w:p w:rsidR="00F43AB3" w:rsidRPr="0095041B" w:rsidRDefault="00F43AB3" w:rsidP="00F43AB3">
      <w:pPr>
        <w:tabs>
          <w:tab w:val="left" w:pos="0"/>
        </w:tabs>
        <w:ind w:left="840" w:hanging="840"/>
        <w:jc w:val="center"/>
        <w:rPr>
          <w:rFonts w:ascii="Times New Roman" w:hAnsi="Times New Roman"/>
          <w:b/>
          <w:bCs/>
        </w:rPr>
      </w:pPr>
      <w:r>
        <w:rPr>
          <w:rFonts w:ascii="Times New Roman" w:hAnsi="Times New Roman"/>
          <w:b/>
          <w:bCs/>
        </w:rPr>
        <w:t>Position of tensile and impact test pieces (dimensions are in mm.)</w:t>
      </w: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 w:val="left" w:pos="2835"/>
          <w:tab w:val="left" w:pos="4111"/>
        </w:tabs>
        <w:ind w:left="709" w:hanging="1418"/>
        <w:rPr>
          <w:rFonts w:ascii="Times New Roman" w:hAnsi="Times New Roman"/>
        </w:rPr>
      </w:pPr>
      <w:r>
        <w:rPr>
          <w:rFonts w:ascii="Times New Roman" w:hAnsi="Times New Roman"/>
          <w:noProof/>
        </w:rPr>
        <w:lastRenderedPageBreak/>
        <w:drawing>
          <wp:inline distT="0" distB="0" distL="0" distR="0">
            <wp:extent cx="2486025" cy="5514975"/>
            <wp:effectExtent l="0" t="0" r="0" b="0"/>
            <wp:docPr id="3" name="Resim 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
                    <pic:cNvPicPr>
                      <a:picLocks noRot="1" noChangeAspect="1" noMove="1" noResize="1" noChangeArrowheads="1"/>
                    </pic:cNvPicPr>
                  </pic:nvPicPr>
                  <pic:blipFill>
                    <a:blip r:embed="rId6" cstate="print">
                      <a:extLst>
                        <a:ext uri="{28A0092B-C50C-407E-A947-70E740481C1C}">
                          <a14:useLocalDpi xmlns:a14="http://schemas.microsoft.com/office/drawing/2010/main" val="0"/>
                        </a:ext>
                      </a:extLst>
                    </a:blip>
                    <a:srcRect t="-99284" b="99284"/>
                    <a:stretch>
                      <a:fillRect/>
                    </a:stretch>
                  </pic:blipFill>
                  <pic:spPr bwMode="auto">
                    <a:xfrm>
                      <a:off x="0" y="0"/>
                      <a:ext cx="2486025" cy="5514975"/>
                    </a:xfrm>
                    <a:prstGeom prst="rect">
                      <a:avLst/>
                    </a:prstGeom>
                    <a:noFill/>
                    <a:ln>
                      <a:noFill/>
                    </a:ln>
                  </pic:spPr>
                </pic:pic>
              </a:graphicData>
            </a:graphic>
          </wp:inline>
        </w:drawing>
      </w:r>
      <w:r w:rsidR="00936DAB">
        <w:rPr>
          <w:rFonts w:ascii="Arial" w:hAnsi="Arial"/>
          <w:noProof/>
        </w:rPr>
        <mc:AlternateContent>
          <mc:Choice Requires="wpc">
            <w:drawing>
              <wp:anchor distT="0" distB="0" distL="114300" distR="114300" simplePos="0" relativeHeight="251659264" behindDoc="0" locked="1" layoutInCell="1" allowOverlap="1">
                <wp:simplePos x="0" y="0"/>
                <wp:positionH relativeFrom="character">
                  <wp:posOffset>381000</wp:posOffset>
                </wp:positionH>
                <wp:positionV relativeFrom="line">
                  <wp:posOffset>-495300</wp:posOffset>
                </wp:positionV>
                <wp:extent cx="6400800" cy="6136005"/>
                <wp:effectExtent l="1905" t="0" r="0" b="1905"/>
                <wp:wrapNone/>
                <wp:docPr id="654" name="Tuval 2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09" name="Freeform 212"/>
                        <wps:cNvSpPr>
                          <a:spLocks/>
                        </wps:cNvSpPr>
                        <wps:spPr bwMode="auto">
                          <a:xfrm>
                            <a:off x="1535400" y="1032501"/>
                            <a:ext cx="290800" cy="1003301"/>
                          </a:xfrm>
                          <a:custGeom>
                            <a:avLst/>
                            <a:gdLst>
                              <a:gd name="T0" fmla="*/ 0 w 500"/>
                              <a:gd name="T1" fmla="*/ 88900 h 1580"/>
                              <a:gd name="T2" fmla="*/ 69799 w 500"/>
                              <a:gd name="T3" fmla="*/ 12700 h 1580"/>
                              <a:gd name="T4" fmla="*/ 209398 w 500"/>
                              <a:gd name="T5" fmla="*/ 12700 h 1580"/>
                              <a:gd name="T6" fmla="*/ 279197 w 500"/>
                              <a:gd name="T7" fmla="*/ 88900 h 1580"/>
                              <a:gd name="T8" fmla="*/ 279197 w 500"/>
                              <a:gd name="T9" fmla="*/ 393700 h 1580"/>
                              <a:gd name="T10" fmla="*/ 279197 w 500"/>
                              <a:gd name="T11" fmla="*/ 1003300 h 15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1580">
                                <a:moveTo>
                                  <a:pt x="0" y="140"/>
                                </a:moveTo>
                                <a:cubicBezTo>
                                  <a:pt x="30" y="90"/>
                                  <a:pt x="60" y="40"/>
                                  <a:pt x="120" y="20"/>
                                </a:cubicBezTo>
                                <a:cubicBezTo>
                                  <a:pt x="180" y="0"/>
                                  <a:pt x="300" y="0"/>
                                  <a:pt x="360" y="20"/>
                                </a:cubicBezTo>
                                <a:cubicBezTo>
                                  <a:pt x="420" y="40"/>
                                  <a:pt x="460" y="40"/>
                                  <a:pt x="480" y="140"/>
                                </a:cubicBezTo>
                                <a:cubicBezTo>
                                  <a:pt x="500" y="240"/>
                                  <a:pt x="480" y="380"/>
                                  <a:pt x="480" y="620"/>
                                </a:cubicBezTo>
                                <a:cubicBezTo>
                                  <a:pt x="480" y="860"/>
                                  <a:pt x="480" y="1220"/>
                                  <a:pt x="480" y="1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213"/>
                        <wps:cNvSpPr>
                          <a:spLocks/>
                        </wps:cNvSpPr>
                        <wps:spPr bwMode="auto">
                          <a:xfrm>
                            <a:off x="581600" y="1121401"/>
                            <a:ext cx="953800" cy="381000"/>
                          </a:xfrm>
                          <a:custGeom>
                            <a:avLst/>
                            <a:gdLst>
                              <a:gd name="T0" fmla="*/ 953770 w 1640"/>
                              <a:gd name="T1" fmla="*/ 0 h 600"/>
                              <a:gd name="T2" fmla="*/ 883982 w 1640"/>
                              <a:gd name="T3" fmla="*/ 152400 h 600"/>
                              <a:gd name="T4" fmla="*/ 744406 w 1640"/>
                              <a:gd name="T5" fmla="*/ 228600 h 600"/>
                              <a:gd name="T6" fmla="*/ 116313 w 1640"/>
                              <a:gd name="T7" fmla="*/ 304800 h 600"/>
                              <a:gd name="T8" fmla="*/ 46525 w 1640"/>
                              <a:gd name="T9" fmla="*/ 381000 h 6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40" h="600">
                                <a:moveTo>
                                  <a:pt x="1640" y="0"/>
                                </a:moveTo>
                                <a:cubicBezTo>
                                  <a:pt x="1610" y="90"/>
                                  <a:pt x="1580" y="180"/>
                                  <a:pt x="1520" y="240"/>
                                </a:cubicBezTo>
                                <a:cubicBezTo>
                                  <a:pt x="1460" y="300"/>
                                  <a:pt x="1500" y="320"/>
                                  <a:pt x="1280" y="360"/>
                                </a:cubicBezTo>
                                <a:cubicBezTo>
                                  <a:pt x="1060" y="400"/>
                                  <a:pt x="400" y="440"/>
                                  <a:pt x="200" y="480"/>
                                </a:cubicBezTo>
                                <a:cubicBezTo>
                                  <a:pt x="0" y="520"/>
                                  <a:pt x="100" y="580"/>
                                  <a:pt x="80" y="6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214"/>
                        <wps:cNvSpPr>
                          <a:spLocks/>
                        </wps:cNvSpPr>
                        <wps:spPr bwMode="auto">
                          <a:xfrm>
                            <a:off x="628000" y="1502401"/>
                            <a:ext cx="1200" cy="685801"/>
                          </a:xfrm>
                          <a:custGeom>
                            <a:avLst/>
                            <a:gdLst>
                              <a:gd name="T0" fmla="*/ 0 w 1"/>
                              <a:gd name="T1" fmla="*/ 0 h 1080"/>
                              <a:gd name="T2" fmla="*/ 0 w 1"/>
                              <a:gd name="T3" fmla="*/ 685800 h 1080"/>
                              <a:gd name="T4" fmla="*/ 0 60000 65536"/>
                              <a:gd name="T5" fmla="*/ 0 60000 65536"/>
                            </a:gdLst>
                            <a:ahLst/>
                            <a:cxnLst>
                              <a:cxn ang="T4">
                                <a:pos x="T0" y="T1"/>
                              </a:cxn>
                              <a:cxn ang="T5">
                                <a:pos x="T2" y="T3"/>
                              </a:cxn>
                            </a:cxnLst>
                            <a:rect l="0" t="0" r="r" b="b"/>
                            <a:pathLst>
                              <a:path w="1" h="1080">
                                <a:moveTo>
                                  <a:pt x="0" y="0"/>
                                </a:moveTo>
                                <a:cubicBezTo>
                                  <a:pt x="0" y="450"/>
                                  <a:pt x="0" y="900"/>
                                  <a:pt x="0" y="10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215"/>
                        <wps:cNvSpPr>
                          <a:spLocks/>
                        </wps:cNvSpPr>
                        <wps:spPr bwMode="auto">
                          <a:xfrm>
                            <a:off x="1814800" y="2035802"/>
                            <a:ext cx="69800" cy="152400"/>
                          </a:xfrm>
                          <a:custGeom>
                            <a:avLst/>
                            <a:gdLst>
                              <a:gd name="T0" fmla="*/ 0 w 1"/>
                              <a:gd name="T1" fmla="*/ 0 h 120"/>
                              <a:gd name="T2" fmla="*/ 0 w 1"/>
                              <a:gd name="T3" fmla="*/ 152400 h 120"/>
                              <a:gd name="T4" fmla="*/ 0 60000 65536"/>
                              <a:gd name="T5" fmla="*/ 0 60000 65536"/>
                            </a:gdLst>
                            <a:ahLst/>
                            <a:cxnLst>
                              <a:cxn ang="T4">
                                <a:pos x="T0" y="T1"/>
                              </a:cxn>
                              <a:cxn ang="T5">
                                <a:pos x="T2" y="T3"/>
                              </a:cxn>
                            </a:cxnLst>
                            <a:rect l="0" t="0" r="r" b="b"/>
                            <a:pathLst>
                              <a:path w="1" h="120">
                                <a:moveTo>
                                  <a:pt x="0" y="0"/>
                                </a:moveTo>
                                <a:cubicBezTo>
                                  <a:pt x="0" y="50"/>
                                  <a:pt x="0" y="100"/>
                                  <a:pt x="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216"/>
                        <wps:cNvSpPr>
                          <a:spLocks/>
                        </wps:cNvSpPr>
                        <wps:spPr bwMode="auto">
                          <a:xfrm>
                            <a:off x="1256600" y="2188202"/>
                            <a:ext cx="558200" cy="1218501"/>
                          </a:xfrm>
                          <a:custGeom>
                            <a:avLst/>
                            <a:gdLst>
                              <a:gd name="T0" fmla="*/ 558165 w 960"/>
                              <a:gd name="T1" fmla="*/ 0 h 2280"/>
                              <a:gd name="T2" fmla="*/ 418624 w 960"/>
                              <a:gd name="T3" fmla="*/ 64135 h 2280"/>
                              <a:gd name="T4" fmla="*/ 279083 w 960"/>
                              <a:gd name="T5" fmla="*/ 192405 h 2280"/>
                              <a:gd name="T6" fmla="*/ 209312 w 960"/>
                              <a:gd name="T7" fmla="*/ 320675 h 2280"/>
                              <a:gd name="T8" fmla="*/ 69771 w 960"/>
                              <a:gd name="T9" fmla="*/ 897890 h 2280"/>
                              <a:gd name="T10" fmla="*/ 0 w 960"/>
                              <a:gd name="T11" fmla="*/ 1218565 h 22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60" h="2280">
                                <a:moveTo>
                                  <a:pt x="960" y="0"/>
                                </a:moveTo>
                                <a:cubicBezTo>
                                  <a:pt x="880" y="30"/>
                                  <a:pt x="800" y="60"/>
                                  <a:pt x="720" y="120"/>
                                </a:cubicBezTo>
                                <a:cubicBezTo>
                                  <a:pt x="640" y="180"/>
                                  <a:pt x="540" y="280"/>
                                  <a:pt x="480" y="360"/>
                                </a:cubicBezTo>
                                <a:cubicBezTo>
                                  <a:pt x="420" y="440"/>
                                  <a:pt x="420" y="380"/>
                                  <a:pt x="360" y="600"/>
                                </a:cubicBezTo>
                                <a:cubicBezTo>
                                  <a:pt x="300" y="820"/>
                                  <a:pt x="180" y="1400"/>
                                  <a:pt x="120" y="1680"/>
                                </a:cubicBezTo>
                                <a:cubicBezTo>
                                  <a:pt x="60" y="1960"/>
                                  <a:pt x="30" y="2120"/>
                                  <a:pt x="0" y="22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217"/>
                        <wps:cNvSpPr>
                          <a:spLocks/>
                        </wps:cNvSpPr>
                        <wps:spPr bwMode="auto">
                          <a:xfrm rot="21470392">
                            <a:off x="1255300" y="3404203"/>
                            <a:ext cx="698500" cy="1448401"/>
                          </a:xfrm>
                          <a:custGeom>
                            <a:avLst/>
                            <a:gdLst>
                              <a:gd name="T0" fmla="*/ 20544 w 1360"/>
                              <a:gd name="T1" fmla="*/ 0 h 1920"/>
                              <a:gd name="T2" fmla="*/ 20544 w 1360"/>
                              <a:gd name="T3" fmla="*/ 271582 h 1920"/>
                              <a:gd name="T4" fmla="*/ 143809 w 1360"/>
                              <a:gd name="T5" fmla="*/ 724218 h 1920"/>
                              <a:gd name="T6" fmla="*/ 267074 w 1360"/>
                              <a:gd name="T7" fmla="*/ 1176853 h 1920"/>
                              <a:gd name="T8" fmla="*/ 390338 w 1360"/>
                              <a:gd name="T9" fmla="*/ 1357908 h 1920"/>
                              <a:gd name="T10" fmla="*/ 698500 w 1360"/>
                              <a:gd name="T11" fmla="*/ 1448435 h 19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60" h="1920">
                                <a:moveTo>
                                  <a:pt x="40" y="0"/>
                                </a:moveTo>
                                <a:cubicBezTo>
                                  <a:pt x="20" y="100"/>
                                  <a:pt x="0" y="200"/>
                                  <a:pt x="40" y="360"/>
                                </a:cubicBezTo>
                                <a:cubicBezTo>
                                  <a:pt x="80" y="520"/>
                                  <a:pt x="200" y="760"/>
                                  <a:pt x="280" y="960"/>
                                </a:cubicBezTo>
                                <a:cubicBezTo>
                                  <a:pt x="360" y="1160"/>
                                  <a:pt x="440" y="1420"/>
                                  <a:pt x="520" y="1560"/>
                                </a:cubicBezTo>
                                <a:cubicBezTo>
                                  <a:pt x="600" y="1700"/>
                                  <a:pt x="620" y="1740"/>
                                  <a:pt x="760" y="1800"/>
                                </a:cubicBezTo>
                                <a:cubicBezTo>
                                  <a:pt x="900" y="1860"/>
                                  <a:pt x="1260" y="1900"/>
                                  <a:pt x="1360" y="19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218"/>
                        <wps:cNvSpPr>
                          <a:spLocks/>
                        </wps:cNvSpPr>
                        <wps:spPr bwMode="auto">
                          <a:xfrm>
                            <a:off x="628000" y="2188202"/>
                            <a:ext cx="441900" cy="1142301"/>
                          </a:xfrm>
                          <a:custGeom>
                            <a:avLst/>
                            <a:gdLst>
                              <a:gd name="T0" fmla="*/ 0 w 760"/>
                              <a:gd name="T1" fmla="*/ 0 h 1800"/>
                              <a:gd name="T2" fmla="*/ 279133 w 760"/>
                              <a:gd name="T3" fmla="*/ 76158 h 1800"/>
                              <a:gd name="T4" fmla="*/ 418699 w 760"/>
                              <a:gd name="T5" fmla="*/ 228473 h 1800"/>
                              <a:gd name="T6" fmla="*/ 418699 w 760"/>
                              <a:gd name="T7" fmla="*/ 456946 h 1800"/>
                              <a:gd name="T8" fmla="*/ 279133 w 760"/>
                              <a:gd name="T9" fmla="*/ 1142365 h 18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0" h="1800">
                                <a:moveTo>
                                  <a:pt x="0" y="0"/>
                                </a:moveTo>
                                <a:cubicBezTo>
                                  <a:pt x="180" y="30"/>
                                  <a:pt x="360" y="60"/>
                                  <a:pt x="480" y="120"/>
                                </a:cubicBezTo>
                                <a:cubicBezTo>
                                  <a:pt x="600" y="180"/>
                                  <a:pt x="680" y="260"/>
                                  <a:pt x="720" y="360"/>
                                </a:cubicBezTo>
                                <a:cubicBezTo>
                                  <a:pt x="760" y="460"/>
                                  <a:pt x="760" y="480"/>
                                  <a:pt x="720" y="720"/>
                                </a:cubicBezTo>
                                <a:cubicBezTo>
                                  <a:pt x="680" y="960"/>
                                  <a:pt x="580" y="1380"/>
                                  <a:pt x="480" y="18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219"/>
                        <wps:cNvSpPr>
                          <a:spLocks/>
                        </wps:cNvSpPr>
                        <wps:spPr bwMode="auto">
                          <a:xfrm>
                            <a:off x="628000" y="3330503"/>
                            <a:ext cx="419100" cy="1524001"/>
                          </a:xfrm>
                          <a:custGeom>
                            <a:avLst/>
                            <a:gdLst>
                              <a:gd name="T0" fmla="*/ 279400 w 720"/>
                              <a:gd name="T1" fmla="*/ 0 h 2400"/>
                              <a:gd name="T2" fmla="*/ 279400 w 720"/>
                              <a:gd name="T3" fmla="*/ 152400 h 2400"/>
                              <a:gd name="T4" fmla="*/ 279400 w 720"/>
                              <a:gd name="T5" fmla="*/ 304800 h 2400"/>
                              <a:gd name="T6" fmla="*/ 349250 w 720"/>
                              <a:gd name="T7" fmla="*/ 685800 h 2400"/>
                              <a:gd name="T8" fmla="*/ 419100 w 720"/>
                              <a:gd name="T9" fmla="*/ 1219200 h 2400"/>
                              <a:gd name="T10" fmla="*/ 349250 w 720"/>
                              <a:gd name="T11" fmla="*/ 1371600 h 2400"/>
                              <a:gd name="T12" fmla="*/ 209550 w 720"/>
                              <a:gd name="T13" fmla="*/ 1447800 h 2400"/>
                              <a:gd name="T14" fmla="*/ 0 w 720"/>
                              <a:gd name="T15" fmla="*/ 1524000 h 24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0" h="2400">
                                <a:moveTo>
                                  <a:pt x="480" y="0"/>
                                </a:moveTo>
                                <a:cubicBezTo>
                                  <a:pt x="480" y="80"/>
                                  <a:pt x="480" y="160"/>
                                  <a:pt x="480" y="240"/>
                                </a:cubicBezTo>
                                <a:cubicBezTo>
                                  <a:pt x="480" y="320"/>
                                  <a:pt x="460" y="340"/>
                                  <a:pt x="480" y="480"/>
                                </a:cubicBezTo>
                                <a:cubicBezTo>
                                  <a:pt x="500" y="620"/>
                                  <a:pt x="560" y="840"/>
                                  <a:pt x="600" y="1080"/>
                                </a:cubicBezTo>
                                <a:cubicBezTo>
                                  <a:pt x="640" y="1320"/>
                                  <a:pt x="720" y="1740"/>
                                  <a:pt x="720" y="1920"/>
                                </a:cubicBezTo>
                                <a:cubicBezTo>
                                  <a:pt x="720" y="2100"/>
                                  <a:pt x="660" y="2100"/>
                                  <a:pt x="600" y="2160"/>
                                </a:cubicBezTo>
                                <a:cubicBezTo>
                                  <a:pt x="540" y="2220"/>
                                  <a:pt x="460" y="2240"/>
                                  <a:pt x="360" y="2280"/>
                                </a:cubicBezTo>
                                <a:cubicBezTo>
                                  <a:pt x="260" y="2320"/>
                                  <a:pt x="130" y="2360"/>
                                  <a:pt x="0" y="24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Line 220"/>
                        <wps:cNvCnPr/>
                        <wps:spPr bwMode="auto">
                          <a:xfrm>
                            <a:off x="1954500" y="4854504"/>
                            <a:ext cx="0" cy="913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 name="Line 221"/>
                        <wps:cNvCnPr/>
                        <wps:spPr bwMode="auto">
                          <a:xfrm>
                            <a:off x="558100" y="4854504"/>
                            <a:ext cx="1300" cy="913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222"/>
                        <wps:cNvCnPr/>
                        <wps:spPr bwMode="auto">
                          <a:xfrm flipV="1">
                            <a:off x="488300" y="5763205"/>
                            <a:ext cx="1514400" cy="51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20" name="Line 223"/>
                        <wps:cNvCnPr/>
                        <wps:spPr bwMode="auto">
                          <a:xfrm flipH="1">
                            <a:off x="1247100" y="2654902"/>
                            <a:ext cx="698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1" name="Line 224"/>
                        <wps:cNvCnPr/>
                        <wps:spPr bwMode="auto">
                          <a:xfrm flipH="1">
                            <a:off x="1126400" y="2588202"/>
                            <a:ext cx="699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2" name="Line 225"/>
                        <wps:cNvCnPr/>
                        <wps:spPr bwMode="auto">
                          <a:xfrm flipH="1">
                            <a:off x="986700" y="3073403"/>
                            <a:ext cx="699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3" name="Line 226"/>
                        <wps:cNvCnPr/>
                        <wps:spPr bwMode="auto">
                          <a:xfrm flipH="1">
                            <a:off x="1107400" y="3149603"/>
                            <a:ext cx="698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4" name="Line 227"/>
                        <wps:cNvCnPr/>
                        <wps:spPr bwMode="auto">
                          <a:xfrm>
                            <a:off x="1186800" y="2588202"/>
                            <a:ext cx="139700" cy="76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5" name="Line 228"/>
                        <wps:cNvCnPr/>
                        <wps:spPr bwMode="auto">
                          <a:xfrm>
                            <a:off x="967700" y="3311503"/>
                            <a:ext cx="139700" cy="76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6" name="Line 229"/>
                        <wps:cNvCnPr/>
                        <wps:spPr bwMode="auto">
                          <a:xfrm flipH="1">
                            <a:off x="977200" y="2340602"/>
                            <a:ext cx="349300" cy="121850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27" name="Arc 230"/>
                        <wps:cNvSpPr>
                          <a:spLocks/>
                        </wps:cNvSpPr>
                        <wps:spPr bwMode="auto">
                          <a:xfrm rot="2811510">
                            <a:off x="628000" y="2665002"/>
                            <a:ext cx="616601" cy="217100"/>
                          </a:xfrm>
                          <a:custGeom>
                            <a:avLst/>
                            <a:gdLst>
                              <a:gd name="T0" fmla="*/ 468662 w 21600"/>
                              <a:gd name="T1" fmla="*/ 0 h 21600"/>
                              <a:gd name="T2" fmla="*/ 616585 w 21600"/>
                              <a:gd name="T3" fmla="*/ 217170 h 21600"/>
                              <a:gd name="T4" fmla="*/ 0 w 21600"/>
                              <a:gd name="T5" fmla="*/ 2171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6417" y="0"/>
                                </a:moveTo>
                                <a:cubicBezTo>
                                  <a:pt x="19762" y="3911"/>
                                  <a:pt x="21600" y="8889"/>
                                  <a:pt x="21600" y="14036"/>
                                </a:cubicBezTo>
                              </a:path>
                              <a:path w="21600" h="21600" stroke="0" extrusionOk="0">
                                <a:moveTo>
                                  <a:pt x="16417" y="0"/>
                                </a:moveTo>
                                <a:cubicBezTo>
                                  <a:pt x="19762" y="3911"/>
                                  <a:pt x="21600" y="8889"/>
                                  <a:pt x="21600" y="14036"/>
                                </a:cubicBezTo>
                                <a:lnTo>
                                  <a:pt x="0" y="14036"/>
                                </a:lnTo>
                                <a:lnTo>
                                  <a:pt x="16417"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Arc 231"/>
                        <wps:cNvSpPr>
                          <a:spLocks/>
                        </wps:cNvSpPr>
                        <wps:spPr bwMode="auto">
                          <a:xfrm rot="14000453">
                            <a:off x="996900" y="3144503"/>
                            <a:ext cx="762001" cy="207000"/>
                          </a:xfrm>
                          <a:custGeom>
                            <a:avLst/>
                            <a:gdLst>
                              <a:gd name="T0" fmla="*/ 579191 w 21600"/>
                              <a:gd name="T1" fmla="*/ 0 h 21600"/>
                              <a:gd name="T2" fmla="*/ 762000 w 21600"/>
                              <a:gd name="T3" fmla="*/ 207010 h 21600"/>
                              <a:gd name="T4" fmla="*/ 0 w 21600"/>
                              <a:gd name="T5" fmla="*/ 2070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6417" y="0"/>
                                </a:moveTo>
                                <a:cubicBezTo>
                                  <a:pt x="19762" y="3911"/>
                                  <a:pt x="21600" y="8889"/>
                                  <a:pt x="21600" y="14036"/>
                                </a:cubicBezTo>
                              </a:path>
                              <a:path w="21600" h="21600" stroke="0" extrusionOk="0">
                                <a:moveTo>
                                  <a:pt x="16417" y="0"/>
                                </a:moveTo>
                                <a:cubicBezTo>
                                  <a:pt x="19762" y="3911"/>
                                  <a:pt x="21600" y="8889"/>
                                  <a:pt x="21600" y="14036"/>
                                </a:cubicBezTo>
                                <a:lnTo>
                                  <a:pt x="0" y="14036"/>
                                </a:lnTo>
                                <a:lnTo>
                                  <a:pt x="16417"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AutoShape 232"/>
                        <wps:cNvSpPr>
                          <a:spLocks noChangeArrowheads="1"/>
                        </wps:cNvSpPr>
                        <wps:spPr bwMode="auto">
                          <a:xfrm>
                            <a:off x="1186800" y="1578601"/>
                            <a:ext cx="139700" cy="152400"/>
                          </a:xfrm>
                          <a:prstGeom prst="flowChartConnector">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30" name="Line 233"/>
                        <wps:cNvCnPr/>
                        <wps:spPr bwMode="auto">
                          <a:xfrm>
                            <a:off x="1256600" y="816601"/>
                            <a:ext cx="700" cy="114300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31" name="Line 234"/>
                        <wps:cNvCnPr/>
                        <wps:spPr bwMode="auto">
                          <a:xfrm>
                            <a:off x="419100" y="1654801"/>
                            <a:ext cx="1116300" cy="6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32" name="Line 235"/>
                        <wps:cNvCnPr/>
                        <wps:spPr bwMode="auto">
                          <a:xfrm>
                            <a:off x="628000" y="816601"/>
                            <a:ext cx="0" cy="685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 name="Line 236"/>
                        <wps:cNvCnPr/>
                        <wps:spPr bwMode="auto">
                          <a:xfrm>
                            <a:off x="1814800" y="816601"/>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Line 237"/>
                        <wps:cNvCnPr/>
                        <wps:spPr bwMode="auto">
                          <a:xfrm>
                            <a:off x="628000" y="892801"/>
                            <a:ext cx="628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5" name="Line 238"/>
                        <wps:cNvCnPr/>
                        <wps:spPr bwMode="auto">
                          <a:xfrm>
                            <a:off x="1256600" y="892801"/>
                            <a:ext cx="558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6" name="Line 239"/>
                        <wps:cNvCnPr/>
                        <wps:spPr bwMode="auto">
                          <a:xfrm flipH="1">
                            <a:off x="209500" y="1350001"/>
                            <a:ext cx="1047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Line 240"/>
                        <wps:cNvCnPr/>
                        <wps:spPr bwMode="auto">
                          <a:xfrm>
                            <a:off x="488300" y="1350001"/>
                            <a:ext cx="0" cy="304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8" name="Line 241"/>
                        <wps:cNvCnPr/>
                        <wps:spPr bwMode="auto">
                          <a:xfrm>
                            <a:off x="279400" y="1350001"/>
                            <a:ext cx="0" cy="167640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39" name="Line 242"/>
                        <wps:cNvCnPr/>
                        <wps:spPr bwMode="auto">
                          <a:xfrm flipH="1">
                            <a:off x="488300" y="1731001"/>
                            <a:ext cx="698500" cy="190430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40" name="Line 243"/>
                        <wps:cNvCnPr/>
                        <wps:spPr bwMode="auto">
                          <a:xfrm flipH="1">
                            <a:off x="488300" y="3178103"/>
                            <a:ext cx="488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41" name="Line 244"/>
                        <wps:cNvCnPr/>
                        <wps:spPr bwMode="auto">
                          <a:xfrm>
                            <a:off x="488300" y="3635303"/>
                            <a:ext cx="1200" cy="11430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Line 245"/>
                        <wps:cNvCnPr/>
                        <wps:spPr bwMode="auto">
                          <a:xfrm>
                            <a:off x="558100" y="5159304"/>
                            <a:ext cx="139640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Line 246"/>
                        <wps:cNvCnPr/>
                        <wps:spPr bwMode="auto">
                          <a:xfrm>
                            <a:off x="628000" y="2188202"/>
                            <a:ext cx="1200" cy="2666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247"/>
                        <wps:cNvCnPr/>
                        <wps:spPr bwMode="auto">
                          <a:xfrm>
                            <a:off x="1814800" y="2188202"/>
                            <a:ext cx="0" cy="2590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248"/>
                        <wps:cNvCnPr/>
                        <wps:spPr bwMode="auto">
                          <a:xfrm flipH="1">
                            <a:off x="558100" y="4854504"/>
                            <a:ext cx="69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Text Box 249"/>
                        <wps:cNvSpPr txBox="1">
                          <a:spLocks noChangeArrowheads="1"/>
                        </wps:cNvSpPr>
                        <wps:spPr bwMode="auto">
                          <a:xfrm>
                            <a:off x="0" y="1654801"/>
                            <a:ext cx="279400" cy="1219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Pr="009D67AD" w:rsidRDefault="00F43AB3" w:rsidP="00F43AB3">
                              <w:pPr>
                                <w:rPr>
                                  <w:sz w:val="20"/>
                                </w:rPr>
                              </w:pPr>
                              <w:r w:rsidRPr="009D67AD">
                                <w:rPr>
                                  <w:sz w:val="20"/>
                                </w:rPr>
                                <w:t>Ortalama çap</w:t>
                              </w:r>
                            </w:p>
                            <w:p w:rsidR="00F43AB3" w:rsidRPr="009D67AD" w:rsidRDefault="00F43AB3" w:rsidP="00F43AB3">
                              <w:pPr>
                                <w:rPr>
                                  <w:sz w:val="20"/>
                                </w:rPr>
                              </w:pPr>
                              <w:r w:rsidRPr="009D67AD">
                                <w:rPr>
                                  <w:sz w:val="20"/>
                                </w:rPr>
                                <w:t>Nominal diameter</w:t>
                              </w:r>
                            </w:p>
                            <w:p w:rsidR="00F43AB3" w:rsidRDefault="00F43AB3" w:rsidP="00F43AB3"/>
                          </w:txbxContent>
                        </wps:txbx>
                        <wps:bodyPr rot="0" vert="vert270" wrap="square" lIns="0" tIns="0" rIns="0" bIns="0" anchor="t" anchorCtr="0" upright="1">
                          <a:noAutofit/>
                        </wps:bodyPr>
                      </wps:wsp>
                      <wps:wsp>
                        <wps:cNvPr id="647" name="Text Box 250"/>
                        <wps:cNvSpPr txBox="1">
                          <a:spLocks noChangeArrowheads="1"/>
                        </wps:cNvSpPr>
                        <wps:spPr bwMode="auto">
                          <a:xfrm>
                            <a:off x="1465500" y="664201"/>
                            <a:ext cx="1397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r>
                                <w:rPr>
                                  <w:rFonts w:cs="Arial"/>
                                </w:rPr>
                                <w:t>=</w:t>
                              </w:r>
                            </w:p>
                          </w:txbxContent>
                        </wps:txbx>
                        <wps:bodyPr rot="0" vert="horz" wrap="square" lIns="0" tIns="0" rIns="0" bIns="0" anchor="t" anchorCtr="0" upright="1">
                          <a:noAutofit/>
                        </wps:bodyPr>
                      </wps:wsp>
                      <wps:wsp>
                        <wps:cNvPr id="648" name="Text Box 251"/>
                        <wps:cNvSpPr txBox="1">
                          <a:spLocks noChangeArrowheads="1"/>
                        </wps:cNvSpPr>
                        <wps:spPr bwMode="auto">
                          <a:xfrm>
                            <a:off x="907400" y="664201"/>
                            <a:ext cx="1397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r>
                                <w:rPr>
                                  <w:rFonts w:cs="Arial"/>
                                </w:rPr>
                                <w:t>=</w:t>
                              </w:r>
                            </w:p>
                          </w:txbxContent>
                        </wps:txbx>
                        <wps:bodyPr rot="0" vert="horz" wrap="square" lIns="0" tIns="0" rIns="0" bIns="0" anchor="t" anchorCtr="0" upright="1">
                          <a:noAutofit/>
                        </wps:bodyPr>
                      </wps:wsp>
                      <wps:wsp>
                        <wps:cNvPr id="649" name="Text Box 252"/>
                        <wps:cNvSpPr txBox="1">
                          <a:spLocks noChangeArrowheads="1"/>
                        </wps:cNvSpPr>
                        <wps:spPr bwMode="auto">
                          <a:xfrm>
                            <a:off x="1326500" y="1426201"/>
                            <a:ext cx="1390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r>
                                <w:t>1</w:t>
                              </w:r>
                            </w:p>
                          </w:txbxContent>
                        </wps:txbx>
                        <wps:bodyPr rot="0" vert="horz" wrap="square" lIns="0" tIns="0" rIns="0" bIns="0" anchor="t" anchorCtr="0" upright="1">
                          <a:noAutofit/>
                        </wps:bodyPr>
                      </wps:wsp>
                      <wps:wsp>
                        <wps:cNvPr id="650" name="Text Box 253"/>
                        <wps:cNvSpPr txBox="1">
                          <a:spLocks noChangeArrowheads="1"/>
                        </wps:cNvSpPr>
                        <wps:spPr bwMode="auto">
                          <a:xfrm>
                            <a:off x="1186800" y="2340602"/>
                            <a:ext cx="1397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r>
                                <w:t>2</w:t>
                              </w:r>
                            </w:p>
                          </w:txbxContent>
                        </wps:txbx>
                        <wps:bodyPr rot="0" vert="horz" wrap="square" lIns="0" tIns="0" rIns="0" bIns="0" anchor="t" anchorCtr="0" upright="1">
                          <a:noAutofit/>
                        </wps:bodyPr>
                      </wps:wsp>
                      <wps:wsp>
                        <wps:cNvPr id="651" name="Text Box 254"/>
                        <wps:cNvSpPr txBox="1">
                          <a:spLocks noChangeArrowheads="1"/>
                        </wps:cNvSpPr>
                        <wps:spPr bwMode="auto">
                          <a:xfrm>
                            <a:off x="209600" y="3406803"/>
                            <a:ext cx="619700" cy="13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Pr="009D67AD" w:rsidRDefault="00F43AB3" w:rsidP="00F43AB3">
                              <w:pPr>
                                <w:rPr>
                                  <w:sz w:val="20"/>
                                </w:rPr>
                              </w:pPr>
                              <w:r w:rsidRPr="009D67AD">
                                <w:rPr>
                                  <w:sz w:val="20"/>
                                </w:rPr>
                                <w:t>Çekme deney parçaları</w:t>
                              </w:r>
                            </w:p>
                            <w:p w:rsidR="00F43AB3" w:rsidRPr="009D67AD" w:rsidRDefault="00F43AB3" w:rsidP="00F43AB3">
                              <w:pPr>
                                <w:rPr>
                                  <w:sz w:val="20"/>
                                </w:rPr>
                              </w:pPr>
                              <w:r w:rsidRPr="009D67AD">
                                <w:rPr>
                                  <w:sz w:val="20"/>
                                </w:rPr>
                                <w:t>Tesile test pieces</w:t>
                              </w:r>
                            </w:p>
                          </w:txbxContent>
                        </wps:txbx>
                        <wps:bodyPr rot="0" vert="vert270" wrap="square" lIns="0" tIns="0" rIns="0" bIns="0" anchor="t" anchorCtr="0" upright="1">
                          <a:spAutoFit/>
                        </wps:bodyPr>
                      </wps:wsp>
                      <wps:wsp>
                        <wps:cNvPr id="652" name="Text Box 255"/>
                        <wps:cNvSpPr txBox="1">
                          <a:spLocks noChangeArrowheads="1"/>
                        </wps:cNvSpPr>
                        <wps:spPr bwMode="auto">
                          <a:xfrm>
                            <a:off x="349200" y="1426201"/>
                            <a:ext cx="1391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txbxContent>
                        </wps:txbx>
                        <wps:bodyPr rot="0" vert="horz" wrap="square" lIns="0" tIns="0" rIns="0" bIns="0" anchor="t" anchorCtr="0" upright="1">
                          <a:noAutofit/>
                        </wps:bodyPr>
                      </wps:wsp>
                      <wps:wsp>
                        <wps:cNvPr id="653" name="Text Box 256"/>
                        <wps:cNvSpPr txBox="1">
                          <a:spLocks noChangeArrowheads="1"/>
                        </wps:cNvSpPr>
                        <wps:spPr bwMode="auto">
                          <a:xfrm>
                            <a:off x="349200" y="1426201"/>
                            <a:ext cx="1391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r w:rsidRPr="009D67AD">
                                <w:rPr>
                                  <w:rFonts w:cs="Arial"/>
                                  <w:sz w:val="20"/>
                                </w:rPr>
                                <w:t>1</w:t>
                              </w:r>
                              <w:r>
                                <w:rPr>
                                  <w:rFonts w:cs="Arial"/>
                                  <w:sz w:val="20"/>
                                </w:rPr>
                                <w:t>5</w:t>
                              </w:r>
                              <w:r>
                                <w:rPr>
                                  <w:rFonts w:cs="Arial"/>
                                </w:rPr>
                                <w:t>5</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290" o:spid="_x0000_s1026" editas="canvas" style="position:absolute;margin-left:30pt;margin-top:-39pt;width:7in;height:483.15pt;z-index:251659264;mso-position-horizontal-relative:char;mso-position-vertical-relative:line" coordsize="64008,6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08;height:61360;visibility:visible;mso-wrap-style:square">
                  <v:fill o:detectmouseclick="t"/>
                  <v:path o:connecttype="none"/>
                </v:shape>
                <v:shape id="Freeform 212" o:spid="_x0000_s1028" style="position:absolute;left:15354;top:10325;width:2908;height:10033;visibility:visible;mso-wrap-style:square;v-text-anchor:top" coordsize="50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ja8MA&#10;AADcAAAADwAAAGRycy9kb3ducmV2LnhtbESPQUsDMRSE74L/ITzBm03aQ7Fr01JKK4II2gq9Pjav&#10;m6WblyV5bVd/vREEj8PMN8PMl0Po1IVSbiNbGI8MKOI6upYbC5/77cMjqCzIDrvIZOGLMiwXtzdz&#10;rFy88gdddtKoUsK5QgtepK+0zrWngHkUe+LiHWMKKEWmRruE11IeOj0xZqoDtlwWPPa09lSfdudg&#10;Yfr+/RxIzIwO2/S6ObXiJ4c3a+/vhtUTKKFB/sN/9IsrnJnB75lyBP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yja8MAAADcAAAADwAAAAAAAAAAAAAAAACYAgAAZHJzL2Rv&#10;d25yZXYueG1sUEsFBgAAAAAEAAQA9QAAAIgDAAAAAA==&#10;" path="m,140c30,90,60,40,120,20,180,,300,,360,20v60,20,100,20,120,120c500,240,480,380,480,620v,240,,600,,960e" filled="f">
                  <v:path arrowok="t" o:connecttype="custom" o:connectlocs="0,56451556;40595098,8064508;121785877,8064508;162380975,56451556;162380975,249999749;162380975,637096135" o:connectangles="0,0,0,0,0,0"/>
                </v:shape>
                <v:shape id="Freeform 213" o:spid="_x0000_s1029" style="position:absolute;left:5816;top:11214;width:9538;height:3810;visibility:visible;mso-wrap-style:square;v-text-anchor:top" coordsize="164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SfsEA&#10;AADcAAAADwAAAGRycy9kb3ducmV2LnhtbERPTYvCMBC9L+x/CCPsTdMKK1qNoouuCoJY9T40Y1tt&#10;JqXJav335iDs8fG+J7PWVOJOjSstK4h7EQjizOqScwWn46o7BOE8ssbKMil4koPZ9PNjgom2Dz7Q&#10;PfW5CCHsElRQeF8nUrqsIIOuZ2viwF1sY9AH2ORSN/gI4aaS/SgaSIMlh4YCa/opKLulf0YBb9fn&#10;+LpZbJf0u1+NFvK6u30flfrqtPMxCE+t/xe/3RutYBCH+eFMO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rUn7BAAAA3AAAAA8AAAAAAAAAAAAAAAAAmAIAAGRycy9kb3du&#10;cmV2LnhtbFBLBQYAAAAABAAEAPUAAACGAwAAAAA=&#10;" path="m1640,v-30,90,-60,180,-120,240c1460,300,1500,320,1280,360,1060,400,400,440,200,480,,520,100,580,80,600e" filled="f">
                  <v:path arrowok="t" o:connecttype="custom" o:connectlocs="554698674,0;514110995,96774000;432935636,145161000;67645939,193548000;27058259,241935000" o:connectangles="0,0,0,0,0"/>
                </v:shape>
                <v:shape id="Freeform 214" o:spid="_x0000_s1030" style="position:absolute;left:6280;top:15024;width:12;height:6858;visibility:visible;mso-wrap-style:square;v-text-anchor:top" coordsize="1,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GFsQA&#10;AADcAAAADwAAAGRycy9kb3ducmV2LnhtbESPQWvCQBCF70L/wzIFb7qJFWlTVymlgiehKuQ6ZKeb&#10;0OxsyE5j9Ne7hUKPjzfve/PW29G3aqA+NoEN5PMMFHEVbMPOwPm0mz2DioJssQ1MBq4UYbt5mKyx&#10;sOHCnzQcxakE4ViggVqkK7SOVU0e4zx0xMn7Cr1HSbJ32vZ4SXDf6kWWrbTHhlNDjR2911R9H398&#10;esPpheyW5cfpqTwMN7xJW7oXY6aP49srKKFR/o//0ntrYJXn8DsmEU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KxhbEAAAA3AAAAA8AAAAAAAAAAAAAAAAAmAIAAGRycy9k&#10;b3ducmV2LnhtbFBLBQYAAAAABAAEAPUAAACJAwAAAAA=&#10;" path="m,c,450,,900,,1080e" filled="f">
                  <v:path arrowok="t" o:connecttype="custom" o:connectlocs="0,0;0,435483635" o:connectangles="0,0"/>
                </v:shape>
                <v:shape id="Freeform 215" o:spid="_x0000_s1031" style="position:absolute;left:18148;top:20358;width:698;height:1524;visibility:visible;mso-wrap-style:square;v-text-anchor:top" coordsize="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C7sUA&#10;AADcAAAADwAAAGRycy9kb3ducmV2LnhtbESPQWvCQBSE7wX/w/IKXkqzMYfURldRQbDHasTrS/aZ&#10;pGbfhuwa03/fLRR6HGbmG2a5Hk0rBupdY1nBLIpBEJdWN1wpyE/71zkI55E1tpZJwTc5WK8mT0vM&#10;tH3wJw1HX4kAYZehgtr7LpPSlTUZdJHtiIN3tb1BH2RfSd3jI8BNK5M4TqXBhsNCjR3taipvx7tR&#10;cLl9nV2u39OP/G2bdkVxvxz0i1LT53GzAOFp9P/hv/ZBK0hnCfyeC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kLuxQAAANwAAAAPAAAAAAAAAAAAAAAAAJgCAABkcnMv&#10;ZG93bnJldi54bWxQSwUGAAAAAAQABAD1AAAAigMAAAAA&#10;" path="m,c,50,,100,,120e" filled="f">
                  <v:path arrowok="t" o:connecttype="custom" o:connectlocs="0,0;0,193548000" o:connectangles="0,0"/>
                </v:shape>
                <v:shape id="Freeform 216" o:spid="_x0000_s1032" style="position:absolute;left:12566;top:21882;width:5582;height:12185;visibility:visible;mso-wrap-style:square;v-text-anchor:top" coordsize="960,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TK8UA&#10;AADcAAAADwAAAGRycy9kb3ducmV2LnhtbESPT4vCMBTE7wt+h/CEvSyaqiBSjVIEXS+r+AfE27N5&#10;tsXmpTRZrd/eCILHYWZ+w0xmjSnFjWpXWFbQ60YgiFOrC84UHPaLzgiE88gaS8uk4EEOZtPW1wRj&#10;be+8pdvOZyJA2MWoIPe+iqV0aU4GXddWxMG72NqgD7LOpK7xHuCmlP0oGkqDBYeFHCua55Red/9G&#10;AfZH5z9MDsvNfHXin1NyXKx/B0p9t5tkDMJT4z/hd3ulFQx7A3idCUd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7FMrxQAAANwAAAAPAAAAAAAAAAAAAAAAAJgCAABkcnMv&#10;ZG93bnJldi54bWxQSwUGAAAAAAQABAD1AAAAigMAAAAA&#10;" path="m960,c880,30,800,60,720,120,640,180,540,280,480,360v-60,80,-60,20,-120,240c300,820,180,1400,120,1680,60,1960,30,2120,,2280e" filled="f">
                  <v:path arrowok="t" o:connecttype="custom" o:connectlocs="324549691,0;243412413,34275685;162275136,102827055;121706207,171378425;40568929,479859589;0,651238014" o:connectangles="0,0,0,0,0,0"/>
                </v:shape>
                <v:shape id="Freeform 217" o:spid="_x0000_s1033" style="position:absolute;left:12553;top:34042;width:6985;height:14484;rotation:-141566fd;visibility:visible;mso-wrap-style:square;v-text-anchor:top" coordsize="1360,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BnsMA&#10;AADcAAAADwAAAGRycy9kb3ducmV2LnhtbESPQYvCMBSE7wv+h/AEb2uqiCxdoywLggcv1l3w+DZ5&#10;tsXmpSaxtv/eCMIeh5n5hlltetuIjnyoHSuYTTMQxNqZmksFP8ft+weIEJENNo5JwUABNuvR2wpz&#10;4+58oK6IpUgQDjkqqGJscymDrshimLqWOHln5y3GJH0pjcd7gttGzrNsKS3WnBYqbOm7In0pblYB&#10;e/3bDVhc5t1Jb6/74fx3lFKpybj/+gQRqY//4Vd7ZxQsZwt4nk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MBnsMAAADcAAAADwAAAAAAAAAAAAAAAACYAgAAZHJzL2Rv&#10;d25yZXYueG1sUEsFBgAAAAAEAAQA9QAAAIgDAAAAAA==&#10;" path="m40,c20,100,,200,40,360,80,520,200,760,280,960v80,200,160,460,240,600c600,1700,620,1740,760,1800v140,60,500,100,600,120e" filled="f">
                  <v:path arrowok="t" o:connecttype="custom" o:connectlocs="10551459,0;10551459,204874813;73860725,546332331;137169992,887789095;200478745,1024372555;358751654,1092663908" o:connectangles="0,0,0,0,0,0"/>
                </v:shape>
                <v:shape id="Freeform 218" o:spid="_x0000_s1034" style="position:absolute;left:6280;top:21882;width:4419;height:11423;visibility:visible;mso-wrap-style:square;v-text-anchor:top" coordsize="76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9R8YA&#10;AADcAAAADwAAAGRycy9kb3ducmV2LnhtbESPS2vDMBCE74X+B7GFXkIj25A0OJZDCQTaYx4Qetta&#10;G9uNtTKW/Eh/fVUI9DjMzDdMtplMIwbqXG1ZQTyPQBAXVtdcKjgddy8rEM4ja2wsk4IbOdjkjw8Z&#10;ptqOvKfh4EsRIOxSVFB536ZSuqIig25uW+LgXWxn0AfZlVJ3OAa4aWQSRUtpsOawUGFL24qK66E3&#10;Corr7TvRyWx47X/OXyseP4ej/FDq+Wl6W4PwNPn/8L39rhUs4wX8nQ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l9R8YAAADcAAAADwAAAAAAAAAAAAAAAACYAgAAZHJz&#10;L2Rvd25yZXYueG1sUEsFBgAAAAAEAAQA9QAAAIsDAAAAAA==&#10;" path="m,c180,30,360,60,480,120v120,60,200,140,240,240c760,460,760,480,720,720,680,960,580,1380,480,1800e" filled="f">
                  <v:path arrowok="t" o:connecttype="custom" o:connectlocs="0,0;162301148,48330755;243451432,144991631;243451432,289983263;162301148,724958157" o:connectangles="0,0,0,0,0"/>
                </v:shape>
                <v:shape id="Freeform 219" o:spid="_x0000_s1035" style="position:absolute;left:6280;top:33305;width:4191;height:15240;visibility:visible;mso-wrap-style:square;v-text-anchor:top" coordsize="72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kw8EA&#10;AADcAAAADwAAAGRycy9kb3ducmV2LnhtbESPQYvCMBSE7wv+h/AEb2tSD2WtRhFRWNzDYvUHPJpn&#10;W2xeSpLV+u/NguBxmJlvmOV6sJ24kQ+tYw3ZVIEgrpxpudZwPu0/v0CEiGywc0waHhRgvRp9LLEw&#10;7s5HupWxFgnCoUANTYx9IWWoGrIYpq4nTt7FeYsxSV9L4/Ge4LaTM6VyabHltNBgT9uGqmv5ZzXU&#10;7I0qc9od1G823+5n3jH/aD0ZD5sFiEhDfIdf7W+jIc9y+D+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FJMPBAAAA3AAAAA8AAAAAAAAAAAAAAAAAmAIAAGRycy9kb3du&#10;cmV2LnhtbFBLBQYAAAAABAAEAPUAAACGAwAAAAA=&#10;" path="m480,v,80,,160,,240c480,320,460,340,480,480v20,140,80,360,120,600c640,1320,720,1740,720,1920v,180,-60,180,-120,240c540,2220,460,2240,360,2280,260,2320,130,2360,,2400e" filled="f">
                  <v:path arrowok="t" o:connecttype="custom" o:connectlocs="162634083,0;162634083,96774064;162634083,193548127;203292604,435483286;243951125,774192508;203292604,870966572;121975563,919353603;0,967740635" o:connectangles="0,0,0,0,0,0,0,0"/>
                </v:shape>
                <v:line id="Line 220" o:spid="_x0000_s1036" style="position:absolute;visibility:visible;mso-wrap-style:square" from="19545,48545" to="19545,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DEsYAAADcAAAADwAAAGRycy9kb3ducmV2LnhtbESPQWvCQBSE7wX/w/IKvdWNFlJJXUVa&#10;BPUg1Rba4zP7mqRm34bdNYn/3hUEj8PMfMNM572pRUvOV5YVjIYJCOLc6ooLBd9fy+cJCB+QNdaW&#10;ScGZPMxng4cpZtp2vKN2HwoRIewzVFCG0GRS+rwkg35oG+Lo/VlnMETpCqkddhFuajlOklQarDgu&#10;lNjQe0n5cX8yCrYvn2m7WG9W/c86PeQfu8Pvf+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jwxLGAAAA3AAAAA8AAAAAAAAA&#10;AAAAAAAAoQIAAGRycy9kb3ducmV2LnhtbFBLBQYAAAAABAAEAPkAAACUAwAAAAA=&#10;"/>
                <v:line id="Line 221" o:spid="_x0000_s1037" style="position:absolute;visibility:visible;mso-wrap-style:square" from="5581,48545" to="5594,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xXYMMAAADcAAAADwAAAGRycy9kb3ducmV2LnhtbERPz2vCMBS+C/4P4QneNHVCGZ2piDLQ&#10;HcZ0g3l8bZ5tt+alJFnb/ffLYeDx4/u92Y6mFT0531hWsFomIIhLqxuuFHy8Py8eQfiArLG1TAp+&#10;ycM2n042mGk78Jn6S6hEDGGfoYI6hC6T0pc1GfRL2xFH7madwRChq6R2OMRw08qHJEmlwYZjQ40d&#10;7Wsqvy8/RsHr+i3td6eX4/h5SovycC6uX4NTaj4bd08gAo3hLv53H7WCdBXXxj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8V2DDAAAA3AAAAA8AAAAAAAAAAAAA&#10;AAAAoQIAAGRycy9kb3ducmV2LnhtbFBLBQYAAAAABAAEAPkAAACRAwAAAAA=&#10;"/>
                <v:line id="Line 222" o:spid="_x0000_s1038" style="position:absolute;flip:y;visibility:visible;mso-wrap-style:square" from="4883,57632" to="20027,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7K+8QAAADcAAAADwAAAGRycy9kb3ducmV2LnhtbESPQYvCMBSE74L/IbyFvdm0i0itRllk&#10;FfEi6h72+GyebbV5KU3U7r83guBxmJlvmOm8M7W4UesqywqSKAZBnFtdcaHg97AcpCCcR9ZYWyYF&#10;/+RgPuv3pphpe+cd3fa+EAHCLkMFpfdNJqXLSzLoItsQB+9kW4M+yLaQusV7gJtafsXxSBqsOCyU&#10;2NCipPyyvxoFF97I43m1TZJjWq2Hf+d0ef1Jlfr86L4nIDx1/h1+tddawSgZw/NMO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3sr7xAAAANwAAAAPAAAAAAAAAAAA&#10;AAAAAKECAABkcnMvZG93bnJldi54bWxQSwUGAAAAAAQABAD5AAAAkgMAAAAA&#10;">
                  <v:stroke dashstyle="longDashDot"/>
                </v:line>
                <v:line id="Line 223" o:spid="_x0000_s1039" style="position:absolute;flip:x;visibility:visible;mso-wrap-style:square" from="12471,26549" to="13169,28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GHj8cAAADcAAAADwAAAGRycy9kb3ducmV2LnhtbESPTWvCQBCG74L/YRnBS6kbRWxJXUX8&#10;aBVKodpDj9PsmASzsyG7avz3nYPgcXjnfeaZ6bx1lbpQE0rPBoaDBBRx5m3JuYGfw+b5FVSIyBYr&#10;z2TgRgHms25niqn1V/6myz7mSiAcUjRQxFinWoesIIdh4GtiyY6+cRhlbHJtG7wK3FV6lCQT7bBk&#10;uVBgTcuCstP+7ERjNT7sbn8f7y9f62X2edyNn5LtrzH9Xrt4AxWpjY/le3trDUxGoi/PCAH0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0YePxwAAANwAAAAPAAAAAAAA&#10;AAAAAAAAAKECAABkcnMvZG93bnJldi54bWxQSwUGAAAAAAQABAD5AAAAlQMAAAAA&#10;" strokeweight="2.25pt"/>
                <v:line id="Line 224" o:spid="_x0000_s1040" style="position:absolute;flip:x;visibility:visible;mso-wrap-style:square" from="11264,25882" to="11963,28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0iFMYAAADcAAAADwAAAGRycy9kb3ducmV2LnhtbESPzYrCQBCE78K+w9ALXhadKKISHUX8&#10;F2RhdQ97bDNtEsz0hMyo8e0dYcFjUV1fdY2ntSnEjSqXW1bQaUcgiBOrc04V/B5XrSEI55E1FpZJ&#10;wYMcTCcfjTHG2t75h24Hn4oAYRejgsz7MpbSJRkZdG1bEgfvbCuDPsgqlbrCe4CbQnajqC8N5hwa&#10;MixpnlFyOVxNeGPRO+4ep8168L2cJ/vzrvcVbf+Uan7WsxEIT7V/H/+nt1pBv9uB15hAADl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dIhTGAAAA3AAAAA8AAAAAAAAA&#10;AAAAAAAAoQIAAGRycy9kb3ducmV2LnhtbFBLBQYAAAAABAAEAPkAAACUAwAAAAA=&#10;" strokeweight="2.25pt"/>
                <v:line id="Line 225" o:spid="_x0000_s1041" style="position:absolute;flip:x;visibility:visible;mso-wrap-style:square" from="9867,30734" to="10566,3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8Y8cAAADcAAAADwAAAGRycy9kb3ducmV2LnhtbESPQWvCQBCF74L/YZmCl6Ibg1iJriK2&#10;tgpSMHrwOM2OSTA7G7Jbjf++KxQ8Pt68782bLVpTiSs1rrSsYDiIQBBnVpecKzge1v0JCOeRNVaW&#10;ScGdHCzm3c4ME21vvKdr6nMRIOwSVFB4XydSuqwgg25ga+LgnW1j0AfZ5FI3eAtwU8k4isbSYMmh&#10;ocCaVgVll/TXhDfeR4ft/efr8+37Y5XtztvRa7Q5KdV7aZdTEJ5a/zz+T2+0gnEcw2NMII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T7xjxwAAANwAAAAPAAAAAAAA&#10;AAAAAAAAAKECAABkcnMvZG93bnJldi54bWxQSwUGAAAAAAQABAD5AAAAlQMAAAAA&#10;" strokeweight="2.25pt"/>
                <v:line id="Line 226" o:spid="_x0000_s1042" style="position:absolute;flip:x;visibility:visible;mso-wrap-style:square" from="11074,31496" to="11772,3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Z+MgAAADcAAAADwAAAGRycy9kb3ducmV2LnhtbESPT2vCQBDF70K/wzKFXkQ3taIlugli&#10;/6ggQmMPPY7ZMQlmZ0N2q/Hbu4WCx8eb93vz5mlnanGm1lWWFTwPIxDEudUVFwq+9x+DVxDOI2us&#10;LZOCKzlIk4feHGNtL/xF58wXIkDYxaig9L6JpXR5SQbd0DbEwTva1qAPsi2kbvES4KaWoyiaSIMV&#10;h4YSG1qWlJ+yXxPeeBvvN9fD6nO6e1/m2+Nm3I/WP0o9PXaLGQhPnb8f/6fXWsFk9AJ/YwIBZHI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gMZ+MgAAADcAAAADwAAAAAA&#10;AAAAAAAAAAChAgAAZHJzL2Rvd25yZXYueG1sUEsFBgAAAAAEAAQA+QAAAJYDAAAAAA==&#10;" strokeweight="2.25pt"/>
                <v:line id="Line 227" o:spid="_x0000_s1043" style="position:absolute;visibility:visible;mso-wrap-style:square" from="11868,25882" to="13265,2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RecsMAAADcAAAADwAAAGRycy9kb3ducmV2LnhtbESPQYvCMBSE78L+h/AWvNlUKSJdo4iw&#10;0IMerOJeH83bpmzzUpus1n9vBMHjMDPfMMv1YFtxpd43jhVMkxQEceV0w7WC0/F7sgDhA7LG1jEp&#10;uJOH9epjtMRcuxsf6FqGWkQI+xwVmBC6XEpfGbLoE9cRR+/X9RZDlH0tdY+3CLetnKXpXFpsOC4Y&#10;7GhrqPor/62CbF8Y/TPs/O6QFmdqLtn2Ujqlxp/D5gtEoCG8w692oRXMZx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EXnLDAAAA3AAAAA8AAAAAAAAAAAAA&#10;AAAAoQIAAGRycy9kb3ducmV2LnhtbFBLBQYAAAAABAAEAPkAAACRAwAAAAA=&#10;" strokeweight="2.25pt"/>
                <v:line id="Line 228" o:spid="_x0000_s1044" style="position:absolute;visibility:visible;mso-wrap-style:square" from="9677,33115" to="11074,3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76cIAAADcAAAADwAAAGRycy9kb3ducmV2LnhtbESPQYvCMBSE7wv+h/AEb2uquCLVKCII&#10;PejBuqzXR/Nsis1LbaLWf78RBI/DzHzDLFadrcWdWl85VjAaJiCIC6crLhX8HrffMxA+IGusHZOC&#10;J3lYLXtfC0y1e/CB7nkoRYSwT1GBCaFJpfSFIYt+6Bri6J1dazFE2ZZSt/iIcFvLcZJMpcWK44LB&#10;hjaGikt+swom+8zoU7fzu0OS/VF1nWyuuVNq0O/WcxCBuvAJv9uZVjAd/8DrTD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j76cIAAADcAAAADwAAAAAAAAAAAAAA&#10;AAChAgAAZHJzL2Rvd25yZXYueG1sUEsFBgAAAAAEAAQA+QAAAJADAAAAAA==&#10;" strokeweight="2.25pt"/>
                <v:line id="Line 229" o:spid="_x0000_s1045" style="position:absolute;flip:x;visibility:visible;mso-wrap-style:square" from="9772,23406" to="13265,3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2UNMUAAADcAAAADwAAAGRycy9kb3ducmV2LnhtbESPT2vCQBTE7wW/w/KE3uomUkKIrlKK&#10;ingp1R56fGaf+btvQ3YT47fvFgo9DjPzG2a9nUwrRupdZVlBvIhAEOdWV1wo+LrsX1IQziNrbC2T&#10;ggc52G5mT2vMtL3zJ41nX4gAYZehgtL7LpPS5SUZdAvbEQfvZnuDPsi+kLrHe4CbVi6jKJEGKw4L&#10;JXb0XlLenAejoOGTvNaHjzi+ptXx9btO98MuVep5Pr2tQHia/H/4r33UCpJlAr9nw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2UNMUAAADcAAAADwAAAAAAAAAA&#10;AAAAAAChAgAAZHJzL2Rvd25yZXYueG1sUEsFBgAAAAAEAAQA+QAAAJMDAAAAAA==&#10;">
                  <v:stroke dashstyle="longDashDot"/>
                </v:line>
                <v:shape id="Arc 230" o:spid="_x0000_s1046" style="position:absolute;left:6280;top:26649;width:6166;height:2171;rotation:3070919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rAMMA&#10;AADcAAAADwAAAGRycy9kb3ducmV2LnhtbESP3YrCMBSE74V9h3AWvNNU6x9doyyCopf+PMCxObZl&#10;m5M2yWp9eyMs7OUwM98wy3VnanEn5yvLCkbDBARxbnXFhYLLeTtYgPABWWNtmRQ8ycN69dFbYqbt&#10;g490P4VCRAj7DBWUITSZlD4vyaAf2oY4ejfrDIYoXSG1w0eEm1qOk2QmDVYcF0psaFNS/nP6NQrS&#10;Sd36dJe4trWj6XWXPif5YaNU/7P7/gIRqAv/4b/2XiuYjefwPh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arAMMAAADcAAAADwAAAAAAAAAAAAAAAACYAgAAZHJzL2Rv&#10;d25yZXYueG1sUEsFBgAAAAAEAAQA9QAAAIgDAAAAAA==&#10;" path="m16417,nfc19762,3911,21600,8889,21600,14036em16417,nsc19762,3911,21600,8889,21600,14036l,14036,16417,xe" filled="f" strokeweight="2.25pt">
                  <v:path arrowok="t" o:extrusionok="f" o:connecttype="custom" o:connectlocs="13378586,0;17601247,2182760;0,2182760" o:connectangles="0,0,0"/>
                </v:shape>
                <v:shape id="Arc 231" o:spid="_x0000_s1047" style="position:absolute;left:9969;top:31445;width:7620;height:2070;rotation:-830073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f1jcMA&#10;AADcAAAADwAAAGRycy9kb3ducmV2LnhtbERPTUvDQBC9C/6HZQre7KaxlBq7LUEUzEWwCtLbNDtm&#10;02ZnY3Zs4793D0KPj/e92oy+UycaYhvYwGyagSKug225MfDx/ny7BBUF2WIXmAz8UoTN+vpqhYUN&#10;Z36j01YalUI4FmjAifSF1rF25DFOQ0+cuK8weJQEh0bbAc8p3Hc6z7KF9thyanDY06Oj+rj98Qak&#10;nJd3lfte7p+qKj/I5/38dSfG3EzG8gGU0CgX8b/7xRpY5GltOpOO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f1jcMAAADcAAAADwAAAAAAAAAAAAAAAACYAgAAZHJzL2Rv&#10;d25yZXYueG1sUEsFBgAAAAAEAAQA9QAAAIgDAAAAAA==&#10;" path="m16417,nfc19762,3911,21600,8889,21600,14036em16417,nsc19762,3911,21600,8889,21600,14036l,14036,16417,xe" filled="f" strokeweight="2.25pt">
                  <v:path arrowok="t" o:extrusionok="f" o:connecttype="custom" o:connectlocs="20432598,0;26881702,1983846;0,1983846" o:connectangles="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32" o:spid="_x0000_s1048" type="#_x0000_t120" style="position:absolute;left:11868;top:15786;width:1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qAMUA&#10;AADcAAAADwAAAGRycy9kb3ducmV2LnhtbESPQWsCMRSE7wX/Q3iCt5pVQXRrFFkQFKFaFerxsXnd&#10;bN28LJuo239vBKHHYWa+YWaL1lbiRo0vHSsY9BMQxLnTJRcKTsfV+wSED8gaK8ek4I88LOadtxmm&#10;2t35i26HUIgIYZ+iAhNCnUrpc0MWfd/VxNH7cY3FEGVTSN3gPcJtJYdJMpYWS44LBmvKDOWXw9Uq&#10;OLuR3f1ug5lm3+3mnK32y8nnXqlet11+gAjUhv/wq73WCsbDK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uoAxQAAANwAAAAPAAAAAAAAAAAAAAAAAJgCAABkcnMv&#10;ZG93bnJldi54bWxQSwUGAAAAAAQABAD1AAAAigMAAAAA&#10;" strokeweight="2.25pt"/>
                <v:line id="Line 233" o:spid="_x0000_s1049" style="position:absolute;visibility:visible;mso-wrap-style:square" from="12566,8166" to="12573,19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myyscAAADcAAAADwAAAGRycy9kb3ducmV2LnhtbESPTU/DMAyG70j8h8iTuLF0IPbRLZuA&#10;CWkSp44hdrQa01Q0TmmytfDr8WESR+v1+/jxajP4Rp2pi3VgA5NxBoq4DLbmysDh7eV2DiomZItN&#10;YDLwQxE26+urFeY29FzQeZ8qJRCOORpwKbW51rF05DGOQ0ss2WfoPCYZu0rbDnuB+0bfZdlUe6xZ&#10;Ljhs6dlR+bU/edGYPfw+Fe/bxfx4cB99sZjx7vvVmJvR8LgElWhI/8uX9s4amN6LvjwjBN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ebLKxwAAANwAAAAPAAAAAAAA&#10;AAAAAAAAAKECAABkcnMvZG93bnJldi54bWxQSwUGAAAAAAQABAD5AAAAlQMAAAAA&#10;">
                  <v:stroke dashstyle="longDashDot"/>
                </v:line>
                <v:line id="Line 234" o:spid="_x0000_s1050" style="position:absolute;visibility:visible;mso-wrap-style:square" from="4191,16548" to="15354,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UXUccAAADcAAAADwAAAGRycy9kb3ducmV2LnhtbESPT2vCQBDF74LfYRmhN93YUv9EV1FL&#10;Qegp1tIeh+yYDWZn0+zWpP30XUHw+Hjzfm/ect3ZSlyo8aVjBeNRAoI4d7rkQsHx/XU4A+EDssbK&#10;MSn4JQ/rVb+3xFS7ljO6HEIhIoR9igpMCHUqpc8NWfQjVxNH7+QaiyHKppC6wTbCbSUfk2QiLZYc&#10;GwzWtDOUnw8/Nr4xff7bZh8v89nX0Xy22XzK++83pR4G3WYBIlAX7se39F4rmDyN4TomEk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NRdRxwAAANwAAAAPAAAAAAAA&#10;AAAAAAAAAKECAABkcnMvZG93bnJldi54bWxQSwUGAAAAAAQABAD5AAAAlQMAAAAA&#10;">
                  <v:stroke dashstyle="longDashDot"/>
                </v:line>
                <v:line id="Line 235" o:spid="_x0000_s1051" style="position:absolute;visibility:visible;mso-wrap-style:square" from="6280,8166" to="6280,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E86sYAAADcAAAADwAAAGRycy9kb3ducmV2LnhtbESPQWvCQBSE70L/w/IK3nSjQiipq4gi&#10;aA9FbaE9PrOvSdrs27C7JvHfu0LB4zAz3zDzZW9q0ZLzlWUFk3ECgji3uuJCwefHdvQCwgdkjbVl&#10;UnAlD8vF02COmbYdH6k9hUJECPsMFZQhNJmUPi/JoB/bhjh6P9YZDFG6QmqHXYSbWk6TJJUGK44L&#10;JTa0Lin/O12MgvfZIW1X+7dd/7VPz/nmeP7+7ZxSw+d+9QoiUB8e4f/2TitIZ1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hPOrGAAAA3AAAAA8AAAAAAAAA&#10;AAAAAAAAoQIAAGRycy9kb3ducmV2LnhtbFBLBQYAAAAABAAEAPkAAACUAwAAAAA=&#10;"/>
                <v:line id="Line 236" o:spid="_x0000_s1052" style="position:absolute;visibility:visible;mso-wrap-style:square" from="18148,8166" to="18148,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Zc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L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tmXHGAAAA3AAAAA8AAAAAAAAA&#10;AAAAAAAAoQIAAGRycy9kb3ducmV2LnhtbFBLBQYAAAAABAAEAPkAAACUAwAAAAA=&#10;"/>
                <v:line id="Line 237" o:spid="_x0000_s1053" style="position:absolute;visibility:visible;mso-wrap-style:square" from="6280,8928" to="12566,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UcUAAADcAAAADwAAAGRycy9kb3ducmV2LnhtbESPQWvCQBSE7wX/w/KE3pqNVkRSV5FC&#10;JReRqvT8mn1Notm3MbtmY399t1DocZiZb5jlejCN6KlztWUFkyQFQVxYXXOp4HR8e1qAcB5ZY2OZ&#10;FNzJwXo1elhipm3gd+oPvhQRwi5DBZX3bSalKyoy6BLbEkfvy3YGfZRdKXWHIcJNI6dpOpcGa44L&#10;Fbb0WlFxOdyMgjR8b+VZ5nW/z3fX0H6Gj+k1KPU4HjYvIDwN/j/81861gvnzDH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NUcUAAADcAAAADwAAAAAAAAAA&#10;AAAAAAChAgAAZHJzL2Rvd25yZXYueG1sUEsFBgAAAAAEAAQA+QAAAJMDAAAAAA==&#10;">
                  <v:stroke startarrow="block" endarrow="block"/>
                </v:line>
                <v:line id="Line 238" o:spid="_x0000_s1054" style="position:absolute;visibility:visible;mso-wrap-style:square" from="12566,8928" to="18148,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VoysUAAADcAAAADwAAAGRycy9kb3ducmV2LnhtbESPQWvCQBSE7wX/w/KE3pqNFkVSV5FC&#10;JReRqvT8mn1Notm3MbtmY399t1DocZiZb5jlejCN6KlztWUFkyQFQVxYXXOp4HR8e1qAcB5ZY2OZ&#10;FNzJwXo1elhipm3gd+oPvhQRwi5DBZX3bSalKyoy6BLbEkfvy3YGfZRdKXWHIcJNI6dpOpcGa44L&#10;Fbb0WlFxOdyMgjR8b+VZ5nW/z3fX0H6Gj+k1KPU4HjYvIDwN/j/81861gvnzDH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VoysUAAADcAAAADwAAAAAAAAAA&#10;AAAAAAChAgAAZHJzL2Rvd25yZXYueG1sUEsFBgAAAAAEAAQA+QAAAJMDAAAAAA==&#10;">
                  <v:stroke startarrow="block" endarrow="block"/>
                </v:line>
                <v:line id="Line 239" o:spid="_x0000_s1055" style="position:absolute;flip:x;visibility:visible;mso-wrap-style:square" from="2095,13500" to="12566,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67lscAAADcAAAADwAAAGRycy9kb3ducmV2LnhtbESPQWsCMRSE7wX/Q3hCL0WztmXR1ShS&#10;KPTgpbaseHtunptlNy9rkur23zeFQo/DzHzDrDaD7cSVfGgcK5hNMxDEldMN1wo+P14ncxAhImvs&#10;HJOCbwqwWY/uVlhod+N3uu5jLRKEQ4EKTIx9IWWoDFkMU9cTJ+/svMWYpK+l9nhLcNvJxyzLpcWG&#10;04LBnl4MVe3+yyqQ893DxW9Pz23ZHg4LU1Zlf9wpdT8etksQkYb4H/5rv2kF+VM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vruWxwAAANwAAAAPAAAAAAAA&#10;AAAAAAAAAKECAABkcnMvZG93bnJldi54bWxQSwUGAAAAAAQABAD5AAAAlQMAAAAA&#10;"/>
                <v:line id="Line 240" o:spid="_x0000_s1056" style="position:absolute;visibility:visible;mso-wrap-style:square" from="4883,13500" to="4883,1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tTJsQAAADcAAAADwAAAGRycy9kb3ducmV2LnhtbESPQWvCQBSE7wX/w/KE3upGC1aiq0ih&#10;kouUqnh+Zp9JNPs2Ztds7K/vFgo9DjPzDbNY9aYWHbWusqxgPEpAEOdWV1woOOw/XmYgnEfWWFsm&#10;BQ9ysFoOnhaYahv4i7qdL0SEsEtRQel9k0rp8pIMupFtiKN3tq1BH2VbSN1iiHBTy0mSTKXBiuNC&#10;iQ29l5Rfd3ejIAnfG3mRWdV9ZttbaE7hOLkFpZ6H/XoOwlPv/8N/7UwrmL6+we+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1MmxAAAANwAAAAPAAAAAAAAAAAA&#10;AAAAAKECAABkcnMvZG93bnJldi54bWxQSwUGAAAAAAQABAD5AAAAkgMAAAAA&#10;">
                  <v:stroke startarrow="block" endarrow="block"/>
                </v:line>
                <v:line id="Line 241" o:spid="_x0000_s1057" style="position:absolute;visibility:visible;mso-wrap-style:square" from="2794,13500" to="2794,3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ZSS8IAAADcAAAADwAAAGRycy9kb3ducmV2LnhtbERPy4rCMBTdC/5DuII7TX1QnGpaRBDE&#10;gQFfMMtrc6ct09yUJmrHrzeLAZeH815lnanFnVpXWVYwGUcgiHOrKy4UnE/b0QKE88gaa8uk4I8c&#10;ZGm/t8JE2wcf6H70hQgh7BJUUHrfJFK6vCSDbmwb4sD92NagD7AtpG7xEcJNLadRFEuDFYeGEhva&#10;lJT/Hm9GAcrN0y8O3ef842Lk99c6vlyfe6WGg269BOGp82/xv3unFcSzsDacCUdAp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ZSS8IAAADcAAAADwAAAAAAAAAAAAAA&#10;AAChAgAAZHJzL2Rvd25yZXYueG1sUEsFBgAAAAAEAAQA+QAAAJADAAAAAA==&#10;">
                  <v:stroke startarrow="block"/>
                </v:line>
                <v:line id="Line 242" o:spid="_x0000_s1058" style="position:absolute;flip:x;visibility:visible;mso-wrap-style:square" from="4883,17310" to="11868,36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XkOMQAAADcAAAADwAAAGRycy9kb3ducmV2LnhtbESPT2vCQBTE7wW/w/KEXopu1CIaXUUK&#10;hdKTf++P7MsmmH0bstskzafvCkKPw8z8htnue1uJlhpfOlYwmyYgiDOnSzYKrpfPyQqED8gaK8ek&#10;4Jc87Hejly2m2nV8ovYcjIgQ9ikqKEKoUyl9VpBFP3U1cfRy11gMUTZG6ga7CLeVnCfJUlosOS4U&#10;WNNHQdn9/GMVzN+G3pssP62Gdvg+us683/KDUq/j/rABEagP/+Fn+0srWC7W8DgTj4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eQ4xAAAANwAAAAPAAAAAAAAAAAA&#10;AAAAAKECAABkcnMvZG93bnJldi54bWxQSwUGAAAAAAQABAD5AAAAkgMAAAAA&#10;">
                  <v:stroke startarrow="block"/>
                </v:line>
                <v:line id="Line 243" o:spid="_x0000_s1059" style="position:absolute;flip:x;visibility:visible;mso-wrap-style:square" from="4883,31781" to="9772,36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k+2L8AAADcAAAADwAAAGRycy9kb3ducmV2LnhtbERPy4rCMBTdC/5DuANuZEwVEekYRYQB&#10;ceVzf2lu0zLNTWkybe3Xm4Xg8nDem11vK9FS40vHCuazBARx5nTJRsH99vu9BuEDssbKMSl4kofd&#10;djzaYKpdxxdqr8GIGMI+RQVFCHUqpc8KsuhnriaOXO4aiyHCxkjdYBfDbSUXSbKSFkuODQXWdCgo&#10;+7v+WwWL6dB7k+WX9dAOp7PrzPKR75WafPX7HxCB+vARv91HrWC1jPPjmXgE5P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bk+2L8AAADcAAAADwAAAAAAAAAAAAAAAACh&#10;AgAAZHJzL2Rvd25yZXYueG1sUEsFBgAAAAAEAAQA+QAAAI0DAAAAAA==&#10;">
                  <v:stroke startarrow="block"/>
                </v:line>
                <v:line id="Line 244" o:spid="_x0000_s1060" style="position:absolute;visibility:visible;mso-wrap-style:square" from="4883,36353" to="4895,47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XR4MYAAADcAAAADwAAAGRycy9kb3ducmV2LnhtbESPQWvCQBSE7wX/w/IKvdWNtgRJXUVa&#10;BPUgagvt8Zl9TVKzb8PumqT/3hUEj8PMfMNM572pRUvOV5YVjIYJCOLc6ooLBV+fy+cJCB+QNdaW&#10;ScE/eZjPBg9TzLTteE/tIRQiQthnqKAMocmk9HlJBv3QNsTR+7XOYIjSFVI77CLc1HKcJKk0WHFc&#10;KLGh95Ly0+FsFGxfdmm7WG9W/fc6PeYf++PPX+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10eDGAAAA3AAAAA8AAAAAAAAA&#10;AAAAAAAAoQIAAGRycy9kb3ducmV2LnhtbFBLBQYAAAAABAAEAPkAAACUAwAAAAA=&#10;"/>
                <v:line id="Line 245" o:spid="_x0000_s1061" style="position:absolute;visibility:visible;mso-wrap-style:square" from="5581,51593" to="19545,5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dPl8YAAADcAAAADwAAAGRycy9kb3ducmV2LnhtbESPQWvCQBSE7wX/w/IEb3VTLaF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T5fGAAAA3AAAAA8AAAAAAAAA&#10;AAAAAAAAoQIAAGRycy9kb3ducmV2LnhtbFBLBQYAAAAABAAEAPkAAACUAwAAAAA=&#10;"/>
                <v:line id="Line 246" o:spid="_x0000_s1062" style="position:absolute;visibility:visible;mso-wrap-style:square" from="6280,21882" to="6292,4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qDMcAAADcAAAADwAAAGRycy9kb3ducmV2LnhtbESPT2vCQBTE74LfYXlCb7qxl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6+oMxwAAANwAAAAPAAAAAAAA&#10;AAAAAAAAAKECAABkcnMvZG93bnJldi54bWxQSwUGAAAAAAQABAD5AAAAlQMAAAAA&#10;"/>
                <v:line id="Line 247" o:spid="_x0000_s1063" style="position:absolute;visibility:visible;mso-wrap-style:square" from="18148,21882" to="18148,47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yeMcAAADcAAAADwAAAGRycy9kb3ducmV2LnhtbESPT2vCQBTE7wW/w/KE3urGVoK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J4xwAAANwAAAAPAAAAAAAA&#10;AAAAAAAAAKECAABkcnMvZG93bnJldi54bWxQSwUGAAAAAAQABAD5AAAAlQMAAAAA&#10;"/>
                <v:line id="Line 248" o:spid="_x0000_s1064" style="position:absolute;flip:x;visibility:visible;mso-wrap-style:square" from="5581,48545" to="6280,4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WnMYAAADcAAAADwAAAGRycy9kb3ducmV2LnhtbESPQWsCMRSE74X+h/AKvUjNVqzY1Sgi&#10;CD14UctKb8/N62bZzcuapLr996Yg9DjMzDfMfNnbVlzIh9qxgtdhBoK4dLrmSsHnYfMyBREissbW&#10;MSn4pQDLxePDHHPtrryjyz5WIkE45KjAxNjlUobSkMUwdB1x8r6dtxiT9JXUHq8Jbls5yrKJtFhz&#10;WjDY0dpQ2ex/rAI53Q7OfnUaN0VzPL6boiy6r61Sz0/9agYiUh//w/f2h1YwGb/B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qVpzGAAAA3AAAAA8AAAAAAAAA&#10;AAAAAAAAoQIAAGRycy9kb3ducmV2LnhtbFBLBQYAAAAABAAEAPkAAACUAwAAAAA=&#10;"/>
                <v:shapetype id="_x0000_t202" coordsize="21600,21600" o:spt="202" path="m,l,21600r21600,l21600,xe">
                  <v:stroke joinstyle="miter"/>
                  <v:path gradientshapeok="t" o:connecttype="rect"/>
                </v:shapetype>
                <v:shape id="Text Box 249" o:spid="_x0000_s1065" type="#_x0000_t202" style="position:absolute;top:16548;width:2794;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ZwcEA&#10;AADcAAAADwAAAGRycy9kb3ducmV2LnhtbESPQYvCMBSE7wv+h/AEL4umihapRikLK15tPXh8NM+2&#10;2LyUJtb6740geBxm5htmux9MI3rqXG1ZwXwWgSAurK65VHDO/6drEM4ja2wsk4InOdjvRj9bTLR9&#10;8In6zJciQNglqKDyvk2kdEVFBt3MtsTBu9rOoA+yK6Xu8BHgppGLKIqlwZrDQoUt/VVU3LK7UTCs&#10;bHZsXZ7GOL9mv72/HNJ8qdRkPKQbEJ4G/w1/2ketIF7G8D4Tjo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JWcHBAAAA3AAAAA8AAAAAAAAAAAAAAAAAmAIAAGRycy9kb3du&#10;cmV2LnhtbFBLBQYAAAAABAAEAPUAAACGAwAAAAA=&#10;" stroked="f">
                  <v:textbox style="layout-flow:vertical;mso-layout-flow-alt:bottom-to-top" inset="0,0,0,0">
                    <w:txbxContent>
                      <w:p w:rsidR="00F43AB3" w:rsidRPr="009D67AD" w:rsidRDefault="00F43AB3" w:rsidP="00F43AB3">
                        <w:pPr>
                          <w:rPr>
                            <w:sz w:val="20"/>
                          </w:rPr>
                        </w:pPr>
                        <w:r w:rsidRPr="009D67AD">
                          <w:rPr>
                            <w:sz w:val="20"/>
                          </w:rPr>
                          <w:t>Ortalama çap</w:t>
                        </w:r>
                      </w:p>
                      <w:p w:rsidR="00F43AB3" w:rsidRPr="009D67AD" w:rsidRDefault="00F43AB3" w:rsidP="00F43AB3">
                        <w:pPr>
                          <w:rPr>
                            <w:sz w:val="20"/>
                          </w:rPr>
                        </w:pPr>
                        <w:r w:rsidRPr="009D67AD">
                          <w:rPr>
                            <w:sz w:val="20"/>
                          </w:rPr>
                          <w:t xml:space="preserve">Nominal </w:t>
                        </w:r>
                        <w:proofErr w:type="spellStart"/>
                        <w:r w:rsidRPr="009D67AD">
                          <w:rPr>
                            <w:sz w:val="20"/>
                          </w:rPr>
                          <w:t>diameter</w:t>
                        </w:r>
                        <w:proofErr w:type="spellEnd"/>
                      </w:p>
                      <w:p w:rsidR="00F43AB3" w:rsidRDefault="00F43AB3" w:rsidP="00F43AB3"/>
                    </w:txbxContent>
                  </v:textbox>
                </v:shape>
                <v:shape id="Text Box 250" o:spid="_x0000_s1066" type="#_x0000_t202" style="position:absolute;left:14655;top:6642;width:1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a2sUA&#10;AADcAAAADwAAAGRycy9kb3ducmV2LnhtbESPT2vCQBTE7wW/w/KEXopuGoqV6CrWtNBDPWjF8yP7&#10;TILZt2F3zZ9v3y0UehxmfjPMejuYRnTkfG1ZwfM8AUFcWF1zqeD8/TFbgvABWWNjmRSM5GG7mTys&#10;MdO25yN1p1CKWMI+QwVVCG0mpS8qMujntiWO3tU6gyFKV0rtsI/lppFpkiykwZrjQoUt7Ssqbqe7&#10;UbDI3b0/8v4pP79/4aEt08vbeFHqcTrsViACDeE//Ed/6si9vM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lraxQAAANwAAAAPAAAAAAAAAAAAAAAAAJgCAABkcnMv&#10;ZG93bnJldi54bWxQSwUGAAAAAAQABAD1AAAAigMAAAAA&#10;" stroked="f">
                  <v:textbox inset="0,0,0,0">
                    <w:txbxContent>
                      <w:p w:rsidR="00F43AB3" w:rsidRDefault="00F43AB3" w:rsidP="00F43AB3">
                        <w:r>
                          <w:rPr>
                            <w:rFonts w:cs="Arial"/>
                          </w:rPr>
                          <w:t>=</w:t>
                        </w:r>
                      </w:p>
                    </w:txbxContent>
                  </v:textbox>
                </v:shape>
                <v:shape id="Text Box 251" o:spid="_x0000_s1067" type="#_x0000_t202" style="position:absolute;left:9074;top:6642;width:1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OqMEA&#10;AADcAAAADwAAAGRycy9kb3ducmV2LnhtbERPTWvCQBC9F/wPywi9lLqpFJHoKlZb6EEPWvE8ZMck&#10;mJ0Nu6uJ/75zEDw+3vd82btG3SjE2rOBj1EGirjwtubSwPHv530KKiZki41nMnCnCMvF4GWOufUd&#10;7+l2SKWSEI45GqhSanOtY1GRwzjyLbFwZx8cJoGh1DZgJ+Gu0eMsm2iHNUtDhS2tKyouh6szMNmE&#10;a7fn9dvm+L3FXVuOT1/3kzGvw341A5WoT0/xw/1rxfcpa+WMHA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RzqjBAAAA3AAAAA8AAAAAAAAAAAAAAAAAmAIAAGRycy9kb3du&#10;cmV2LnhtbFBLBQYAAAAABAAEAPUAAACGAwAAAAA=&#10;" stroked="f">
                  <v:textbox inset="0,0,0,0">
                    <w:txbxContent>
                      <w:p w:rsidR="00F43AB3" w:rsidRDefault="00F43AB3" w:rsidP="00F43AB3">
                        <w:r>
                          <w:rPr>
                            <w:rFonts w:cs="Arial"/>
                          </w:rPr>
                          <w:t>=</w:t>
                        </w:r>
                      </w:p>
                    </w:txbxContent>
                  </v:textbox>
                </v:shape>
                <v:shape id="Text Box 252" o:spid="_x0000_s1068" type="#_x0000_t202" style="position:absolute;left:13265;top:14262;width:139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rM8UA&#10;AADcAAAADwAAAGRycy9kb3ducmV2LnhtbESPT2vCQBTE7wW/w/KEXopuGorU6CrWtNBDPWjF8yP7&#10;TILZt2F3zZ9v3y0UehxmfjPMejuYRnTkfG1ZwfM8AUFcWF1zqeD8/TF7BeEDssbGMikYycN2M3lY&#10;Y6Ztz0fqTqEUsYR9hgqqENpMSl9UZNDPbUscvat1BkOUrpTaYR/LTSPTJFlIgzXHhQpb2ldU3E53&#10;o2CRu3t/5P1Tfn7/wkNbppe38aLU43TYrUAEGsJ/+I/+1JF7Wc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WszxQAAANwAAAAPAAAAAAAAAAAAAAAAAJgCAABkcnMv&#10;ZG93bnJldi54bWxQSwUGAAAAAAQABAD1AAAAigMAAAAA&#10;" stroked="f">
                  <v:textbox inset="0,0,0,0">
                    <w:txbxContent>
                      <w:p w:rsidR="00F43AB3" w:rsidRDefault="00F43AB3" w:rsidP="00F43AB3">
                        <w:r>
                          <w:t>1</w:t>
                        </w:r>
                      </w:p>
                    </w:txbxContent>
                  </v:textbox>
                </v:shape>
                <v:shape id="Text Box 253" o:spid="_x0000_s1069" type="#_x0000_t202" style="position:absolute;left:11868;top:23406;width:1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Uc8EA&#10;AADcAAAADwAAAGRycy9kb3ducmV2LnhtbERPTWvCQBC9F/wPywi9lLqpUJHoKlZb6EEPWvE8ZMck&#10;mJ0Nu6uJ/75zEDw+3vd82btG3SjE2rOBj1EGirjwtubSwPHv530KKiZki41nMnCnCMvF4GWOufUd&#10;7+l2SKWSEI45GqhSanOtY1GRwzjyLbFwZx8cJoGh1DZgJ+Gu0eMsm2iHNUtDhS2tKyouh6szMNmE&#10;a7fn9dvm+L3FXVuOT1/3kzGvw341A5WoT0/xw/1rxfcp8+WMHA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VHPBAAAA3AAAAA8AAAAAAAAAAAAAAAAAmAIAAGRycy9kb3du&#10;cmV2LnhtbFBLBQYAAAAABAAEAPUAAACGAwAAAAA=&#10;" stroked="f">
                  <v:textbox inset="0,0,0,0">
                    <w:txbxContent>
                      <w:p w:rsidR="00F43AB3" w:rsidRDefault="00F43AB3" w:rsidP="00F43AB3">
                        <w:r>
                          <w:t>2</w:t>
                        </w:r>
                      </w:p>
                    </w:txbxContent>
                  </v:textbox>
                </v:shape>
                <v:shape id="Text Box 254" o:spid="_x0000_s1070" type="#_x0000_t202" style="position:absolute;left:2096;top:34068;width:6197;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uCcYA&#10;AADcAAAADwAAAGRycy9kb3ducmV2LnhtbESPQUsDMRSE70L/Q3gFL2Kzle5a16ZFlNLWk669eHts&#10;XjdLNy9LEtvtvzdCweMwM98wi9VgO3EiH1rHCqaTDARx7XTLjYL91/p+DiJEZI2dY1JwoQCr5ehm&#10;gaV2Z/6kUxUbkSAcSlRgYuxLKUNtyGKYuJ44eQfnLcYkfSO1x3OC204+ZFkhLbacFgz29GqoPlY/&#10;VsH8/ckWj3V25z92+Yb2Jqe32bdSt+Ph5RlEpCH+h6/trVZQ5F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PuCcYAAADcAAAADwAAAAAAAAAAAAAAAACYAgAAZHJz&#10;L2Rvd25yZXYueG1sUEsFBgAAAAAEAAQA9QAAAIsDAAAAAA==&#10;" stroked="f">
                  <v:textbox style="layout-flow:vertical;mso-layout-flow-alt:bottom-to-top;mso-fit-shape-to-text:t" inset="0,0,0,0">
                    <w:txbxContent>
                      <w:p w:rsidR="00F43AB3" w:rsidRPr="009D67AD" w:rsidRDefault="00F43AB3" w:rsidP="00F43AB3">
                        <w:pPr>
                          <w:rPr>
                            <w:sz w:val="20"/>
                          </w:rPr>
                        </w:pPr>
                        <w:r w:rsidRPr="009D67AD">
                          <w:rPr>
                            <w:sz w:val="20"/>
                          </w:rPr>
                          <w:t>Çekme deney parçaları</w:t>
                        </w:r>
                      </w:p>
                      <w:p w:rsidR="00F43AB3" w:rsidRPr="009D67AD" w:rsidRDefault="00F43AB3" w:rsidP="00F43AB3">
                        <w:pPr>
                          <w:rPr>
                            <w:sz w:val="20"/>
                          </w:rPr>
                        </w:pPr>
                        <w:proofErr w:type="spellStart"/>
                        <w:r w:rsidRPr="009D67AD">
                          <w:rPr>
                            <w:sz w:val="20"/>
                          </w:rPr>
                          <w:t>Tesile</w:t>
                        </w:r>
                        <w:proofErr w:type="spellEnd"/>
                        <w:r w:rsidRPr="009D67AD">
                          <w:rPr>
                            <w:sz w:val="20"/>
                          </w:rPr>
                          <w:t xml:space="preserve"> test </w:t>
                        </w:r>
                        <w:proofErr w:type="spellStart"/>
                        <w:r w:rsidRPr="009D67AD">
                          <w:rPr>
                            <w:sz w:val="20"/>
                          </w:rPr>
                          <w:t>pieces</w:t>
                        </w:r>
                        <w:proofErr w:type="spellEnd"/>
                      </w:p>
                    </w:txbxContent>
                  </v:textbox>
                </v:shape>
                <v:shape id="Text Box 255" o:spid="_x0000_s1071" type="#_x0000_t202" style="position:absolute;left:3492;top:14262;width:139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vn8QA&#10;AADcAAAADwAAAGRycy9kb3ducmV2LnhtbESPT4vCMBTE78J+h/AW9iKaWlCkGmVXXfCwHvyD50fz&#10;bIvNS0mird/eCAseh5nfDDNfdqYWd3K+sqxgNExAEOdWV1woOB1/B1MQPiBrrC2Tggd5WC4+enPM&#10;tG15T/dDKEQsYZ+hgjKEJpPS5yUZ9EPbEEfvYp3BEKUrpHbYxnJTyzRJJtJgxXGhxIZWJeXXw80o&#10;mKzdrd3zqr8+bf5w1xTp+edxVurrs/uegQjUhXf4n97qyI1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gb5/EAAAA3AAAAA8AAAAAAAAAAAAAAAAAmAIAAGRycy9k&#10;b3ducmV2LnhtbFBLBQYAAAAABAAEAPUAAACJAwAAAAA=&#10;" stroked="f">
                  <v:textbox inset="0,0,0,0">
                    <w:txbxContent>
                      <w:p w:rsidR="00F43AB3" w:rsidRDefault="00F43AB3" w:rsidP="00F43AB3"/>
                    </w:txbxContent>
                  </v:textbox>
                </v:shape>
                <v:shape id="Text Box 256" o:spid="_x0000_s1072" type="#_x0000_t202" style="position:absolute;left:3492;top:14262;width:139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KBMUA&#10;AADcAAAADwAAAGRycy9kb3ducmV2LnhtbESPT2vCQBTE7wW/w/KEXopumlKR6CrWtNBDe9CK50f2&#10;mQSzb8Pumj/fvlsoeBxmfjPMejuYRnTkfG1ZwfM8AUFcWF1zqeD08zFbgvABWWNjmRSM5GG7mTys&#10;MdO25wN1x1CKWMI+QwVVCG0mpS8qMujntiWO3sU6gyFKV0rtsI/lppFpkiykwZrjQoUt7Ssqrseb&#10;UbDI3a0/8P4pP71/4Xdbpue38azU43TYrUAEGsI9/E9/6si9vsD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MoExQAAANwAAAAPAAAAAAAAAAAAAAAAAJgCAABkcnMv&#10;ZG93bnJldi54bWxQSwUGAAAAAAQABAD1AAAAigMAAAAA&#10;" stroked="f">
                  <v:textbox inset="0,0,0,0">
                    <w:txbxContent>
                      <w:p w:rsidR="00F43AB3" w:rsidRDefault="00F43AB3" w:rsidP="00F43AB3">
                        <w:r w:rsidRPr="009D67AD">
                          <w:rPr>
                            <w:rFonts w:cs="Arial"/>
                            <w:sz w:val="20"/>
                          </w:rPr>
                          <w:t>1</w:t>
                        </w:r>
                        <w:r>
                          <w:rPr>
                            <w:rFonts w:cs="Arial"/>
                            <w:sz w:val="20"/>
                          </w:rPr>
                          <w:t>5</w:t>
                        </w:r>
                        <w:r>
                          <w:rPr>
                            <w:rFonts w:cs="Arial"/>
                          </w:rPr>
                          <w:t>5</w:t>
                        </w:r>
                      </w:p>
                    </w:txbxContent>
                  </v:textbox>
                </v:shape>
                <w10:wrap anchory="line"/>
                <w10:anchorlock/>
              </v:group>
            </w:pict>
          </mc:Fallback>
        </mc:AlternateContent>
      </w:r>
      <w:r w:rsidR="00936DAB">
        <w:rPr>
          <w:rFonts w:ascii="Arial" w:hAnsi="Arial"/>
          <w:noProof/>
        </w:rPr>
        <mc:AlternateContent>
          <mc:Choice Requires="wpc">
            <w:drawing>
              <wp:anchor distT="0" distB="0" distL="114300" distR="114300" simplePos="0" relativeHeight="251658240" behindDoc="0" locked="1" layoutInCell="1" allowOverlap="1">
                <wp:simplePos x="0" y="0"/>
                <wp:positionH relativeFrom="character">
                  <wp:posOffset>-76200</wp:posOffset>
                </wp:positionH>
                <wp:positionV relativeFrom="line">
                  <wp:posOffset>-532765</wp:posOffset>
                </wp:positionV>
                <wp:extent cx="6659245" cy="5557520"/>
                <wp:effectExtent l="1905" t="6350" r="0" b="0"/>
                <wp:wrapNone/>
                <wp:docPr id="608" name="Tuval 2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58" name="Freeform 114"/>
                        <wps:cNvSpPr>
                          <a:spLocks/>
                        </wps:cNvSpPr>
                        <wps:spPr bwMode="auto">
                          <a:xfrm>
                            <a:off x="3763025" y="520702"/>
                            <a:ext cx="317502" cy="1003304"/>
                          </a:xfrm>
                          <a:custGeom>
                            <a:avLst/>
                            <a:gdLst>
                              <a:gd name="T0" fmla="*/ 0 w 500"/>
                              <a:gd name="T1" fmla="*/ 88900 h 1580"/>
                              <a:gd name="T2" fmla="*/ 76200 w 500"/>
                              <a:gd name="T3" fmla="*/ 12700 h 1580"/>
                              <a:gd name="T4" fmla="*/ 228600 w 500"/>
                              <a:gd name="T5" fmla="*/ 12700 h 1580"/>
                              <a:gd name="T6" fmla="*/ 304800 w 500"/>
                              <a:gd name="T7" fmla="*/ 88900 h 1580"/>
                              <a:gd name="T8" fmla="*/ 304800 w 500"/>
                              <a:gd name="T9" fmla="*/ 393700 h 1580"/>
                              <a:gd name="T10" fmla="*/ 304800 w 500"/>
                              <a:gd name="T11" fmla="*/ 1003300 h 15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1580">
                                <a:moveTo>
                                  <a:pt x="0" y="140"/>
                                </a:moveTo>
                                <a:cubicBezTo>
                                  <a:pt x="30" y="90"/>
                                  <a:pt x="60" y="40"/>
                                  <a:pt x="120" y="20"/>
                                </a:cubicBezTo>
                                <a:cubicBezTo>
                                  <a:pt x="180" y="0"/>
                                  <a:pt x="300" y="0"/>
                                  <a:pt x="360" y="20"/>
                                </a:cubicBezTo>
                                <a:cubicBezTo>
                                  <a:pt x="420" y="40"/>
                                  <a:pt x="460" y="40"/>
                                  <a:pt x="480" y="140"/>
                                </a:cubicBezTo>
                                <a:cubicBezTo>
                                  <a:pt x="500" y="240"/>
                                  <a:pt x="480" y="380"/>
                                  <a:pt x="480" y="620"/>
                                </a:cubicBezTo>
                                <a:cubicBezTo>
                                  <a:pt x="480" y="860"/>
                                  <a:pt x="480" y="1220"/>
                                  <a:pt x="480" y="1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115"/>
                        <wps:cNvSpPr>
                          <a:spLocks/>
                        </wps:cNvSpPr>
                        <wps:spPr bwMode="auto">
                          <a:xfrm>
                            <a:off x="2721618" y="609602"/>
                            <a:ext cx="1041407" cy="381001"/>
                          </a:xfrm>
                          <a:custGeom>
                            <a:avLst/>
                            <a:gdLst>
                              <a:gd name="T0" fmla="*/ 1041400 w 1640"/>
                              <a:gd name="T1" fmla="*/ 0 h 600"/>
                              <a:gd name="T2" fmla="*/ 965200 w 1640"/>
                              <a:gd name="T3" fmla="*/ 152400 h 600"/>
                              <a:gd name="T4" fmla="*/ 812800 w 1640"/>
                              <a:gd name="T5" fmla="*/ 228600 h 600"/>
                              <a:gd name="T6" fmla="*/ 127000 w 1640"/>
                              <a:gd name="T7" fmla="*/ 304800 h 600"/>
                              <a:gd name="T8" fmla="*/ 50800 w 1640"/>
                              <a:gd name="T9" fmla="*/ 381000 h 6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40" h="600">
                                <a:moveTo>
                                  <a:pt x="1640" y="0"/>
                                </a:moveTo>
                                <a:cubicBezTo>
                                  <a:pt x="1610" y="90"/>
                                  <a:pt x="1580" y="180"/>
                                  <a:pt x="1520" y="240"/>
                                </a:cubicBezTo>
                                <a:cubicBezTo>
                                  <a:pt x="1460" y="300"/>
                                  <a:pt x="1500" y="320"/>
                                  <a:pt x="1280" y="360"/>
                                </a:cubicBezTo>
                                <a:cubicBezTo>
                                  <a:pt x="1060" y="400"/>
                                  <a:pt x="400" y="440"/>
                                  <a:pt x="200" y="480"/>
                                </a:cubicBezTo>
                                <a:cubicBezTo>
                                  <a:pt x="0" y="520"/>
                                  <a:pt x="100" y="580"/>
                                  <a:pt x="80" y="6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116"/>
                        <wps:cNvSpPr>
                          <a:spLocks/>
                        </wps:cNvSpPr>
                        <wps:spPr bwMode="auto">
                          <a:xfrm>
                            <a:off x="2772419" y="990604"/>
                            <a:ext cx="1200" cy="685802"/>
                          </a:xfrm>
                          <a:custGeom>
                            <a:avLst/>
                            <a:gdLst>
                              <a:gd name="T0" fmla="*/ 0 w 1"/>
                              <a:gd name="T1" fmla="*/ 0 h 1080"/>
                              <a:gd name="T2" fmla="*/ 0 w 1"/>
                              <a:gd name="T3" fmla="*/ 685800 h 1080"/>
                              <a:gd name="T4" fmla="*/ 0 60000 65536"/>
                              <a:gd name="T5" fmla="*/ 0 60000 65536"/>
                            </a:gdLst>
                            <a:ahLst/>
                            <a:cxnLst>
                              <a:cxn ang="T4">
                                <a:pos x="T0" y="T1"/>
                              </a:cxn>
                              <a:cxn ang="T5">
                                <a:pos x="T2" y="T3"/>
                              </a:cxn>
                            </a:cxnLst>
                            <a:rect l="0" t="0" r="r" b="b"/>
                            <a:pathLst>
                              <a:path w="1" h="1080">
                                <a:moveTo>
                                  <a:pt x="0" y="0"/>
                                </a:moveTo>
                                <a:cubicBezTo>
                                  <a:pt x="0" y="450"/>
                                  <a:pt x="0" y="900"/>
                                  <a:pt x="0" y="10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117"/>
                        <wps:cNvSpPr>
                          <a:spLocks/>
                        </wps:cNvSpPr>
                        <wps:spPr bwMode="auto">
                          <a:xfrm>
                            <a:off x="4067827" y="1524005"/>
                            <a:ext cx="76201" cy="152401"/>
                          </a:xfrm>
                          <a:custGeom>
                            <a:avLst/>
                            <a:gdLst>
                              <a:gd name="T0" fmla="*/ 0 w 1"/>
                              <a:gd name="T1" fmla="*/ 0 h 120"/>
                              <a:gd name="T2" fmla="*/ 0 w 1"/>
                              <a:gd name="T3" fmla="*/ 152400 h 120"/>
                              <a:gd name="T4" fmla="*/ 0 60000 65536"/>
                              <a:gd name="T5" fmla="*/ 0 60000 65536"/>
                            </a:gdLst>
                            <a:ahLst/>
                            <a:cxnLst>
                              <a:cxn ang="T4">
                                <a:pos x="T0" y="T1"/>
                              </a:cxn>
                              <a:cxn ang="T5">
                                <a:pos x="T2" y="T3"/>
                              </a:cxn>
                            </a:cxnLst>
                            <a:rect l="0" t="0" r="r" b="b"/>
                            <a:pathLst>
                              <a:path w="1" h="120">
                                <a:moveTo>
                                  <a:pt x="0" y="0"/>
                                </a:moveTo>
                                <a:cubicBezTo>
                                  <a:pt x="0" y="50"/>
                                  <a:pt x="0" y="100"/>
                                  <a:pt x="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118"/>
                        <wps:cNvSpPr>
                          <a:spLocks/>
                        </wps:cNvSpPr>
                        <wps:spPr bwMode="auto">
                          <a:xfrm>
                            <a:off x="3458223" y="1676406"/>
                            <a:ext cx="609604" cy="1219204"/>
                          </a:xfrm>
                          <a:custGeom>
                            <a:avLst/>
                            <a:gdLst>
                              <a:gd name="T0" fmla="*/ 609600 w 960"/>
                              <a:gd name="T1" fmla="*/ 0 h 2280"/>
                              <a:gd name="T2" fmla="*/ 457200 w 960"/>
                              <a:gd name="T3" fmla="*/ 64168 h 2280"/>
                              <a:gd name="T4" fmla="*/ 304800 w 960"/>
                              <a:gd name="T5" fmla="*/ 192505 h 2280"/>
                              <a:gd name="T6" fmla="*/ 228600 w 960"/>
                              <a:gd name="T7" fmla="*/ 320842 h 2280"/>
                              <a:gd name="T8" fmla="*/ 76200 w 960"/>
                              <a:gd name="T9" fmla="*/ 898358 h 2280"/>
                              <a:gd name="T10" fmla="*/ 0 w 960"/>
                              <a:gd name="T11" fmla="*/ 1219200 h 22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60" h="2280">
                                <a:moveTo>
                                  <a:pt x="960" y="0"/>
                                </a:moveTo>
                                <a:cubicBezTo>
                                  <a:pt x="880" y="30"/>
                                  <a:pt x="800" y="60"/>
                                  <a:pt x="720" y="120"/>
                                </a:cubicBezTo>
                                <a:cubicBezTo>
                                  <a:pt x="640" y="180"/>
                                  <a:pt x="540" y="280"/>
                                  <a:pt x="480" y="360"/>
                                </a:cubicBezTo>
                                <a:cubicBezTo>
                                  <a:pt x="420" y="440"/>
                                  <a:pt x="420" y="380"/>
                                  <a:pt x="360" y="600"/>
                                </a:cubicBezTo>
                                <a:cubicBezTo>
                                  <a:pt x="300" y="820"/>
                                  <a:pt x="180" y="1400"/>
                                  <a:pt x="120" y="1680"/>
                                </a:cubicBezTo>
                                <a:cubicBezTo>
                                  <a:pt x="60" y="1960"/>
                                  <a:pt x="30" y="2120"/>
                                  <a:pt x="0" y="22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119"/>
                        <wps:cNvSpPr>
                          <a:spLocks/>
                        </wps:cNvSpPr>
                        <wps:spPr bwMode="auto">
                          <a:xfrm rot="21470392">
                            <a:off x="3457523" y="2893010"/>
                            <a:ext cx="762005" cy="1448405"/>
                          </a:xfrm>
                          <a:custGeom>
                            <a:avLst/>
                            <a:gdLst>
                              <a:gd name="T0" fmla="*/ 22412 w 1360"/>
                              <a:gd name="T1" fmla="*/ 0 h 1920"/>
                              <a:gd name="T2" fmla="*/ 22412 w 1360"/>
                              <a:gd name="T3" fmla="*/ 271582 h 1920"/>
                              <a:gd name="T4" fmla="*/ 156882 w 1360"/>
                              <a:gd name="T5" fmla="*/ 724218 h 1920"/>
                              <a:gd name="T6" fmla="*/ 291353 w 1360"/>
                              <a:gd name="T7" fmla="*/ 1176853 h 1920"/>
                              <a:gd name="T8" fmla="*/ 425824 w 1360"/>
                              <a:gd name="T9" fmla="*/ 1357908 h 1920"/>
                              <a:gd name="T10" fmla="*/ 762000 w 1360"/>
                              <a:gd name="T11" fmla="*/ 1448435 h 19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60" h="1920">
                                <a:moveTo>
                                  <a:pt x="40" y="0"/>
                                </a:moveTo>
                                <a:cubicBezTo>
                                  <a:pt x="20" y="100"/>
                                  <a:pt x="0" y="200"/>
                                  <a:pt x="40" y="360"/>
                                </a:cubicBezTo>
                                <a:cubicBezTo>
                                  <a:pt x="80" y="520"/>
                                  <a:pt x="200" y="760"/>
                                  <a:pt x="280" y="960"/>
                                </a:cubicBezTo>
                                <a:cubicBezTo>
                                  <a:pt x="360" y="1160"/>
                                  <a:pt x="440" y="1420"/>
                                  <a:pt x="520" y="1560"/>
                                </a:cubicBezTo>
                                <a:cubicBezTo>
                                  <a:pt x="600" y="1700"/>
                                  <a:pt x="620" y="1740"/>
                                  <a:pt x="760" y="1800"/>
                                </a:cubicBezTo>
                                <a:cubicBezTo>
                                  <a:pt x="900" y="1860"/>
                                  <a:pt x="1260" y="1900"/>
                                  <a:pt x="1360" y="19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120"/>
                        <wps:cNvSpPr>
                          <a:spLocks/>
                        </wps:cNvSpPr>
                        <wps:spPr bwMode="auto">
                          <a:xfrm>
                            <a:off x="2772419" y="1676406"/>
                            <a:ext cx="482603" cy="1143004"/>
                          </a:xfrm>
                          <a:custGeom>
                            <a:avLst/>
                            <a:gdLst>
                              <a:gd name="T0" fmla="*/ 0 w 760"/>
                              <a:gd name="T1" fmla="*/ 0 h 1800"/>
                              <a:gd name="T2" fmla="*/ 304800 w 760"/>
                              <a:gd name="T3" fmla="*/ 76200 h 1800"/>
                              <a:gd name="T4" fmla="*/ 457200 w 760"/>
                              <a:gd name="T5" fmla="*/ 228600 h 1800"/>
                              <a:gd name="T6" fmla="*/ 457200 w 760"/>
                              <a:gd name="T7" fmla="*/ 457200 h 1800"/>
                              <a:gd name="T8" fmla="*/ 304800 w 760"/>
                              <a:gd name="T9" fmla="*/ 1143000 h 18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0" h="1800">
                                <a:moveTo>
                                  <a:pt x="0" y="0"/>
                                </a:moveTo>
                                <a:cubicBezTo>
                                  <a:pt x="180" y="30"/>
                                  <a:pt x="360" y="60"/>
                                  <a:pt x="480" y="120"/>
                                </a:cubicBezTo>
                                <a:cubicBezTo>
                                  <a:pt x="600" y="180"/>
                                  <a:pt x="680" y="260"/>
                                  <a:pt x="720" y="360"/>
                                </a:cubicBezTo>
                                <a:cubicBezTo>
                                  <a:pt x="760" y="460"/>
                                  <a:pt x="760" y="480"/>
                                  <a:pt x="720" y="720"/>
                                </a:cubicBezTo>
                                <a:cubicBezTo>
                                  <a:pt x="680" y="960"/>
                                  <a:pt x="580" y="1380"/>
                                  <a:pt x="480" y="18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121"/>
                        <wps:cNvSpPr>
                          <a:spLocks/>
                        </wps:cNvSpPr>
                        <wps:spPr bwMode="auto">
                          <a:xfrm>
                            <a:off x="2772419" y="2819410"/>
                            <a:ext cx="457203" cy="1524005"/>
                          </a:xfrm>
                          <a:custGeom>
                            <a:avLst/>
                            <a:gdLst>
                              <a:gd name="T0" fmla="*/ 304800 w 720"/>
                              <a:gd name="T1" fmla="*/ 0 h 2400"/>
                              <a:gd name="T2" fmla="*/ 304800 w 720"/>
                              <a:gd name="T3" fmla="*/ 152400 h 2400"/>
                              <a:gd name="T4" fmla="*/ 304800 w 720"/>
                              <a:gd name="T5" fmla="*/ 304800 h 2400"/>
                              <a:gd name="T6" fmla="*/ 381000 w 720"/>
                              <a:gd name="T7" fmla="*/ 685800 h 2400"/>
                              <a:gd name="T8" fmla="*/ 457200 w 720"/>
                              <a:gd name="T9" fmla="*/ 1219200 h 2400"/>
                              <a:gd name="T10" fmla="*/ 381000 w 720"/>
                              <a:gd name="T11" fmla="*/ 1371600 h 2400"/>
                              <a:gd name="T12" fmla="*/ 228600 w 720"/>
                              <a:gd name="T13" fmla="*/ 1447800 h 2400"/>
                              <a:gd name="T14" fmla="*/ 0 w 720"/>
                              <a:gd name="T15" fmla="*/ 1524000 h 24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0" h="2400">
                                <a:moveTo>
                                  <a:pt x="480" y="0"/>
                                </a:moveTo>
                                <a:cubicBezTo>
                                  <a:pt x="480" y="80"/>
                                  <a:pt x="480" y="160"/>
                                  <a:pt x="480" y="240"/>
                                </a:cubicBezTo>
                                <a:cubicBezTo>
                                  <a:pt x="480" y="320"/>
                                  <a:pt x="460" y="340"/>
                                  <a:pt x="480" y="480"/>
                                </a:cubicBezTo>
                                <a:cubicBezTo>
                                  <a:pt x="500" y="620"/>
                                  <a:pt x="560" y="840"/>
                                  <a:pt x="600" y="1080"/>
                                </a:cubicBezTo>
                                <a:cubicBezTo>
                                  <a:pt x="640" y="1320"/>
                                  <a:pt x="720" y="1740"/>
                                  <a:pt x="720" y="1920"/>
                                </a:cubicBezTo>
                                <a:cubicBezTo>
                                  <a:pt x="720" y="2100"/>
                                  <a:pt x="660" y="2100"/>
                                  <a:pt x="600" y="2160"/>
                                </a:cubicBezTo>
                                <a:cubicBezTo>
                                  <a:pt x="540" y="2220"/>
                                  <a:pt x="460" y="2240"/>
                                  <a:pt x="360" y="2280"/>
                                </a:cubicBezTo>
                                <a:cubicBezTo>
                                  <a:pt x="260" y="2320"/>
                                  <a:pt x="130" y="2360"/>
                                  <a:pt x="0" y="24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Line 122"/>
                        <wps:cNvCnPr/>
                        <wps:spPr bwMode="auto">
                          <a:xfrm>
                            <a:off x="4220229" y="4343416"/>
                            <a:ext cx="0" cy="91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123"/>
                        <wps:cNvCnPr/>
                        <wps:spPr bwMode="auto">
                          <a:xfrm>
                            <a:off x="2696218" y="4343416"/>
                            <a:ext cx="1200" cy="91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124"/>
                        <wps:cNvCnPr/>
                        <wps:spPr bwMode="auto">
                          <a:xfrm>
                            <a:off x="2620018" y="5257819"/>
                            <a:ext cx="1905013"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69" name="Line 125"/>
                        <wps:cNvCnPr/>
                        <wps:spPr bwMode="auto">
                          <a:xfrm>
                            <a:off x="2772419" y="304801"/>
                            <a:ext cx="0" cy="685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126"/>
                        <wps:cNvCnPr/>
                        <wps:spPr bwMode="auto">
                          <a:xfrm>
                            <a:off x="4067827" y="304801"/>
                            <a:ext cx="0" cy="304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127"/>
                        <wps:cNvCnPr/>
                        <wps:spPr bwMode="auto">
                          <a:xfrm>
                            <a:off x="3458223" y="381001"/>
                            <a:ext cx="609604" cy="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72" name="Line 128"/>
                        <wps:cNvCnPr/>
                        <wps:spPr bwMode="auto">
                          <a:xfrm flipH="1">
                            <a:off x="2315216" y="838203"/>
                            <a:ext cx="1143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129"/>
                        <wps:cNvCnPr/>
                        <wps:spPr bwMode="auto">
                          <a:xfrm>
                            <a:off x="2620018" y="838203"/>
                            <a:ext cx="1200" cy="22860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74" name="Line 130"/>
                        <wps:cNvCnPr/>
                        <wps:spPr bwMode="auto">
                          <a:xfrm>
                            <a:off x="2391416" y="838203"/>
                            <a:ext cx="0" cy="167640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75" name="Line 131"/>
                        <wps:cNvCnPr/>
                        <wps:spPr bwMode="auto">
                          <a:xfrm>
                            <a:off x="2696218" y="4648217"/>
                            <a:ext cx="152401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32"/>
                        <wps:cNvCnPr/>
                        <wps:spPr bwMode="auto">
                          <a:xfrm>
                            <a:off x="2772419" y="1676406"/>
                            <a:ext cx="1200" cy="2667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33"/>
                        <wps:cNvCnPr/>
                        <wps:spPr bwMode="auto">
                          <a:xfrm>
                            <a:off x="4067827" y="1676406"/>
                            <a:ext cx="0" cy="2590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4"/>
                        <wps:cNvCnPr/>
                        <wps:spPr bwMode="auto">
                          <a:xfrm flipH="1">
                            <a:off x="2696218" y="4343416"/>
                            <a:ext cx="76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Text Box 135"/>
                        <wps:cNvSpPr txBox="1">
                          <a:spLocks noChangeArrowheads="1"/>
                        </wps:cNvSpPr>
                        <wps:spPr bwMode="auto">
                          <a:xfrm>
                            <a:off x="2086614" y="1143004"/>
                            <a:ext cx="304802" cy="121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9" seq="1"/>
                        <wps:bodyPr rot="0" vert="vert270" wrap="square" lIns="0" tIns="0" rIns="0" bIns="0" anchor="t" anchorCtr="0" upright="1">
                          <a:noAutofit/>
                        </wps:bodyPr>
                      </wps:wsp>
                      <wps:wsp>
                        <wps:cNvPr id="150" name="Text Box 136"/>
                        <wps:cNvSpPr txBox="1">
                          <a:spLocks noChangeArrowheads="1"/>
                        </wps:cNvSpPr>
                        <wps:spPr bwMode="auto">
                          <a:xfrm>
                            <a:off x="3686825" y="152401"/>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0" rIns="0" bIns="0" anchor="t" anchorCtr="0" upright="1">
                          <a:noAutofit/>
                        </wps:bodyPr>
                      </wps:wsp>
                      <wps:wsp>
                        <wps:cNvPr id="151" name="Text Box 137"/>
                        <wps:cNvSpPr txBox="1">
                          <a:spLocks noChangeArrowheads="1"/>
                        </wps:cNvSpPr>
                        <wps:spPr bwMode="auto">
                          <a:xfrm>
                            <a:off x="3077221" y="152401"/>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s:wsp>
                        <wps:cNvPr id="152" name="Text Box 138"/>
                        <wps:cNvSpPr txBox="1">
                          <a:spLocks noChangeArrowheads="1"/>
                        </wps:cNvSpPr>
                        <wps:spPr bwMode="auto">
                          <a:xfrm>
                            <a:off x="3534424" y="914403"/>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0" tIns="0" rIns="0" bIns="0" anchor="t" anchorCtr="0" upright="1">
                          <a:noAutofit/>
                        </wps:bodyPr>
                      </wps:wsp>
                      <wps:wsp>
                        <wps:cNvPr id="153" name="Text Box 139"/>
                        <wps:cNvSpPr txBox="1">
                          <a:spLocks noChangeArrowheads="1"/>
                        </wps:cNvSpPr>
                        <wps:spPr bwMode="auto">
                          <a:xfrm>
                            <a:off x="2467617" y="914403"/>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0" tIns="0" rIns="0" bIns="0" anchor="t" anchorCtr="0" upright="1">
                          <a:noAutofit/>
                        </wps:bodyPr>
                      </wps:wsp>
                      <wps:wsp>
                        <wps:cNvPr id="154" name="Line 140"/>
                        <wps:cNvCnPr/>
                        <wps:spPr bwMode="auto">
                          <a:xfrm>
                            <a:off x="2772419" y="381001"/>
                            <a:ext cx="685805" cy="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5" name="Text Box 141"/>
                        <wps:cNvSpPr txBox="1">
                          <a:spLocks noChangeArrowheads="1"/>
                        </wps:cNvSpPr>
                        <wps:spPr bwMode="auto">
                          <a:xfrm>
                            <a:off x="3534424" y="0"/>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wps:wsp>
                        <wps:cNvPr id="156" name="Text Box 142"/>
                        <wps:cNvSpPr txBox="1">
                          <a:spLocks noChangeArrowheads="1"/>
                        </wps:cNvSpPr>
                        <wps:spPr bwMode="auto">
                          <a:xfrm>
                            <a:off x="3534424" y="5029218"/>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0" anchor="t" anchorCtr="0" upright="1">
                          <a:noAutofit/>
                        </wps:bodyPr>
                      </wps:wsp>
                      <wps:wsp>
                        <wps:cNvPr id="157" name="AutoShape 143"/>
                        <wps:cNvSpPr>
                          <a:spLocks noChangeArrowheads="1"/>
                        </wps:cNvSpPr>
                        <wps:spPr bwMode="auto">
                          <a:xfrm>
                            <a:off x="3382023" y="990604"/>
                            <a:ext cx="152401" cy="152401"/>
                          </a:xfrm>
                          <a:prstGeom prst="flowChart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8" name="AutoShape 144"/>
                        <wps:cNvSpPr>
                          <a:spLocks noChangeArrowheads="1"/>
                        </wps:cNvSpPr>
                        <wps:spPr bwMode="auto">
                          <a:xfrm>
                            <a:off x="2924820" y="1447805"/>
                            <a:ext cx="152401" cy="152401"/>
                          </a:xfrm>
                          <a:prstGeom prst="flowChart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9" name="AutoShape 145"/>
                        <wps:cNvSpPr>
                          <a:spLocks noChangeArrowheads="1"/>
                        </wps:cNvSpPr>
                        <wps:spPr bwMode="auto">
                          <a:xfrm>
                            <a:off x="3763025" y="1447805"/>
                            <a:ext cx="152401" cy="152401"/>
                          </a:xfrm>
                          <a:prstGeom prst="flowChart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60" name="Text Box 146"/>
                        <wps:cNvSpPr txBox="1">
                          <a:spLocks noChangeArrowheads="1"/>
                        </wps:cNvSpPr>
                        <wps:spPr bwMode="auto">
                          <a:xfrm>
                            <a:off x="3534424" y="1524005"/>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wps:wsp>
                        <wps:cNvPr id="161" name="Text Box 147"/>
                        <wps:cNvSpPr txBox="1">
                          <a:spLocks noChangeArrowheads="1"/>
                        </wps:cNvSpPr>
                        <wps:spPr bwMode="auto">
                          <a:xfrm>
                            <a:off x="3153421" y="1524005"/>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0" tIns="0" rIns="0" bIns="0" anchor="t" anchorCtr="0" upright="1">
                          <a:noAutofit/>
                        </wps:bodyPr>
                      </wps:wsp>
                      <wps:wsp>
                        <wps:cNvPr id="162" name="Line 148"/>
                        <wps:cNvCnPr/>
                        <wps:spPr bwMode="auto">
                          <a:xfrm>
                            <a:off x="3001020" y="1295405"/>
                            <a:ext cx="0" cy="762003"/>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63" name="Line 149"/>
                        <wps:cNvCnPr/>
                        <wps:spPr bwMode="auto">
                          <a:xfrm>
                            <a:off x="3839226" y="1295405"/>
                            <a:ext cx="600" cy="838203"/>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64" name="Line 150"/>
                        <wps:cNvCnPr/>
                        <wps:spPr bwMode="auto">
                          <a:xfrm>
                            <a:off x="2543817" y="1524005"/>
                            <a:ext cx="609604"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65" name="Line 151"/>
                        <wps:cNvCnPr/>
                        <wps:spPr bwMode="auto">
                          <a:xfrm>
                            <a:off x="3610624" y="1524005"/>
                            <a:ext cx="762005"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66" name="Line 152"/>
                        <wps:cNvCnPr/>
                        <wps:spPr bwMode="auto">
                          <a:xfrm flipH="1">
                            <a:off x="2543817" y="1752606"/>
                            <a:ext cx="4572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153"/>
                        <wps:cNvCnPr/>
                        <wps:spPr bwMode="auto">
                          <a:xfrm>
                            <a:off x="3839226" y="1752606"/>
                            <a:ext cx="533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Text Box 154"/>
                        <wps:cNvSpPr txBox="1">
                          <a:spLocks noChangeArrowheads="1"/>
                        </wps:cNvSpPr>
                        <wps:spPr bwMode="auto">
                          <a:xfrm>
                            <a:off x="2467617" y="1524005"/>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8" seq="1"/>
                        <wps:bodyPr rot="0" vert="horz" wrap="square" lIns="0" tIns="0" rIns="0" bIns="0" anchor="t" anchorCtr="0" upright="1">
                          <a:noAutofit/>
                        </wps:bodyPr>
                      </wps:wsp>
                      <wps:wsp>
                        <wps:cNvPr id="169" name="Text Box 155"/>
                        <wps:cNvSpPr txBox="1">
                          <a:spLocks noChangeArrowheads="1"/>
                        </wps:cNvSpPr>
                        <wps:spPr bwMode="auto">
                          <a:xfrm>
                            <a:off x="4296429" y="1524005"/>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9" seq="1"/>
                        <wps:bodyPr rot="0" vert="horz" wrap="square" lIns="0" tIns="0" rIns="0" bIns="0" anchor="t" anchorCtr="0" upright="1">
                          <a:noAutofit/>
                        </wps:bodyPr>
                      </wps:wsp>
                      <wps:wsp>
                        <wps:cNvPr id="170" name="Line 156"/>
                        <wps:cNvCnPr/>
                        <wps:spPr bwMode="auto">
                          <a:xfrm>
                            <a:off x="2620018" y="1524005"/>
                            <a:ext cx="1200" cy="22860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1" name="Line 157"/>
                        <wps:cNvCnPr/>
                        <wps:spPr bwMode="auto">
                          <a:xfrm>
                            <a:off x="4220229" y="1524005"/>
                            <a:ext cx="600" cy="22860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2" name="Line 158"/>
                        <wps:cNvCnPr/>
                        <wps:spPr bwMode="auto">
                          <a:xfrm>
                            <a:off x="2543817" y="1066804"/>
                            <a:ext cx="1295409" cy="6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73" name="Line 159"/>
                        <wps:cNvCnPr/>
                        <wps:spPr bwMode="auto">
                          <a:xfrm>
                            <a:off x="3458223" y="0"/>
                            <a:ext cx="0" cy="541021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74" name="Line 160"/>
                        <wps:cNvCnPr/>
                        <wps:spPr bwMode="auto">
                          <a:xfrm>
                            <a:off x="2772419" y="2057407"/>
                            <a:ext cx="22860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 name="Line 161"/>
                        <wps:cNvCnPr/>
                        <wps:spPr bwMode="auto">
                          <a:xfrm>
                            <a:off x="3839226" y="2057407"/>
                            <a:ext cx="22860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6" name="Text Box 162"/>
                        <wps:cNvSpPr txBox="1">
                          <a:spLocks noChangeArrowheads="1"/>
                        </wps:cNvSpPr>
                        <wps:spPr bwMode="auto">
                          <a:xfrm>
                            <a:off x="2792019" y="2092308"/>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20" seq="1"/>
                        <wps:bodyPr rot="0" vert="horz" wrap="square" lIns="0" tIns="0" rIns="0" bIns="0" anchor="t" anchorCtr="0" upright="1">
                          <a:noAutofit/>
                        </wps:bodyPr>
                      </wps:wsp>
                      <wps:wsp>
                        <wps:cNvPr id="177" name="Text Box 163"/>
                        <wps:cNvSpPr txBox="1">
                          <a:spLocks noChangeArrowheads="1"/>
                        </wps:cNvSpPr>
                        <wps:spPr bwMode="auto">
                          <a:xfrm>
                            <a:off x="3915426" y="2133608"/>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0" tIns="0" rIns="0" bIns="0" anchor="t" anchorCtr="0" upright="1">
                          <a:noAutofit/>
                        </wps:bodyPr>
                      </wps:wsp>
                      <wps:wsp>
                        <wps:cNvPr id="178" name="Line 164"/>
                        <wps:cNvCnPr/>
                        <wps:spPr bwMode="auto">
                          <a:xfrm>
                            <a:off x="4496430" y="644502"/>
                            <a:ext cx="914406" cy="457201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9" name="Line 165"/>
                        <wps:cNvCnPr/>
                        <wps:spPr bwMode="auto">
                          <a:xfrm flipH="1">
                            <a:off x="5410837" y="720703"/>
                            <a:ext cx="990007" cy="449581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0" name="Arc 166"/>
                        <wps:cNvSpPr>
                          <a:spLocks/>
                        </wps:cNvSpPr>
                        <wps:spPr bwMode="auto">
                          <a:xfrm rot="18930619">
                            <a:off x="4180228" y="236801"/>
                            <a:ext cx="2479017" cy="2445409"/>
                          </a:xfrm>
                          <a:custGeom>
                            <a:avLst/>
                            <a:gdLst>
                              <a:gd name="T0" fmla="*/ 1121229 w 19815"/>
                              <a:gd name="T1" fmla="*/ 0 h 19653"/>
                              <a:gd name="T2" fmla="*/ 2479040 w 19815"/>
                              <a:gd name="T3" fmla="*/ 1375428 h 19653"/>
                              <a:gd name="T4" fmla="*/ 0 w 19815"/>
                              <a:gd name="T5" fmla="*/ 2445385 h 19653"/>
                              <a:gd name="T6" fmla="*/ 0 60000 65536"/>
                              <a:gd name="T7" fmla="*/ 0 60000 65536"/>
                              <a:gd name="T8" fmla="*/ 0 60000 65536"/>
                            </a:gdLst>
                            <a:ahLst/>
                            <a:cxnLst>
                              <a:cxn ang="T6">
                                <a:pos x="T0" y="T1"/>
                              </a:cxn>
                              <a:cxn ang="T7">
                                <a:pos x="T2" y="T3"/>
                              </a:cxn>
                              <a:cxn ang="T8">
                                <a:pos x="T4" y="T5"/>
                              </a:cxn>
                            </a:cxnLst>
                            <a:rect l="0" t="0" r="r" b="b"/>
                            <a:pathLst>
                              <a:path w="19815" h="19653" fill="none" extrusionOk="0">
                                <a:moveTo>
                                  <a:pt x="8962" y="-1"/>
                                </a:moveTo>
                                <a:cubicBezTo>
                                  <a:pt x="13821" y="2216"/>
                                  <a:pt x="17688" y="6154"/>
                                  <a:pt x="19814" y="11054"/>
                                </a:cubicBezTo>
                              </a:path>
                              <a:path w="19815" h="19653" stroke="0" extrusionOk="0">
                                <a:moveTo>
                                  <a:pt x="8962" y="-1"/>
                                </a:moveTo>
                                <a:cubicBezTo>
                                  <a:pt x="13821" y="2216"/>
                                  <a:pt x="17688" y="6154"/>
                                  <a:pt x="19814" y="11054"/>
                                </a:cubicBezTo>
                                <a:lnTo>
                                  <a:pt x="0" y="19653"/>
                                </a:lnTo>
                                <a:lnTo>
                                  <a:pt x="8962"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rc 167"/>
                        <wps:cNvSpPr>
                          <a:spLocks/>
                        </wps:cNvSpPr>
                        <wps:spPr bwMode="auto">
                          <a:xfrm rot="18871158">
                            <a:off x="4492633" y="1395602"/>
                            <a:ext cx="1755206" cy="1669511"/>
                          </a:xfrm>
                          <a:custGeom>
                            <a:avLst/>
                            <a:gdLst>
                              <a:gd name="T0" fmla="*/ 756542 w 20339"/>
                              <a:gd name="T1" fmla="*/ 0 h 19741"/>
                              <a:gd name="T2" fmla="*/ 1755140 w 20339"/>
                              <a:gd name="T3" fmla="*/ 1054452 h 19741"/>
                              <a:gd name="T4" fmla="*/ 0 w 20339"/>
                              <a:gd name="T5" fmla="*/ 1669415 h 19741"/>
                              <a:gd name="T6" fmla="*/ 0 60000 65536"/>
                              <a:gd name="T7" fmla="*/ 0 60000 65536"/>
                              <a:gd name="T8" fmla="*/ 0 60000 65536"/>
                            </a:gdLst>
                            <a:ahLst/>
                            <a:cxnLst>
                              <a:cxn ang="T6">
                                <a:pos x="T0" y="T1"/>
                              </a:cxn>
                              <a:cxn ang="T7">
                                <a:pos x="T2" y="T3"/>
                              </a:cxn>
                              <a:cxn ang="T8">
                                <a:pos x="T4" y="T5"/>
                              </a:cxn>
                            </a:cxnLst>
                            <a:rect l="0" t="0" r="r" b="b"/>
                            <a:pathLst>
                              <a:path w="20339" h="19741" fill="none" extrusionOk="0">
                                <a:moveTo>
                                  <a:pt x="8766" y="0"/>
                                </a:moveTo>
                                <a:cubicBezTo>
                                  <a:pt x="14167" y="2398"/>
                                  <a:pt x="18349" y="6904"/>
                                  <a:pt x="20339" y="12468"/>
                                </a:cubicBezTo>
                              </a:path>
                              <a:path w="20339" h="19741" stroke="0" extrusionOk="0">
                                <a:moveTo>
                                  <a:pt x="8766" y="0"/>
                                </a:moveTo>
                                <a:cubicBezTo>
                                  <a:pt x="14167" y="2398"/>
                                  <a:pt x="18349" y="6904"/>
                                  <a:pt x="20339" y="12468"/>
                                </a:cubicBezTo>
                                <a:lnTo>
                                  <a:pt x="0" y="19741"/>
                                </a:lnTo>
                                <a:lnTo>
                                  <a:pt x="876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rc 168"/>
                        <wps:cNvSpPr>
                          <a:spLocks/>
                        </wps:cNvSpPr>
                        <wps:spPr bwMode="auto">
                          <a:xfrm rot="18984325">
                            <a:off x="5022834" y="4168715"/>
                            <a:ext cx="758205" cy="777303"/>
                          </a:xfrm>
                          <a:custGeom>
                            <a:avLst/>
                            <a:gdLst>
                              <a:gd name="T0" fmla="*/ 480683 w 17942"/>
                              <a:gd name="T1" fmla="*/ 0 h 18362"/>
                              <a:gd name="T2" fmla="*/ 758190 w 17942"/>
                              <a:gd name="T3" fmla="*/ 268152 h 18362"/>
                              <a:gd name="T4" fmla="*/ 0 w 17942"/>
                              <a:gd name="T5" fmla="*/ 777240 h 18362"/>
                              <a:gd name="T6" fmla="*/ 0 60000 65536"/>
                              <a:gd name="T7" fmla="*/ 0 60000 65536"/>
                              <a:gd name="T8" fmla="*/ 0 60000 65536"/>
                            </a:gdLst>
                            <a:ahLst/>
                            <a:cxnLst>
                              <a:cxn ang="T6">
                                <a:pos x="T0" y="T1"/>
                              </a:cxn>
                              <a:cxn ang="T7">
                                <a:pos x="T2" y="T3"/>
                              </a:cxn>
                              <a:cxn ang="T8">
                                <a:pos x="T4" y="T5"/>
                              </a:cxn>
                            </a:cxnLst>
                            <a:rect l="0" t="0" r="r" b="b"/>
                            <a:pathLst>
                              <a:path w="17942" h="18362" fill="none" extrusionOk="0">
                                <a:moveTo>
                                  <a:pt x="11375" y="-1"/>
                                </a:moveTo>
                                <a:cubicBezTo>
                                  <a:pt x="13990" y="1619"/>
                                  <a:pt x="16229" y="3779"/>
                                  <a:pt x="17941" y="6335"/>
                                </a:cubicBezTo>
                              </a:path>
                              <a:path w="17942" h="18362" stroke="0" extrusionOk="0">
                                <a:moveTo>
                                  <a:pt x="11375" y="-1"/>
                                </a:moveTo>
                                <a:cubicBezTo>
                                  <a:pt x="13990" y="1619"/>
                                  <a:pt x="16229" y="3779"/>
                                  <a:pt x="17941" y="6335"/>
                                </a:cubicBezTo>
                                <a:lnTo>
                                  <a:pt x="0" y="18362"/>
                                </a:lnTo>
                                <a:lnTo>
                                  <a:pt x="11375"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Arc 169"/>
                        <wps:cNvSpPr>
                          <a:spLocks/>
                        </wps:cNvSpPr>
                        <wps:spPr bwMode="auto">
                          <a:xfrm rot="19300068">
                            <a:off x="5106635" y="4606917"/>
                            <a:ext cx="637604" cy="788603"/>
                          </a:xfrm>
                          <a:custGeom>
                            <a:avLst/>
                            <a:gdLst>
                              <a:gd name="T0" fmla="*/ 463143 w 14981"/>
                              <a:gd name="T1" fmla="*/ 0 h 18658"/>
                              <a:gd name="T2" fmla="*/ 637540 w 14981"/>
                              <a:gd name="T3" fmla="*/ 130952 h 18658"/>
                              <a:gd name="T4" fmla="*/ 0 w 14981"/>
                              <a:gd name="T5" fmla="*/ 788670 h 18658"/>
                              <a:gd name="T6" fmla="*/ 0 60000 65536"/>
                              <a:gd name="T7" fmla="*/ 0 60000 65536"/>
                              <a:gd name="T8" fmla="*/ 0 60000 65536"/>
                            </a:gdLst>
                            <a:ahLst/>
                            <a:cxnLst>
                              <a:cxn ang="T6">
                                <a:pos x="T0" y="T1"/>
                              </a:cxn>
                              <a:cxn ang="T7">
                                <a:pos x="T2" y="T3"/>
                              </a:cxn>
                              <a:cxn ang="T8">
                                <a:pos x="T4" y="T5"/>
                              </a:cxn>
                            </a:cxnLst>
                            <a:rect l="0" t="0" r="r" b="b"/>
                            <a:pathLst>
                              <a:path w="14981" h="18658" fill="none" extrusionOk="0">
                                <a:moveTo>
                                  <a:pt x="10882" y="0"/>
                                </a:moveTo>
                                <a:cubicBezTo>
                                  <a:pt x="12367" y="865"/>
                                  <a:pt x="13743" y="1905"/>
                                  <a:pt x="14981" y="3097"/>
                                </a:cubicBezTo>
                              </a:path>
                              <a:path w="14981" h="18658" stroke="0" extrusionOk="0">
                                <a:moveTo>
                                  <a:pt x="10882" y="0"/>
                                </a:moveTo>
                                <a:cubicBezTo>
                                  <a:pt x="12367" y="865"/>
                                  <a:pt x="13743" y="1905"/>
                                  <a:pt x="14981" y="3097"/>
                                </a:cubicBezTo>
                                <a:lnTo>
                                  <a:pt x="0" y="18658"/>
                                </a:lnTo>
                                <a:lnTo>
                                  <a:pt x="1088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Arc 170"/>
                        <wps:cNvSpPr>
                          <a:spLocks/>
                        </wps:cNvSpPr>
                        <wps:spPr bwMode="auto">
                          <a:xfrm rot="18930619">
                            <a:off x="4177628" y="540302"/>
                            <a:ext cx="2456217" cy="2413709"/>
                          </a:xfrm>
                          <a:custGeom>
                            <a:avLst/>
                            <a:gdLst>
                              <a:gd name="T0" fmla="*/ 1188280 w 19620"/>
                              <a:gd name="T1" fmla="*/ 0 h 19403"/>
                              <a:gd name="T2" fmla="*/ 2456180 w 19620"/>
                              <a:gd name="T3" fmla="*/ 1289851 h 19403"/>
                              <a:gd name="T4" fmla="*/ 0 w 19620"/>
                              <a:gd name="T5" fmla="*/ 2413635 h 19403"/>
                              <a:gd name="T6" fmla="*/ 0 60000 65536"/>
                              <a:gd name="T7" fmla="*/ 0 60000 65536"/>
                              <a:gd name="T8" fmla="*/ 0 60000 65536"/>
                            </a:gdLst>
                            <a:ahLst/>
                            <a:cxnLst>
                              <a:cxn ang="T6">
                                <a:pos x="T0" y="T1"/>
                              </a:cxn>
                              <a:cxn ang="T7">
                                <a:pos x="T2" y="T3"/>
                              </a:cxn>
                              <a:cxn ang="T8">
                                <a:pos x="T4" y="T5"/>
                              </a:cxn>
                            </a:cxnLst>
                            <a:rect l="0" t="0" r="r" b="b"/>
                            <a:pathLst>
                              <a:path w="19620" h="19403" fill="none" extrusionOk="0">
                                <a:moveTo>
                                  <a:pt x="9491" y="0"/>
                                </a:moveTo>
                                <a:cubicBezTo>
                                  <a:pt x="13961" y="2186"/>
                                  <a:pt x="17539" y="5849"/>
                                  <a:pt x="19620" y="10368"/>
                                </a:cubicBezTo>
                              </a:path>
                              <a:path w="19620" h="19403" stroke="0" extrusionOk="0">
                                <a:moveTo>
                                  <a:pt x="9491" y="0"/>
                                </a:moveTo>
                                <a:cubicBezTo>
                                  <a:pt x="13961" y="2186"/>
                                  <a:pt x="17539" y="5849"/>
                                  <a:pt x="19620" y="10368"/>
                                </a:cubicBezTo>
                                <a:lnTo>
                                  <a:pt x="0" y="19403"/>
                                </a:lnTo>
                                <a:lnTo>
                                  <a:pt x="949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171"/>
                        <wps:cNvCnPr/>
                        <wps:spPr bwMode="auto">
                          <a:xfrm>
                            <a:off x="5410837" y="339701"/>
                            <a:ext cx="600" cy="5029218"/>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86" name="Line 172"/>
                        <wps:cNvCnPr/>
                        <wps:spPr bwMode="auto">
                          <a:xfrm>
                            <a:off x="4953633" y="5216519"/>
                            <a:ext cx="913806"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87" name="Line 173"/>
                        <wps:cNvCnPr/>
                        <wps:spPr bwMode="auto">
                          <a:xfrm flipV="1">
                            <a:off x="4648831" y="949303"/>
                            <a:ext cx="685805" cy="76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8" name="Line 174"/>
                        <wps:cNvCnPr/>
                        <wps:spPr bwMode="auto">
                          <a:xfrm flipV="1">
                            <a:off x="4658331" y="1044504"/>
                            <a:ext cx="685805" cy="76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9" name="Line 175"/>
                        <wps:cNvCnPr/>
                        <wps:spPr bwMode="auto">
                          <a:xfrm>
                            <a:off x="4648831" y="1025504"/>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0" name="Line 176"/>
                        <wps:cNvCnPr/>
                        <wps:spPr bwMode="auto">
                          <a:xfrm>
                            <a:off x="5334636" y="949303"/>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Line 177"/>
                        <wps:cNvCnPr/>
                        <wps:spPr bwMode="auto">
                          <a:xfrm>
                            <a:off x="5562638" y="949303"/>
                            <a:ext cx="457203" cy="76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6" name="Line 178"/>
                        <wps:cNvCnPr/>
                        <wps:spPr bwMode="auto">
                          <a:xfrm>
                            <a:off x="5562638" y="1025504"/>
                            <a:ext cx="457203" cy="76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7" name="Line 179"/>
                        <wps:cNvCnPr/>
                        <wps:spPr bwMode="auto">
                          <a:xfrm>
                            <a:off x="5487037" y="1406505"/>
                            <a:ext cx="456603" cy="76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8" name="Line 180"/>
                        <wps:cNvCnPr/>
                        <wps:spPr bwMode="auto">
                          <a:xfrm>
                            <a:off x="5487037" y="1482705"/>
                            <a:ext cx="456603" cy="76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9" name="Line 181"/>
                        <wps:cNvCnPr/>
                        <wps:spPr bwMode="auto">
                          <a:xfrm>
                            <a:off x="5562638" y="949303"/>
                            <a:ext cx="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0" name="Line 182"/>
                        <wps:cNvCnPr/>
                        <wps:spPr bwMode="auto">
                          <a:xfrm>
                            <a:off x="6019841" y="1025504"/>
                            <a:ext cx="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1" name="Line 183"/>
                        <wps:cNvCnPr/>
                        <wps:spPr bwMode="auto">
                          <a:xfrm>
                            <a:off x="5506037" y="1406505"/>
                            <a:ext cx="7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2" name="Line 184"/>
                        <wps:cNvCnPr/>
                        <wps:spPr bwMode="auto">
                          <a:xfrm>
                            <a:off x="5953140" y="1482705"/>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3" name="Line 185"/>
                        <wps:cNvCnPr/>
                        <wps:spPr bwMode="auto">
                          <a:xfrm>
                            <a:off x="4953633" y="415901"/>
                            <a:ext cx="457203" cy="480061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84" name="Line 186"/>
                        <wps:cNvCnPr/>
                        <wps:spPr bwMode="auto">
                          <a:xfrm flipH="1">
                            <a:off x="5410837" y="415901"/>
                            <a:ext cx="456603" cy="480061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85" name="Line 187"/>
                        <wps:cNvCnPr/>
                        <wps:spPr bwMode="auto">
                          <a:xfrm>
                            <a:off x="5029834" y="2039607"/>
                            <a:ext cx="76201" cy="609602"/>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6" name="Line 188"/>
                        <wps:cNvCnPr/>
                        <wps:spPr bwMode="auto">
                          <a:xfrm>
                            <a:off x="5163135" y="2016107"/>
                            <a:ext cx="76201" cy="609602"/>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7" name="Line 189"/>
                        <wps:cNvCnPr/>
                        <wps:spPr bwMode="auto">
                          <a:xfrm flipV="1">
                            <a:off x="5029834" y="2016107"/>
                            <a:ext cx="152401" cy="235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8" name="Line 190"/>
                        <wps:cNvCnPr/>
                        <wps:spPr bwMode="auto">
                          <a:xfrm flipV="1">
                            <a:off x="5106035" y="2625709"/>
                            <a:ext cx="152401" cy="235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9" name="Line 191"/>
                        <wps:cNvCnPr/>
                        <wps:spPr bwMode="auto">
                          <a:xfrm flipV="1">
                            <a:off x="3582024" y="339701"/>
                            <a:ext cx="1295409" cy="60960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90" name="Line 192"/>
                        <wps:cNvCnPr/>
                        <wps:spPr bwMode="auto">
                          <a:xfrm>
                            <a:off x="4877433" y="339701"/>
                            <a:ext cx="913806" cy="609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1" name="Line 193"/>
                        <wps:cNvCnPr/>
                        <wps:spPr bwMode="auto">
                          <a:xfrm>
                            <a:off x="4877433" y="339701"/>
                            <a:ext cx="837606" cy="1066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2" name="Line 194"/>
                        <wps:cNvCnPr/>
                        <wps:spPr bwMode="auto">
                          <a:xfrm flipH="1">
                            <a:off x="3886826" y="339701"/>
                            <a:ext cx="990607" cy="1066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 name="Line 195"/>
                        <wps:cNvCnPr/>
                        <wps:spPr bwMode="auto">
                          <a:xfrm flipH="1">
                            <a:off x="3124821" y="339701"/>
                            <a:ext cx="1752612" cy="1066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 name="Text Box 196"/>
                        <wps:cNvSpPr txBox="1">
                          <a:spLocks noChangeArrowheads="1"/>
                        </wps:cNvSpPr>
                        <wps:spPr bwMode="auto">
                          <a:xfrm>
                            <a:off x="5106035" y="1101704"/>
                            <a:ext cx="1397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22" seq="1"/>
                        <wps:bodyPr rot="0" vert="horz" wrap="square" lIns="0" tIns="0" rIns="0" bIns="0" anchor="t" anchorCtr="0" upright="1">
                          <a:noAutofit/>
                        </wps:bodyPr>
                      </wps:wsp>
                      <wps:wsp>
                        <wps:cNvPr id="595" name="Text Box 197"/>
                        <wps:cNvSpPr txBox="1">
                          <a:spLocks noChangeArrowheads="1"/>
                        </wps:cNvSpPr>
                        <wps:spPr bwMode="auto">
                          <a:xfrm>
                            <a:off x="5258436" y="1939907"/>
                            <a:ext cx="1397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23" seq="1"/>
                        <wps:bodyPr rot="0" vert="horz" wrap="square" lIns="0" tIns="0" rIns="0" bIns="0" anchor="t" anchorCtr="0" upright="1">
                          <a:noAutofit/>
                        </wps:bodyPr>
                      </wps:wsp>
                      <wps:wsp>
                        <wps:cNvPr id="596" name="Line 198"/>
                        <wps:cNvCnPr/>
                        <wps:spPr bwMode="auto">
                          <a:xfrm>
                            <a:off x="4496430" y="339701"/>
                            <a:ext cx="16758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Text Box 199"/>
                        <wps:cNvSpPr txBox="1">
                          <a:spLocks noChangeArrowheads="1"/>
                        </wps:cNvSpPr>
                        <wps:spPr bwMode="auto">
                          <a:xfrm>
                            <a:off x="4496430" y="0"/>
                            <a:ext cx="1599611" cy="721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24" seq="1"/>
                        <wps:bodyPr rot="0" vert="horz" wrap="square" lIns="0" tIns="0" rIns="0" bIns="0" anchor="t" anchorCtr="0" upright="1">
                          <a:spAutoFit/>
                        </wps:bodyPr>
                      </wps:wsp>
                      <wps:wsp>
                        <wps:cNvPr id="598" name="Line 200"/>
                        <wps:cNvCnPr/>
                        <wps:spPr bwMode="auto">
                          <a:xfrm>
                            <a:off x="3485524" y="999404"/>
                            <a:ext cx="1200" cy="152401"/>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599" name="Line 201"/>
                        <wps:cNvCnPr/>
                        <wps:spPr bwMode="auto">
                          <a:xfrm>
                            <a:off x="3514724" y="999404"/>
                            <a:ext cx="1200" cy="15240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00" name="Line 202"/>
                        <wps:cNvCnPr/>
                        <wps:spPr bwMode="auto">
                          <a:xfrm>
                            <a:off x="3057521" y="1447105"/>
                            <a:ext cx="1200" cy="15240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01" name="Line 203"/>
                        <wps:cNvCnPr/>
                        <wps:spPr bwMode="auto">
                          <a:xfrm>
                            <a:off x="3019420" y="1447105"/>
                            <a:ext cx="1200" cy="15240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02" name="Line 204"/>
                        <wps:cNvCnPr/>
                        <wps:spPr bwMode="auto">
                          <a:xfrm>
                            <a:off x="3895726" y="1447105"/>
                            <a:ext cx="1200" cy="15240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03" name="Line 205"/>
                        <wps:cNvCnPr/>
                        <wps:spPr bwMode="auto">
                          <a:xfrm>
                            <a:off x="3857626" y="1447105"/>
                            <a:ext cx="1200" cy="15240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04" name="Line 206"/>
                        <wps:cNvCnPr/>
                        <wps:spPr bwMode="auto">
                          <a:xfrm>
                            <a:off x="5886440" y="1009004"/>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5" name="Line 207"/>
                        <wps:cNvCnPr/>
                        <wps:spPr bwMode="auto">
                          <a:xfrm>
                            <a:off x="5715039" y="980404"/>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6" name="Line 208"/>
                        <wps:cNvCnPr/>
                        <wps:spPr bwMode="auto">
                          <a:xfrm>
                            <a:off x="5838839" y="1466205"/>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7" name="Line 209"/>
                        <wps:cNvCnPr/>
                        <wps:spPr bwMode="auto">
                          <a:xfrm>
                            <a:off x="5648338" y="1437605"/>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Tuval 244" o:spid="_x0000_s1073" editas="canvas" style="position:absolute;margin-left:-6pt;margin-top:-41.95pt;width:524.35pt;height:437.6pt;z-index:251658240;mso-position-horizontal-relative:char;mso-position-vertical-relative:line" coordsize="66592,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">
                <v:shape id="_x0000_s1074" type="#_x0000_t75" style="position:absolute;width:66592;height:55575;visibility:visible;mso-wrap-style:square">
                  <v:fill o:detectmouseclick="t"/>
                  <v:path o:connecttype="none"/>
                </v:shape>
                <v:shape id="Freeform 114" o:spid="_x0000_s1075" style="position:absolute;left:37630;top:5207;width:3175;height:10033;visibility:visible;mso-wrap-style:square;v-text-anchor:top" coordsize="50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ZIkcEA&#10;AADcAAAADwAAAGRycy9kb3ducmV2LnhtbERPTWsCMRC9F/ofwhS81WwFpW6NIkWlUApVC16HzbhZ&#10;3EyWZNRtf31zEDw+3vds0ftWXSimJrCBl2EBirgKtuHawM9+/fwKKgmyxTYwGfilBIv548MMSxuu&#10;vKXLTmqVQziVaMCJdKXWqXLkMQ1DR5y5Y4geJcNYaxvxmsN9q0dFMdEeG84NDjt6d1SddmdvYPL9&#10;t/EkxZQO6/i5OjXiRocvYwZP/fINlFAvd/HN/WENjMd5bT6Tj4C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WSJHBAAAA3AAAAA8AAAAAAAAAAAAAAAAAmAIAAGRycy9kb3du&#10;cmV2LnhtbFBLBQYAAAAABAAEAPUAAACGAwAAAAA=&#10;" path="m,140c30,90,60,40,120,20,180,,300,,360,20v60,20,100,20,120,120c500,240,480,380,480,620v,240,,600,,960e" filled="f">
                  <v:path arrowok="t" o:connecttype="custom" o:connectlocs="0,56451725;48387305,8064532;145161914,8064532;193549219,56451725;193549219,250000497;193549219,637098040" o:connectangles="0,0,0,0,0,0"/>
                </v:shape>
                <v:shape id="Freeform 115" o:spid="_x0000_s1076" style="position:absolute;left:27216;top:6096;width:10414;height:3810;visibility:visible;mso-wrap-style:square;v-text-anchor:top" coordsize="164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jX8YA&#10;AADcAAAADwAAAGRycy9kb3ducmV2LnhtbESPW2vCQBSE3wv+h+UUfKubFFJq6ipVGi9QELW+H7LH&#10;XMyeDdk1pv++Wyj0cZiZb5jZYjCN6KlzlWUF8SQCQZxbXXGh4OuUPb2CcB5ZY2OZFHyTg8V89DDD&#10;VNs7H6g/+kIECLsUFZTet6mULi/JoJvYljh4F9sZ9EF2hdQd3gPcNPI5il6kwYrDQoktrUrKr8eb&#10;UcC7zTmut8vdB6332XQp689rclJq/Di8v4HwNPj/8F97qxUkyRR+z4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4jX8YAAADcAAAADwAAAAAAAAAAAAAAAACYAgAAZHJz&#10;L2Rvd25yZXYueG1sUEsFBgAAAAAEAAQA9QAAAIsDAAAAAA==&#10;" path="m1640,v-30,90,-60,180,-120,240c1460,300,1500,320,1280,360,1060,400,400,440,200,480,,520,100,580,80,600e" filled="f">
                  <v:path arrowok="t" o:connecttype="custom" o:connectlocs="661293445,0;612906120,96774254;516131469,145161381;80645542,193548508;32258217,241935635" o:connectangles="0,0,0,0,0"/>
                </v:shape>
                <v:shape id="Freeform 116" o:spid="_x0000_s1077" style="position:absolute;left:27724;top:9906;width:12;height:6858;visibility:visible;mso-wrap-style:square;v-text-anchor:top" coordsize="1,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xjMQA&#10;AADcAAAADwAAAGRycy9kb3ducmV2LnhtbESPwUrDQBCG70LfYZmCN7tp1aKx21LEgifBVsh1yI6b&#10;YHY2ZMc09umdg+Bx+Of/5pvNboqdGWnIbWIHy0UBhrhOvuXg4ON0uHkAkwXZY5eYHPxQht12drXB&#10;0qczv9N4lGAUwrlEB41IX1qb64Yi5kXqiTX7TENE0XEI1g94Vnjs7Koo1jZiy3qhwZ6eG6q/jt9R&#10;NYJdyeGuejndVm/jBS/SVeHRuev5tH8CIzTJ//Jf+9U7uF+rvj6jBL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lcYzEAAAA3AAAAA8AAAAAAAAAAAAAAAAAmAIAAGRycy9k&#10;b3ducmV2LnhtbFBLBQYAAAAABAAEAPUAAACJAwAAAAA=&#10;" path="m,c,450,,900,,1080e" filled="f">
                  <v:path arrowok="t" o:connecttype="custom" o:connectlocs="0,0;0,435484270" o:connectangles="0,0"/>
                </v:shape>
                <v:shape id="Freeform 117" o:spid="_x0000_s1078" style="position:absolute;left:40678;top:15240;width:762;height:1524;visibility:visible;mso-wrap-style:square;v-text-anchor:top" coordsize="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OmMQA&#10;AADcAAAADwAAAGRycy9kb3ducmV2LnhtbESPQYvCMBSE74L/IbyFvYimLmxXq1FUWNCjbsXrs3m2&#10;XZuX0kSt/94IgsdhZr5hpvPWVOJKjSstKxgOIhDEmdUl5wrSv9/+CITzyBory6TgTg7ms25niom2&#10;N97SdedzESDsElRQeF8nUrqsIINuYGvi4J1sY9AH2eRSN3gLcFPJryiKpcGSw0KBNa0Kys67i1Fw&#10;OP/vXarH8Sb9Wcb18Xg5rHVPqc+PdjEB4an17/CrvdYKvu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TzpjEAAAA3AAAAA8AAAAAAAAAAAAAAAAAmAIAAGRycy9k&#10;b3ducmV2LnhtbFBLBQYAAAAABAAEAPUAAACJAwAAAAA=&#10;" path="m,c,50,,100,,120e" filled="f">
                  <v:path arrowok="t" o:connecttype="custom" o:connectlocs="0,0;0,193549270" o:connectangles="0,0"/>
                </v:shape>
                <v:shape id="Freeform 118" o:spid="_x0000_s1079" style="position:absolute;left:34582;top:16764;width:6096;height:12192;visibility:visible;mso-wrap-style:square;v-text-anchor:top" coordsize="960,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kscYA&#10;AADcAAAADwAAAGRycy9kb3ducmV2LnhtbESPT2vCQBTE74LfYXlCL6IbUyoSXSUIVi+t+AfE2zP7&#10;TILZtyG7avrtu4WCx2FmfsPMFq2pxIMaV1pWMBpGIIgzq0vOFRwPq8EEhPPIGivLpOCHHCzm3c4M&#10;E22fvKPH3uciQNglqKDwvk6kdFlBBt3Q1sTBu9rGoA+yyaVu8BngppJxFI2lwZLDQoE1LQvKbvu7&#10;UYDx5PKF6fFzu9ycuX9OT6vv9btSb702nYLw1PpX+L+90Qo+xjH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PkscYAAADcAAAADwAAAAAAAAAAAAAAAACYAgAAZHJz&#10;L2Rvd25yZXYueG1sUEsFBgAAAAAEAAQA9QAAAIsDAAAAAA==&#10;" path="m960,c880,30,800,60,720,120,640,180,540,280,480,360v-60,80,-60,20,-120,240c300,820,180,1400,120,1680,60,1960,30,2120,,2280e" filled="f">
                  <v:path arrowok="t" o:connecttype="custom" o:connectlocs="387098540,0;290323905,34313106;193549270,102939854;145161953,171566601;48387318,480386696;0,651953297" o:connectangles="0,0,0,0,0,0"/>
                </v:shape>
                <v:shape id="Freeform 119" o:spid="_x0000_s1080" style="position:absolute;left:34575;top:28930;width:7620;height:14484;rotation:-141566fd;visibility:visible;mso-wrap-style:square;v-text-anchor:top" coordsize="1360,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L68MA&#10;AADcAAAADwAAAGRycy9kb3ducmV2LnhtbESPQWsCMRSE7wX/Q3hCbzWrUpHVKCIIPXjpWsHjM3nu&#10;Lm5e1iRdd/99Uyj0OMzMN8x629tGdORD7VjBdJKBINbO1Fwq+Dod3pYgQkQ22DgmBQMF2G5GL2vM&#10;jXvyJ3VFLEWCcMhRQRVjm0sZdEUWw8S1xMm7OW8xJulLaTw+E9w2cpZlC2mx5rRQYUv7ivS9+LYK&#10;2OtzN2Bxn3UXfXgch9v1JKVSr+N+twIRqY//4b/2h1HwvpjD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mL68MAAADcAAAADwAAAAAAAAAAAAAAAACYAgAAZHJzL2Rv&#10;d25yZXYueG1sUEsFBgAAAAAEAAQA9QAAAIgDAAAAAA==&#10;" path="m40,c20,100,,200,40,360,80,520,200,760,280,960v80,200,160,460,240,600c600,1700,620,1740,760,1800v140,60,500,100,600,120e" filled="f">
                  <v:path arrowok="t" o:connecttype="custom" o:connectlocs="12557394,0;12557394,204875378;87900639,546333840;163244443,887791547;238588248,1024375384;426946919,1092666925" o:connectangles="0,0,0,0,0,0"/>
                </v:shape>
                <v:shape id="Freeform 120" o:spid="_x0000_s1081" style="position:absolute;left:27724;top:16764;width:4826;height:11430;visibility:visible;mso-wrap-style:square;v-text-anchor:top" coordsize="76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K3cUA&#10;AADcAAAADwAAAGRycy9kb3ducmV2LnhtbESPQWvCQBSE7wX/w/KEXopuGmqU6CqlUGiPVUG8PbPP&#10;JJp9G7JrEv31bkHwOMzMN8xi1ZtKtNS40rKC93EEgjizuuRcwXbzPZqBcB5ZY2WZFFzJwWo5eFlg&#10;qm3Hf9SufS4ChF2KCgrv61RKlxVk0I1tTRy8o20M+iCbXOoGuwA3lYyjKJEGSw4LBdb0VVB2Xl+M&#10;gux8PcU6fmunl9vuMONu327kr1Kvw/5zDsJT75/hR/tHK5gkH/B/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srdxQAAANwAAAAPAAAAAAAAAAAAAAAAAJgCAABkcnMv&#10;ZG93bnJldi54bWxQSwUGAAAAAAQABAD1AAAAigMAAAAA&#10;" path="m,c180,30,360,60,480,120v120,60,200,140,240,240c760,460,760,480,720,720,680,960,580,1380,480,1800e" filled="f">
                  <v:path arrowok="t" o:connecttype="custom" o:connectlocs="0,0;193549203,48387169;290323805,145161508;290323805,290323016;193549203,725807540" o:connectangles="0,0,0,0,0"/>
                </v:shape>
                <v:shape id="Freeform 121" o:spid="_x0000_s1082" style="position:absolute;left:27724;top:28194;width:4572;height:15240;visibility:visible;mso-wrap-style:square;v-text-anchor:top" coordsize="72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otcEA&#10;AADcAAAADwAAAGRycy9kb3ducmV2LnhtbESP0YrCMBRE34X9h3AXfNNEweJWo4isIPog1v2AS3Nt&#10;i81NSbLa/fuNIPg4zMwZZrnubSvu5EPjWMNkrEAQl840XGn4uexGcxAhIhtsHZOGPwqwXn0Mlpgb&#10;9+Az3YtYiQThkKOGOsYulzKUNVkMY9cRJ+/qvMWYpK+k8fhIcNvKqVKZtNhwWqixo21N5a34tRoq&#10;9kYVGX0f1Gnytd1NvWM+aj387DcLEJH6+A6/2nujYZbN4Hk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0qLXBAAAA3AAAAA8AAAAAAAAAAAAAAAAAmAIAAGRycy9kb3du&#10;cmV2LnhtbFBLBQYAAAAABAAEAPUAAACGAwAAAAA=&#10;" path="m480,v,80,,160,,240c480,320,460,340,480,480v20,140,80,360,120,600c640,1320,720,1740,720,1920v,180,-60,180,-120,240c540,2220,460,2240,360,2280,260,2320,130,2360,,2400e" filled="f">
                  <v:path arrowok="t" o:connecttype="custom" o:connectlocs="193549270,0;193549270,96774318;193549270,193548635;241936588,435484429;290323905,774194540;241936588,870968858;145161953,919356016;0,967743175" o:connectangles="0,0,0,0,0,0,0,0"/>
                </v:shape>
                <v:line id="Line 122" o:spid="_x0000_s1083" style="position:absolute;visibility:visible;mso-wrap-style:square" from="42202,43434" to="42202,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line id="Line 123" o:spid="_x0000_s1084" style="position:absolute;visibility:visible;mso-wrap-style:square" from="26962,43434" to="26974,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NETxwAAANwAAAAPAAAAAAAA&#10;AAAAAAAAAKECAABkcnMvZG93bnJldi54bWxQSwUGAAAAAAQABAD5AAAAlQMAAAAA&#10;"/>
                <v:line id="Line 124" o:spid="_x0000_s1085" style="position:absolute;visibility:visible;mso-wrap-style:square" from="26200,52578" to="45250,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nwrcYAAADcAAAADwAAAGRycy9kb3ducmV2LnhtbESPy2rDMBBF94X8g5hAd43cQl5OlNAH&#10;hUBXzoN2OVgTy9QauZYau/36zqKQ5XDnnjmz3g6+URfqYh3YwP0kA0VcBltzZeB4eL1bgIoJ2WIT&#10;mAz8UITtZnSzxtyGngu67FOlBMIxRwMupTbXOpaOPMZJaIklO4fOY5Kxq7TtsBe4b/RDls20x5rl&#10;gsOWnh2Vn/tvLxrz6e9TcXpZLj6O7r0vlnPefb0ZczseHlegEg3puvzf3lkD05nYyjNCAL3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Z8K3GAAAA3AAAAA8AAAAAAAAA&#10;AAAAAAAAoQIAAGRycy9kb3ducmV2LnhtbFBLBQYAAAAABAAEAPkAAACUAwAAAAA=&#10;">
                  <v:stroke dashstyle="longDashDot"/>
                </v:line>
                <v:line id="Line 125" o:spid="_x0000_s1086" style="position:absolute;visibility:visible;mso-wrap-style:square" from="27724,3048" to="27724,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line id="Line 126" o:spid="_x0000_s1087" style="position:absolute;visibility:visible;mso-wrap-style:square" from="40678,3048" to="40678,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DfusQAAADcAAAADwAAAGRycy9kb3ducmV2LnhtbERPz2vCMBS+D/wfwht4m+km60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N+6xAAAANwAAAAPAAAAAAAAAAAA&#10;AAAAAKECAABkcnMvZG93bnJldi54bWxQSwUGAAAAAAQABAD5AAAAkgMAAAAA&#10;"/>
                <v:line id="Line 127" o:spid="_x0000_s1088" style="position:absolute;visibility:visible;mso-wrap-style:square" from="34582,3810" to="40678,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G2dcUAAADcAAAADwAAAGRycy9kb3ducmV2LnhtbESPT2vCQBTE7wW/w/IEb3WjYCupq4jQ&#10;kouIf+j5NfuaRLNvY3bNxn56t1DocZiZ3zCLVW9q0VHrKssKJuMEBHFudcWFgtPx/XkOwnlkjbVl&#10;UnAnB6vl4GmBqbaB99QdfCEihF2KCkrvm1RKl5dk0I1tQxy9b9sa9FG2hdQthgg3tZwmyYs0WHFc&#10;KLGhTUn55XAzCpLw8yHPMqu6Xba9huYrfE6vQanRsF+/gfDU+//wXzvTCmavE/g9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G2dcUAAADcAAAADwAAAAAAAAAA&#10;AAAAAAChAgAAZHJzL2Rvd25yZXYueG1sUEsFBgAAAAAEAAQA+QAAAJMDAAAAAA==&#10;">
                  <v:stroke startarrow="block" endarrow="block"/>
                </v:line>
                <v:line id="Line 128" o:spid="_x0000_s1089" style="position:absolute;flip:x;visibility:visible;mso-wrap-style:square" from="23152,8382" to="3458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lKccAAADcAAAADwAAAGRycy9kb3ducmV2LnhtbESPT0vDQBTE74LfYXmCF2k3Fv/UmE0p&#10;guChl1ZJ6O2ZfWZDsm/j7trGb+8WCh6HmfkNU6wmO4gD+dA5VnA7z0AQN0533Cr4eH+dLUGEiKxx&#10;cEwKfinAqry8KDDX7shbOuxiKxKEQ44KTIxjLmVoDFkMczcSJ+/LeYsxSd9K7fGY4HaQiyx7kBY7&#10;TgsGR3ox1PS7H6tALjc33379eddXfV0/maqpxv1Gqeuraf0MItIU/8Pn9ptWcP+4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ymUpxwAAANwAAAAPAAAAAAAA&#10;AAAAAAAAAKECAABkcnMvZG93bnJldi54bWxQSwUGAAAAAAQABAD5AAAAlQMAAAAA&#10;"/>
                <v:line id="Line 129" o:spid="_x0000_s1090" style="position:absolute;visibility:visible;mso-wrap-style:square" from="26200,8382" to="26212,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NmcUAAADcAAAADwAAAGRycy9kb3ducmV2LnhtbESPQWvCQBSE74L/YXlCb7rRUpXUVUSw&#10;5FJKtfT8zL4m0ezbmN1m0/76bkHwOMzMN8xq05tadNS6yrKC6SQBQZxbXXGh4OO4Hy9BOI+ssbZM&#10;Cn7IwWY9HKww1TbwO3UHX4gIYZeigtL7JpXS5SUZdBPbEEfvy7YGfZRtIXWLIcJNLWdJMpcGK44L&#10;JTa0Kym/HL6NgiT8vsizzKruLXu9huYUPmfXoNTDqN8+g/DU+3v41s60gqfFI/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NmcUAAADcAAAADwAAAAAAAAAA&#10;AAAAAAChAgAAZHJzL2Rvd25yZXYueG1sUEsFBgAAAAAEAAQA+QAAAJMDAAAAAA==&#10;">
                  <v:stroke startarrow="block" endarrow="block"/>
                </v:line>
                <v:line id="Line 130" o:spid="_x0000_s1091" style="position:absolute;visibility:visible;mso-wrap-style:square" from="23914,8382" to="23914,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SA8sYAAADcAAAADwAAAGRycy9kb3ducmV2LnhtbESPQWvCQBSE74L/YXmCN7NpSW1MXUUC&#10;hdKCoG2gx2f2NQnNvg3ZVVN/vVsQPA4z8w2zXA+mFSfqXWNZwUMUgyAurW64UvD1+TpLQTiPrLG1&#10;TAr+yMF6NR4tMdP2zDs67X0lAoRdhgpq77tMSlfWZNBFtiMO3o/tDfog+0rqHs8Bblr5GMdzabDh&#10;sFBjR3lN5e/+aBSgzC8+3Q0fyaIw8nu7mReHy7tS08mweQHhafD38K39phU8PSfwfyYc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EgPLGAAAA3AAAAA8AAAAAAAAA&#10;AAAAAAAAoQIAAGRycy9kb3ducmV2LnhtbFBLBQYAAAAABAAEAPkAAACUAwAAAAA=&#10;">
                  <v:stroke startarrow="block"/>
                </v:line>
                <v:line id="Line 131" o:spid="_x0000_s1092" style="position:absolute;visibility:visible;mso-wrap-style:square" from="26962,46482" to="42202,4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8IscAAADcAAAADwAAAGRycy9kb3ducmV2LnhtbESPQWvCQBSE74X+h+UVvNVNW0w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3wixwAAANwAAAAPAAAAAAAA&#10;AAAAAAAAAKECAABkcnMvZG93bnJldi54bWxQSwUGAAAAAAQABAD5AAAAlQMAAAAA&#10;"/>
                <v:line id="Line 132" o:spid="_x0000_s1093" style="position:absolute;visibility:visible;mso-wrap-style:square" from="27724,16764" to="27736,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133" o:spid="_x0000_s1094" style="position:absolute;visibility:visible;mso-wrap-style:square" from="40678,16764" to="40678,4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line id="Line 134" o:spid="_x0000_s1095" style="position:absolute;flip:x;visibility:visible;mso-wrap-style:square" from="26962,43434" to="27724,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0Z8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TRnxwAAANwAAAAPAAAAAAAA&#10;AAAAAAAAAKECAABkcnMvZG93bnJldi54bWxQSwUGAAAAAAQABAD5AAAAlQMAAAAA&#10;"/>
                <v:shape id="Text Box 135" o:spid="_x0000_s1096" type="#_x0000_t202" style="position:absolute;left:20866;top:11430;width:3048;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A1r8A&#10;AADcAAAADwAAAGRycy9kb3ducmV2LnhtbERPTYvCMBC9C/6HMAteRFNFxe0apQiKV1sPHodmbMs2&#10;k9LEWv+9EQRv83ifs9n1phYdta6yrGA2jUAQ51ZXXCi4ZIfJGoTzyBpry6TgSQ522+Fgg7G2Dz5T&#10;l/pChBB2MSoovW9iKV1ekkE3tQ1x4G62NegDbAupW3yEcFPLeRStpMGKQ0OJDe1Lyv/Tu1HQL216&#10;alyWrHB2S8edvx6TbKHU6KdP/kB46v1X/HGfdJi/+IX3M+E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ADWvwAAANwAAAAPAAAAAAAAAAAAAAAAAJgCAABkcnMvZG93bnJl&#10;di54bWxQSwUGAAAAAAQABAD1AAAAhAMAAAAA&#10;" stroked="f">
                  <v:textbox style="layout-flow:vertical;mso-layout-flow-alt:bottom-to-top" inset="0,0,0,0">
                    <w:txbxContent/>
                  </v:textbox>
                </v:shape>
                <v:shape id="Text Box 136" o:spid="_x0000_s1097" type="#_x0000_t202" style="position:absolute;left:36868;top:1524;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ZFsUA&#10;AADcAAAADwAAAGRycy9kb3ducmV2LnhtbESPQWvCQBCF7wX/wzJCL6VuKlQkuorVFnrQg1Y8D9kx&#10;CWZnw+5q4r/vHARvM7w3730zX/auUTcKsfZs4GOUgSIuvK25NHD8+3mfgooJ2WLjmQzcKcJyMXiZ&#10;Y259x3u6HVKpJIRjjgaqlNpc61hU5DCOfEss2tkHh0nWUGobsJNw1+hxlk20w5qlocKW1hUVl8PV&#10;GZhswrXb8/ptc/ze4q4tx6ev+8mY12G/moFK1Ken+XH9awX/U/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JkWxQAAANwAAAAPAAAAAAAAAAAAAAAAAJgCAABkcnMv&#10;ZG93bnJldi54bWxQSwUGAAAAAAQABAD1AAAAigMAAAAA&#10;" stroked="f">
                  <v:textbox inset="0,0,0,0">
                    <w:txbxContent/>
                  </v:textbox>
                </v:shape>
                <v:shape id="Text Box 137" o:spid="_x0000_s1098" type="#_x0000_t202" style="position:absolute;left:30772;top:1524;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8jcIA&#10;AADcAAAADwAAAGRycy9kb3ducmV2LnhtbERPS4vCMBC+L/gfwgh7WTRVWJFqlPWx4EEPVfE8NGNb&#10;tpmUJNr6782C4G0+vufMl52pxZ2crywrGA0TEMS51RUXCs6n38EUhA/IGmvLpOBBHpaL3sccU21b&#10;zuh+DIWIIexTVFCG0KRS+rwkg35oG+LIXa0zGCJ0hdQO2xhuajlOkok0WHFsKLGhdUn53/FmFEw2&#10;7tZmvP7anLd7PDTF+LJ6XJT67Hc/MxCBuvAWv9w7Hed/j+D/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DyNwgAAANwAAAAPAAAAAAAAAAAAAAAAAJgCAABkcnMvZG93&#10;bnJldi54bWxQSwUGAAAAAAQABAD1AAAAhwMAAAAA&#10;" stroked="f">
                  <v:textbox inset="0,0,0,0">
                    <w:txbxContent/>
                  </v:textbox>
                </v:shape>
                <v:shape id="Text Box 138" o:spid="_x0000_s1099" type="#_x0000_t202" style="position:absolute;left:35344;top:9144;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sIA&#10;AADcAAAADwAAAGRycy9kb3ducmV2LnhtbERPS4vCMBC+C/sfwizsRTS1oEg1yq664GE9+MDz0Ixt&#10;sZmUJNr6742w4G0+vufMl52pxZ2crywrGA0TEMS51RUXCk7H38EUhA/IGmvLpOBBHpaLj94cM21b&#10;3tP9EAoRQ9hnqKAMocmk9HlJBv3QNsSRu1hnMEToCqkdtjHc1DJNkok0WHFsKLGhVUn59XAzCiZr&#10;d2v3vOqvT5s/3DVFev55nJX6+uy+ZyACdeEt/ndvdZw/Tu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SqL6wgAAANwAAAAPAAAAAAAAAAAAAAAAAJgCAABkcnMvZG93&#10;bnJldi54bWxQSwUGAAAAAAQABAD1AAAAhwMAAAAA&#10;" stroked="f">
                  <v:textbox inset="0,0,0,0">
                    <w:txbxContent/>
                  </v:textbox>
                </v:shape>
                <v:shape id="Text Box 139" o:spid="_x0000_s1100" type="#_x0000_t202" style="position:absolute;left:24676;top:9144;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HYcMA&#10;AADcAAAADwAAAGRycy9kb3ducmV2LnhtbERPS2vCQBC+F/wPywi9FN00pSLRVaxpoYf2oBXPQ3ZM&#10;gtnZsLvm8e+7hYK3+fies94OphEdOV9bVvA8T0AQF1bXXCo4/XzMliB8QNbYWCYFI3nYbiYPa8y0&#10;7flA3TGUIoawz1BBFUKbSemLigz6uW2JI3exzmCI0JVSO+xjuGlkmiQLabDm2FBhS/uKiuvxZhQs&#10;cnfrD7x/yk/vX/jdlun5bTwr9TgddisQgYZwF/+7P3Wc//oC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YHYcMAAADcAAAADwAAAAAAAAAAAAAAAACYAgAAZHJzL2Rv&#10;d25yZXYueG1sUEsFBgAAAAAEAAQA9QAAAIgDAAAAAA==&#10;" stroked="f">
                  <v:textbox inset="0,0,0,0">
                    <w:txbxContent/>
                  </v:textbox>
                </v:shape>
                <v:line id="Line 140" o:spid="_x0000_s1101" style="position:absolute;visibility:visible;mso-wrap-style:square" from="27724,3810" to="34582,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llMMAAADcAAAADwAAAGRycy9kb3ducmV2LnhtbERPS2vCQBC+F/oflil4azaVtk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M5ZTDAAAA3AAAAA8AAAAAAAAAAAAA&#10;AAAAoQIAAGRycy9kb3ducmV2LnhtbFBLBQYAAAAABAAEAPkAAACRAwAAAAA=&#10;">
                  <v:stroke startarrow="block" endarrow="block"/>
                </v:line>
                <v:shape id="Text Box 141" o:spid="_x0000_s1102" type="#_x0000_t202" style="position:absolute;left:35344;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6jsIA&#10;AADcAAAADwAAAGRycy9kb3ducmV2LnhtbERPS4vCMBC+C/sfwix4kTVdQZGuUVwf4EEPdcXz0My2&#10;xWZSkmjrvzeC4G0+vufMFp2pxY2crywr+B4mIIhzqysuFJz+tl9TED4ga6wtk4I7eVjMP3ozTLVt&#10;OaPbMRQihrBPUUEZQpNK6fOSDPqhbYgj92+dwRChK6R22MZwU8tRkkykwYpjQ4kNrUrKL8erUTBZ&#10;u2ub8WqwPm32eGiK0fn3flaq/9ktf0AE6sJb/HLvdJw/Hs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zqOwgAAANwAAAAPAAAAAAAAAAAAAAAAAJgCAABkcnMvZG93&#10;bnJldi54bWxQSwUGAAAAAAQABAD1AAAAhwMAAAAA&#10;" stroked="f">
                  <v:textbox inset="0,0,0,0">
                    <w:txbxContent/>
                  </v:textbox>
                </v:shape>
                <v:shape id="Text Box 142" o:spid="_x0000_s1103" type="#_x0000_t202" style="position:absolute;left:35344;top:50292;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k+cMA&#10;AADcAAAADwAAAGRycy9kb3ducmV2LnhtbERPTWvCQBC9F/wPywheSt1UaCipq2hSwUN70Iach+w0&#10;Cc3Oht3VxH/vFgq9zeN9zno7mV5cyfnOsoLnZQKCuLa640ZB+XV4egXhA7LG3jIpuJGH7Wb2sMZM&#10;25FPdD2HRsQQ9hkqaEMYMil93ZJBv7QDceS+rTMYInSN1A7HGG56uUqSVBrsODa0OFDeUv1zvhgF&#10;aeEu44nzx6J8/8DPoVlV+1ul1GI+7d5ABJrCv/jPfdRx/ksK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k+cMAAADcAAAADwAAAAAAAAAAAAAAAACYAgAAZHJzL2Rv&#10;d25yZXYueG1sUEsFBgAAAAAEAAQA9QAAAIgDAAAAAA==&#10;" stroked="f">
                  <v:textbox inset="0,0,0,0">
                    <w:txbxContent/>
                  </v:textbox>
                </v:shape>
                <v:shapetype id="_x0000_t109" coordsize="21600,21600" o:spt="109" path="m,l,21600r21600,l21600,xe">
                  <v:stroke joinstyle="miter"/>
                  <v:path gradientshapeok="t" o:connecttype="rect"/>
                </v:shapetype>
                <v:shape id="AutoShape 143" o:spid="_x0000_s1104" type="#_x0000_t109" style="position:absolute;left:33820;top:990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ScMA&#10;AADcAAAADwAAAGRycy9kb3ducmV2LnhtbERPzUoDMRC+C75DGMGL2KSCraxNi5QWpQeprQ8wbMbN&#10;spvJupm269s3hYK3+fh+Z7YYQquO1Kc6soXxyIAiLqOrubLwvV8/voBKguywjUwW/ijBYn57M8PC&#10;xRN/0XEnlcohnAq04EW6QutUegqYRrEjztxP7ANKhn2lXY+nHB5a/WTMRAesOTd47GjpqWx2h2BB&#10;Hsxq2737RgYXJ5v99NCY309r7++Gt1dQQoP8i6/uD5fnP0/h8ky+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iScMAAADcAAAADwAAAAAAAAAAAAAAAACYAgAAZHJzL2Rv&#10;d25yZXYueG1sUEsFBgAAAAAEAAQA9QAAAIgDAAAAAA==&#10;" strokeweight="1.5pt"/>
                <v:shape id="AutoShape 144" o:spid="_x0000_s1105" type="#_x0000_t109" style="position:absolute;left:29248;top:14478;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2O8UA&#10;AADcAAAADwAAAGRycy9kb3ducmV2LnhtbESPQUsDQQyF74L/YYjgReyMglW2nRYRRfEgte0PCDtx&#10;Z9mdzLqTtuu/NwfBW8J7ee/Lcj2l3hxpLG1mDzczB4a4zqHlxsN+93L9AKYIcsA+M3n4oQLr1fnZ&#10;EquQT/xJx600RkO4VOghigyVtaWOlLDM8kCs2lceE4quY2PDiCcNT729dW5uE7asDREHeopUd9tD&#10;8iBX7nkzvMZOppDn77v7Q+e+P7y/vJgeF2CEJvk3/12/BcW/U1p9Rie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vY7xQAAANwAAAAPAAAAAAAAAAAAAAAAAJgCAABkcnMv&#10;ZG93bnJldi54bWxQSwUGAAAAAAQABAD1AAAAigMAAAAA&#10;" strokeweight="1.5pt"/>
                <v:shape id="AutoShape 145" o:spid="_x0000_s1106" type="#_x0000_t109" style="position:absolute;left:37630;top:14478;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ToMMA&#10;AADcAAAADwAAAGRycy9kb3ducmV2LnhtbERPzUoDMRC+C75DGMGL2EShVdemRcTS4qHo1gcYNuNm&#10;2c1k3Uzb7ds3guBtPr7fmS/H0KkDDamJbOFuYkARV9E1XFv42q1uH0ElQXbYRSYLJ0qwXFxezLFw&#10;8cifdCilVjmEU4EWvEhfaJ0qTwHTJPbEmfuOQ0DJcKi1G/CYw0On742Z6YAN5waPPb16qtpyHyzI&#10;jXn76Ne+ldHF2fvuYd+an62111fjyzMooVH+xX/ujcvzp0/w+0y+QC/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pToMMAAADcAAAADwAAAAAAAAAAAAAAAACYAgAAZHJzL2Rv&#10;d25yZXYueG1sUEsFBgAAAAAEAAQA9QAAAIgDAAAAAA==&#10;" strokeweight="1.5pt"/>
                <v:shape id="Text Box 146" o:spid="_x0000_s1107" type="#_x0000_t202" style="position:absolute;left:35344;top:15240;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Tq8UA&#10;AADcAAAADwAAAGRycy9kb3ducmV2LnhtbESPT2/CMAzF75P2HSJP2mWCdBwq1BEQ44+0AxxgiLPV&#10;mLaicaok0PLt8WHSbrbe83s/zxaDa9WdQmw8G/gcZ6CIS28brgycfrejKaiYkC22nsnAgyIs5q8v&#10;Myys7/lA92OqlIRwLNBAnVJXaB3LmhzGse+IRbv44DDJGiptA/YS7lo9ybJcO2xYGmrsaFVTeT3e&#10;nIF8HW79gVcf69Nmh/uumpy/H2dj3t+G5ReoREP6N/9d/1jBzwVfnpEJ9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FOrxQAAANwAAAAPAAAAAAAAAAAAAAAAAJgCAABkcnMv&#10;ZG93bnJldi54bWxQSwUGAAAAAAQABAD1AAAAigMAAAAA&#10;" stroked="f">
                  <v:textbox inset="0,0,0,0">
                    <w:txbxContent/>
                  </v:textbox>
                </v:shape>
                <v:shape id="Text Box 147" o:spid="_x0000_s1108" type="#_x0000_t202" style="position:absolute;left:31534;top:15240;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MMIA&#10;AADcAAAADwAAAGRycy9kb3ducmV2LnhtbERPTYvCMBC9C/sfwix4EU31UKQaxdUV9uAerOJ5aMa2&#10;2ExKEm399xthwds83ucs171pxIOcry0rmE4SEMSF1TWXCs6n/XgOwgdkjY1lUvAkD+vVx2CJmbYd&#10;H+mRh1LEEPYZKqhCaDMpfVGRQT+xLXHkrtYZDBG6UmqHXQw3jZwlSSoN1hwbKmxpW1Fxy+9GQbpz&#10;9+7I29Hu/H3A37acXb6eF6WGn/1mASJQH97if/ePjvPTKbyei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9PYwwgAAANwAAAAPAAAAAAAAAAAAAAAAAJgCAABkcnMvZG93&#10;bnJldi54bWxQSwUGAAAAAAQABAD1AAAAhwMAAAAA&#10;" stroked="f">
                  <v:textbox inset="0,0,0,0">
                    <w:txbxContent/>
                  </v:textbox>
                </v:shape>
                <v:line id="Line 148" o:spid="_x0000_s1109" style="position:absolute;visibility:visible;mso-wrap-style:square" from="30010,12954" to="3001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5rXsYAAADcAAAADwAAAGRycy9kb3ducmV2LnhtbESPW2vCQBCF3wv+h2WEvtWNQr1EV+kF&#10;QehTvKCPQ3bMBrOzaXZror++KxT6NsM535kzi1VnK3GlxpeOFQwHCQji3OmSCwX73fplCsIHZI2V&#10;Y1JwIw+rZe9pgal2LWd03YZCxBD2KSowIdSplD43ZNEPXE0ctbNrLIa4NoXUDbYx3FZylCRjabHk&#10;eMFgTR+G8sv2x8Yak9f7e3b4nE1Pe3Nss9mEN99fSj33u7c5iEBd+Df/0RsdufEIHs/EC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a17GAAAA3AAAAA8AAAAAAAAA&#10;AAAAAAAAoQIAAGRycy9kb3ducmV2LnhtbFBLBQYAAAAABAAEAPkAAACUAwAAAAA=&#10;">
                  <v:stroke dashstyle="longDashDot"/>
                </v:line>
                <v:line id="Line 149" o:spid="_x0000_s1110" style="position:absolute;visibility:visible;mso-wrap-style:square" from="38392,12954" to="38398,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OxccAAADcAAAADwAAAGRycy9kb3ducmV2LnhtbESPW2vCQBCF3wv9D8sIvtWNFW/RVXpB&#10;EHyKWurjkJ1mQ7OzaXZror/eLRR8m+Gc78yZ5bqzlThT40vHCoaDBARx7nTJhYLjYfM0A+EDssbK&#10;MSm4kIf16vFhial2LWd03odCxBD2KSowIdSplD43ZNEPXE0ctS/XWAxxbQqpG2xjuK3kc5JMpMWS&#10;4wWDNb0Zyr/3vzbWmI6vr9nH+3x2OprPNptPefuzU6rf614WIAJ14W7+p7c6cpMR/D0TJ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ss7FxwAAANwAAAAPAAAAAAAA&#10;AAAAAAAAAKECAABkcnMvZG93bnJldi54bWxQSwUGAAAAAAQABAD5AAAAlQMAAAAA&#10;">
                  <v:stroke dashstyle="longDashDot"/>
                </v:line>
                <v:line id="Line 150" o:spid="_x0000_s1111" style="position:absolute;visibility:visible;mso-wrap-style:square" from="25438,15240" to="31534,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tWscYAAADcAAAADwAAAGRycy9kb3ducmV2LnhtbESPW2vCQBCF3wv9D8sIvtWNxWt0lV4Q&#10;BJ+ilvo4ZKfZ0Oxsmt2a6K93CwXfZjjnO3Nmue5sJc7U+NKxguEgAUGcO11yoeB42DzNQPiArLFy&#10;TAou5GG9enxYYqpdyxmd96EQMYR9igpMCHUqpc8NWfQDVxNH7cs1FkNcm0LqBtsYbiv5nCQTabHk&#10;eMFgTW+G8u/9r401puPra/bxPp+djuazzeZT3v7slOr3upcFiEBduJv/6a2O3GQEf8/ECe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bVrHGAAAA3AAAAA8AAAAAAAAA&#10;AAAAAAAAoQIAAGRycy9kb3ducmV2LnhtbFBLBQYAAAAABAAEAPkAAACUAwAAAAA=&#10;">
                  <v:stroke dashstyle="longDashDot"/>
                </v:line>
                <v:line id="Line 151" o:spid="_x0000_s1112" style="position:absolute;visibility:visible;mso-wrap-style:square" from="36106,15240" to="43726,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fzKsYAAADcAAAADwAAAGRycy9kb3ducmV2LnhtbESPW2vCQBCF3wv+h2WEvtWNgrfoKr1Q&#10;EPoUL+jjkB2zwexszG5N6q/vCoW+zXDOd+bMct3ZStyo8aVjBcNBAoI4d7rkQsF+9/kyA+EDssbK&#10;MSn4IQ/rVe9pial2LWd024ZCxBD2KSowIdSplD43ZNEPXE0ctbNrLIa4NoXUDbYx3FZylCQTabHk&#10;eMFgTe+G8sv228Ya0/H9LTt8zGenvTm22XzKm+uXUs/97nUBIlAX/s1/9EZHbjKGxzNxAr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X8yrGAAAA3AAAAA8AAAAAAAAA&#10;AAAAAAAAoQIAAGRycy9kb3ducmV2LnhtbFBLBQYAAAAABAAEAPkAAACUAwAAAAA=&#10;">
                  <v:stroke dashstyle="longDashDot"/>
                </v:line>
                <v:line id="Line 152" o:spid="_x0000_s1113" style="position:absolute;flip:x;visibility:visible;mso-wrap-style:square" from="25438,17526" to="30010,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Z7sQAAADcAAAADwAAAGRycy9kb3ducmV2LnhtbERPTWsCMRC9C/0PYQpepGYtZbGrUUQo&#10;9OCltqz0Nm6mm2U3k22S6vrvjVDwNo/3Ocv1YDtxIh8axwpm0wwEceV0w7WCr8+3pzmIEJE1do5J&#10;wYUCrFcPoyUW2p35g077WIsUwqFABSbGvpAyVIYshqnriRP347zFmKCvpfZ4TuG2k89ZlkuLDacG&#10;gz1tDVXt/s8qkPPd5Ndvji9t2R4Or6asyv57p9T4cdgsQEQa4l38737XaX6e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1nuxAAAANwAAAAPAAAAAAAAAAAA&#10;AAAAAKECAABkcnMvZG93bnJldi54bWxQSwUGAAAAAAQABAD5AAAAkgMAAAAA&#10;"/>
                <v:line id="Line 153" o:spid="_x0000_s1114" style="position:absolute;visibility:visible;mso-wrap-style:square" from="38392,17526" to="43726,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shape id="Text Box 154" o:spid="_x0000_s1115" type="#_x0000_t202" style="position:absolute;left:24676;top:15240;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frcUA&#10;AADcAAAADwAAAGRycy9kb3ducmV2LnhtbESPT2/CMAzF75P2HSJP2mWCdBwq1BEQ44+0AxxgiLPV&#10;mLaicaok0PLt8WHSbrbe83s/zxaDa9WdQmw8G/gcZ6CIS28brgycfrejKaiYkC22nsnAgyIs5q8v&#10;Myys7/lA92OqlIRwLNBAnVJXaB3LmhzGse+IRbv44DDJGiptA/YS7lo9ybJcO2xYGmrsaFVTeT3e&#10;nIF8HW79gVcf69Nmh/uumpy/H2dj3t+G5ReoREP6N/9d/1jBz4VWnpEJ9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l+txQAAANwAAAAPAAAAAAAAAAAAAAAAAJgCAABkcnMv&#10;ZG93bnJldi54bWxQSwUGAAAAAAQABAD1AAAAigMAAAAA&#10;" stroked="f">
                  <v:textbox inset="0,0,0,0">
                    <w:txbxContent/>
                  </v:textbox>
                </v:shape>
                <v:shape id="Text Box 155" o:spid="_x0000_s1116" type="#_x0000_t202" style="position:absolute;left:42964;top:15240;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6NsMA&#10;AADcAAAADwAAAGRycy9kb3ducmV2LnhtbERPTWvCQBC9F/wPywheSt3UQ2hTV9Gkgof2oA05D9lp&#10;EpqdDburif/eLRR6m8f7nPV2Mr24kvOdZQXPywQEcW11x42C8uvw9ALCB2SNvWVScCMP283sYY2Z&#10;tiOf6HoOjYgh7DNU0IYwZFL6uiWDfmkH4sh9W2cwROgaqR2OMdz0cpUkqTTYcWxocaC8pfrnfDEK&#10;0sJdxhPnj0X5/oGfQ7Oq9rdKqcV82r2BCDSFf/Gf+6jj/PQV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L6NsMAAADcAAAADwAAAAAAAAAAAAAAAACYAgAAZHJzL2Rv&#10;d25yZXYueG1sUEsFBgAAAAAEAAQA9QAAAIgDAAAAAA==&#10;" stroked="f">
                  <v:textbox inset="0,0,0,0">
                    <w:txbxContent/>
                  </v:textbox>
                </v:shape>
                <v:line id="Line 156" o:spid="_x0000_s1117" style="position:absolute;visibility:visible;mso-wrap-style:square" from="26200,15240" to="26212,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98UAAADcAAAADwAAAGRycy9kb3ducmV2LnhtbESPQW/CMAyF75P4D5GRuI0UDmwqBDQh&#10;gXpB09i0s2m8tlvjlCY03X79fJi0m633/N7nzW50rRqoD41nA4t5Boq49LbhysDb6+H+EVSIyBZb&#10;z2TgmwLstpO7DebWJ36h4RwrJSEccjRQx9jlWoeyJodh7jti0T587zDK2lfa9pgk3LV6mWUr7bBh&#10;aaixo31N5df55gxk6eeoP3XRDM/F6Zq6S3pfXpMxs+n4tAYVaYz/5r/rwgr+g+DL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K/98UAAADcAAAADwAAAAAAAAAA&#10;AAAAAAChAgAAZHJzL2Rvd25yZXYueG1sUEsFBgAAAAAEAAQA+QAAAJMDAAAAAA==&#10;">
                  <v:stroke startarrow="block" endarrow="block"/>
                </v:line>
                <v:line id="Line 157" o:spid="_x0000_s1118" style="position:absolute;visibility:visible;mso-wrap-style:square" from="42202,15240" to="42208,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abMIAAADcAAAADwAAAGRycy9kb3ducmV2LnhtbERPTWvCQBC9C/0PyxS86UYPVaKrSKEl&#10;lyLa0vOYHZNodjZmt9nor3eFgrd5vM9ZrntTi45aV1lWMBknIIhzqysuFPx8f4zmIJxH1lhbJgVX&#10;crBevQyWmGobeEfd3hcihrBLUUHpfZNK6fKSDLqxbYgjd7StQR9hW0jdYojhppbTJHmTBiuODSU2&#10;9F5Sft7/GQVJuH3Kk8yqbpt9XUJzCL/TS1Bq+NpvFiA89f4p/ndnOs6fTeDxTLx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4abMIAAADcAAAADwAAAAAAAAAAAAAA&#10;AAChAgAAZHJzL2Rvd25yZXYueG1sUEsFBgAAAAAEAAQA+QAAAJADAAAAAA==&#10;">
                  <v:stroke startarrow="block" endarrow="block"/>
                </v:line>
                <v:line id="Line 158" o:spid="_x0000_s1119" style="position:absolute;visibility:visible;mso-wrap-style:square" from="25438,10668" to="38392,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9g8UAAADcAAAADwAAAGRycy9kb3ducmV2LnhtbESPT2vCQBDF74LfYRmhN91U8F90Fa0I&#10;Qk+xlvY4ZMdsaHY2zW5N9NN3hUJvM7z3e/NmtelsJa7U+NKxgudRAoI4d7rkQsH57TCcg/ABWWPl&#10;mBTcyMNm3e+tMNWu5Yyup1CIGMI+RQUmhDqV0ueGLPqRq4mjdnGNxRDXppC6wTaG20qOk2QqLZYc&#10;Lxis6cVQ/nX6sbHGbHLfZe/7xfzzbD7abDHj4/erUk+DbrsEEagL/+Y/+qgf3Bgez8QJ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f9g8UAAADcAAAADwAAAAAAAAAA&#10;AAAAAAChAgAAZHJzL2Rvd25yZXYueG1sUEsFBgAAAAAEAAQA+QAAAJMDAAAAAA==&#10;">
                  <v:stroke dashstyle="longDashDot"/>
                </v:line>
                <v:line id="Line 159" o:spid="_x0000_s1120" style="position:absolute;visibility:visible;mso-wrap-style:square" from="34582,0" to="34582,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YGMYAAADcAAAADwAAAGRycy9kb3ducmV2LnhtbESPT2vCQBDF74LfYRmhN9200qrRVaql&#10;IPQU/6DHITtmQ7OzMbs1aT99Vyj0NsN7vzdvFqvOVuJGjS8dK3gcJSCIc6dLLhQc9u/DKQgfkDVW&#10;jknBN3lYLfu9BabatZzRbRcKEUPYp6jAhFCnUvrckEU/cjVx1C6usRji2hRSN9jGcFvJpyR5kRZL&#10;jhcM1rQxlH/uvmysMXn+WWfHt9n0fDCnNptNeHv9UOph0L3OQQTqwr/5j97qOzeG+zNxA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rWBjGAAAA3AAAAA8AAAAAAAAA&#10;AAAAAAAAoQIAAGRycy9kb3ducmV2LnhtbFBLBQYAAAAABAAEAPkAAACUAwAAAAA=&#10;">
                  <v:stroke dashstyle="longDashDot"/>
                </v:line>
                <v:line id="Line 160" o:spid="_x0000_s1121" style="position:absolute;visibility:visible;mso-wrap-style:square" from="27724,20574" to="3001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59MMAAADcAAAADwAAAGRycy9kb3ducmV2LnhtbERPS2vCQBC+F/oflil4azaV0kp0lVJQ&#10;chHxgecxOyax2dmY3WZjf71bKPQ2H99zZovBNKKnztWWFbwkKQjiwuqaSwWH/fJ5AsJ5ZI2NZVJw&#10;IweL+ePDDDNtA2+p3/lSxBB2GSqovG8zKV1RkUGX2JY4cmfbGfQRdqXUHYYYbho5TtM3abDm2FBh&#10;S58VFV+7b6MgDT8reZF53W/y9TW0p3AcX4NSo6fhYwrC0+D/xX/uXMf57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5ufTDAAAA3AAAAA8AAAAAAAAAAAAA&#10;AAAAoQIAAGRycy9kb3ducmV2LnhtbFBLBQYAAAAABAAEAPkAAACRAwAAAAA=&#10;">
                  <v:stroke startarrow="block" endarrow="block"/>
                </v:line>
                <v:line id="Line 161" o:spid="_x0000_s1122" style="position:absolute;visibility:visible;mso-wrap-style:square" from="38392,20574" to="4067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cb8MAAADcAAAADwAAAGRycy9kb3ducmV2LnhtbERPS2vCQBC+F/oflil4azYV2kp0lVJQ&#10;chHxgecxOyax2dmY3WZjf71bKPQ2H99zZovBNKKnztWWFbwkKQjiwuqaSwWH/fJ5AsJ5ZI2NZVJw&#10;IweL+ePDDDNtA2+p3/lSxBB2GSqovG8zKV1RkUGX2JY4cmfbGfQRdqXUHYYYbho5TtM3abDm2FBh&#10;S58VFV+7b6MgDT8reZF53W/y9TW0p3AcX4NSo6fhYwrC0+D/xX/uXMf57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1HG/DAAAA3AAAAA8AAAAAAAAAAAAA&#10;AAAAoQIAAGRycy9kb3ducmV2LnhtbFBLBQYAAAAABAAEAPkAAACRAwAAAAA=&#10;">
                  <v:stroke startarrow="block" endarrow="block"/>
                </v:line>
                <v:shape id="Text Box 162" o:spid="_x0000_s1123" type="#_x0000_t202" style="position:absolute;left:27920;top:20923;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4mcMA&#10;AADcAAAADwAAAGRycy9kb3ducmV2LnhtbERPTWvCQBC9F/wPywheSt3UQ1pSV9Gkgof2oA05D9lp&#10;EpqdDburif/eLRR6m8f7nPV2Mr24kvOdZQXPywQEcW11x42C8uvw9ArCB2SNvWVScCMP283sYY2Z&#10;tiOf6HoOjYgh7DNU0IYwZFL6uiWDfmkH4sh9W2cwROgaqR2OMdz0cpUkqTTYcWxocaC8pfrnfDEK&#10;0sJdxhPnj0X5/oGfQ7Oq9rdKqcV82r2BCDSFf/Gf+6jj/JcU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T4mcMAAADcAAAADwAAAAAAAAAAAAAAAACYAgAAZHJzL2Rv&#10;d25yZXYueG1sUEsFBgAAAAAEAAQA9QAAAIgDAAAAAA==&#10;" stroked="f">
                  <v:textbox inset="0,0,0,0">
                    <w:txbxContent/>
                  </v:textbox>
                </v:shape>
                <v:shape id="Text Box 163" o:spid="_x0000_s1124" type="#_x0000_t202" style="position:absolute;left:39154;top:2133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dAsIA&#10;AADcAAAADwAAAGRycy9kb3ducmV2LnhtbERPS4vCMBC+C/sfwix4kTVdDypdo7g+wIMe6ornoZlt&#10;i82kJNHWf28Ewdt8fM+ZLTpTixs5X1lW8D1MQBDnVldcKDj9bb+mIHxA1lhbJgV38rCYf/RmmGrb&#10;cka3YyhEDGGfooIyhCaV0uclGfRD2xBH7t86gyFCV0jtsI3hppajJBlLgxXHhhIbWpWUX45Xo2C8&#10;dtc249Vgfdrs8dAUo/Pv/axU/7Nb/oAI1IW3+OXe6Th/MoH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F0CwgAAANwAAAAPAAAAAAAAAAAAAAAAAJgCAABkcnMvZG93&#10;bnJldi54bWxQSwUGAAAAAAQABAD1AAAAhwMAAAAA&#10;" stroked="f">
                  <v:textbox inset="0,0,0,0">
                    <w:txbxContent/>
                  </v:textbox>
                </v:shape>
                <v:line id="Line 164" o:spid="_x0000_s1125" style="position:absolute;visibility:visible;mso-wrap-style:square" from="44964,6445" to="54108,5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mLasYAAADcAAAADwAAAGRycy9kb3ducmV2LnhtbESPQUvDQBCF74L/YRnBm90YipW022KV&#10;ghShGpV6HLJjNjQ7m2bXNP77zkHwNsN78943i9XoWzVQH5vABm4nGSjiKtiGawMf75ube1AxIVts&#10;A5OBX4qwWl5eLLCw4cRvNJSpVhLCsUADLqWu0DpWjjzGSeiIRfsOvccka19r2+NJwn2r8yy70x4b&#10;lgaHHT06qg7ljzfwuh3o07980W67mc6ejuuc3D435vpqfJiDSjSmf/Pf9bMV/JnQyjMygV6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Ji2rGAAAA3AAAAA8AAAAAAAAA&#10;AAAAAAAAoQIAAGRycy9kb3ducmV2LnhtbFBLBQYAAAAABAAEAPkAAACUAwAAAAA=&#10;">
                  <v:stroke dashstyle="longDash"/>
                </v:line>
                <v:line id="Line 165" o:spid="_x0000_s1126" style="position:absolute;flip:x;visibility:visible;mso-wrap-style:square" from="54108,7207" to="64008,5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nAO8EAAADcAAAADwAAAGRycy9kb3ducmV2LnhtbERPS4vCMBC+C/6HMIK3Na2Ij65R3BVR&#10;tBfd3fvQjG2xmZQmav33RljwNh/fc+bL1lTiRo0rLSuIBxEI4szqknMFvz+bjykI55E1VpZJwYMc&#10;LBfdzhwTbe98pNvJ5yKEsEtQQeF9nUjpsoIMuoGtiQN3to1BH2CTS93gPYSbSg6jaCwNlhwaCqzp&#10;u6DscroaBWn6lV1sexhvd+mkHI728ZrjP6X6vXb1CcJT69/if/dOh/mTGbyeCR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2cA7wQAAANwAAAAPAAAAAAAAAAAAAAAA&#10;AKECAABkcnMvZG93bnJldi54bWxQSwUGAAAAAAQABAD5AAAAjwMAAAAA&#10;">
                  <v:stroke dashstyle="longDash"/>
                </v:line>
                <v:shape id="Arc 166" o:spid="_x0000_s1127" style="position:absolute;left:41802;top:2368;width:24790;height:24454;rotation:-2915676fd;visibility:visible;mso-wrap-style:square;v-text-anchor:top" coordsize="19815,19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VMcA&#10;AADcAAAADwAAAGRycy9kb3ducmV2LnhtbESPT2sCQQzF7wW/wxChtzprD63dOoqIhVIo/mlBj2En&#10;7q7uZNaZUddv3xwK3hLey3u/jKeda9SFQqw9GxgOMlDEhbc1lwZ+fz6eRqBiQrbYeCYDN4ownfQe&#10;xphbf+U1XTapVBLCMUcDVUptrnUsKnIYB74lFm3vg8Mkayi1DXiVcNfo5yx70Q5rloYKW5pXVBw3&#10;Z2fgvP06LNvVYv128q+LU6Dd92q7M+ax383eQSXq0t38f/1pBX8k+PKMTK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sPlTHAAAA3AAAAA8AAAAAAAAAAAAAAAAAmAIAAGRy&#10;cy9kb3ducmV2LnhtbFBLBQYAAAAABAAEAPUAAACMAwAAAAA=&#10;" path="m8962,-1nfc13821,2216,17688,6154,19814,11054em8962,-1nsc13821,2216,17688,6154,19814,11054l,19653,8962,-1xe" filled="f">
                  <v:path arrowok="t" o:extrusionok="f" o:connecttype="custom" o:connectlocs="140274830,0;310147984,171143541;0,304277540" o:connectangles="0,0,0"/>
                </v:shape>
                <v:shape id="Arc 167" o:spid="_x0000_s1128" style="position:absolute;left:44926;top:13955;width:17552;height:16695;rotation:-2980623fd;visibility:visible;mso-wrap-style:square;v-text-anchor:top" coordsize="20339,19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Y28UA&#10;AADcAAAADwAAAGRycy9kb3ducmV2LnhtbERPTWvCQBC9C/0PyxS8iG4UG0LqKkUwBE/Wtgdv0+w0&#10;Cc3OptmNif/eLRR6m8f7nM1uNI24UudqywqWiwgEcWF1zaWC97fDPAHhPLLGxjIpuJGD3fZhssFU&#10;24Ff6Xr2pQgh7FJUUHnfplK6oiKDbmFb4sB92c6gD7Arpe5wCOGmkasoiqXBmkNDhS3tKyq+z71R&#10;kH30dZafni7Z+viTfcbJ/jCzN6Wmj+PLMwhPo/8X/7lzHeYnS/h9Jlw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JjbxQAAANwAAAAPAAAAAAAAAAAAAAAAAJgCAABkcnMv&#10;ZG93bnJldi54bWxQSwUGAAAAAAQABAD1AAAAigMAAAAA&#10;" path="m8766,nfc14167,2398,18349,6904,20339,12468em8766,nsc14167,2398,18349,6904,20339,12468l,19741,8766,xe" filled="f">
                  <v:path arrowok="t" o:extrusionok="f" o:connecttype="custom" o:connectlocs="65287726,0;151464293,89175787;0,141183664" o:connectangles="0,0,0"/>
                </v:shape>
                <v:shape id="Arc 168" o:spid="_x0000_s1129" style="position:absolute;left:50228;top:41687;width:7582;height:7773;rotation:-2857015fd;visibility:visible;mso-wrap-style:square;v-text-anchor:top" coordsize="17942,1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I68EA&#10;AADcAAAADwAAAGRycy9kb3ducmV2LnhtbERPS2rDMBDdB3IHMYHuErmhKcGxbEqg0K5K0xxgsCaS&#10;sTVyLCW2e/qqUOhuHu87RTW5TtxpCI1nBY+bDARx7XXDRsH563W9BxEissbOMymYKUBVLhcF5tqP&#10;/En3UzQihXDIUYGNsc+lDLUlh2Hje+LEXfzgMCY4GKkHHFO46+Q2y56lw4ZTg8Wejpbq9nRzCrrv&#10;nfTmirp92vWOze34/mFnpR5W08sBRKQp/ov/3G86zd9v4feZdIE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4SOvBAAAA3AAAAA8AAAAAAAAAAAAAAAAAmAIAAGRycy9kb3du&#10;cmV2LnhtbFBLBQYAAAAABAAEAPUAAACGAwAAAAA=&#10;" path="m11375,-1nfc13990,1619,16229,3779,17941,6335em11375,-1nsc13990,1619,16229,3779,17941,6335l,18362,11375,-1xe" filled="f">
                  <v:path arrowok="t" o:extrusionok="f" o:connecttype="custom" o:connectlocs="20313023,0;32040099,11351452;0,32902243" o:connectangles="0,0,0"/>
                </v:shape>
                <v:shape id="Arc 169" o:spid="_x0000_s1130" style="position:absolute;left:51066;top:46069;width:6376;height:7886;rotation:-2512139fd;visibility:visible;mso-wrap-style:square;v-text-anchor:top" coordsize="14981,1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uBsAA&#10;AADcAAAADwAAAGRycy9kb3ducmV2LnhtbERP22rCQBB9L/gPywi+1Y0VrERXEaEotAiNfsCYHZNg&#10;djZmR03/visIvs3hXGe+7FytbtSGyrOB0TABRZx7W3Fh4LD/ep+CCoJssfZMBv4owHLRe5tjav2d&#10;f+mWSaFiCIcUDZQiTap1yEtyGIa+IY7cybcOJcK20LbFewx3tf5Ikol2WHFsKLGhdUn5Obs6A8cs&#10;hJ343bFebfbV9ufz8p0LGjPod6sZKKFOXuKne2vj/OkYHs/E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3uBsAAAADcAAAADwAAAAAAAAAAAAAAAACYAgAAZHJzL2Rvd25y&#10;ZXYueG1sUEsFBgAAAAAEAAQA9QAAAIUDAAAAAA==&#10;" path="m10882,nfc12367,865,13743,1905,14981,3097em10882,nsc12367,865,13743,1905,14981,3097l,18658,10882,xe" filled="f">
                  <v:path arrowok="t" o:extrusionok="f" o:connecttype="custom" o:connectlocs="19711757,0;27134240,5534845;0,33334094" o:connectangles="0,0,0"/>
                </v:shape>
                <v:shape id="Arc 170" o:spid="_x0000_s1131" style="position:absolute;left:41776;top:5403;width:24562;height:24137;rotation:-2915676fd;visibility:visible;mso-wrap-style:square;v-text-anchor:top" coordsize="19620,19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tf8AA&#10;AADcAAAADwAAAGRycy9kb3ducmV2LnhtbERPS4vCMBC+C/6HMII3TZUiUo1lWZFVZA8+wOvQTB+0&#10;mZQmq/XfG0HY23x8z1mnvWnEnTpXWVYwm0YgiDOrKy4UXC+7yRKE88gaG8uk4EkO0s1wsMZE2wef&#10;6H72hQgh7BJUUHrfJlK6rCSDbmpb4sDltjPoA+wKqTt8hHDTyHkULaTBikNDiS19l5TV5z+j4Jgf&#10;Yue5dtvTtrns4t/bU+Y/So1H/dcKhKfe/4s/7r0O85cxvJ8JF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Atf8AAAADcAAAADwAAAAAAAAAAAAAAAACYAgAAZHJzL2Rvd25y&#10;ZXYueG1sUEsFBgAAAAAEAAQA9QAAAIUDAAAAAA==&#10;" path="m9491,nfc13961,2186,17539,5849,19620,10368em9491,nsc13961,2186,17539,5849,19620,10368l,19403,9491,xe" filled="f">
                  <v:path arrowok="t" o:extrusionok="f" o:connecttype="custom" o:connectlocs="148760119,0;307487822,160455856;0,300253184" o:connectangles="0,0,0"/>
                </v:shape>
                <v:line id="Line 171" o:spid="_x0000_s1132" style="position:absolute;visibility:visible;mso-wrap-style:square" from="54108,3397" to="54114,5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sV0MYAAADcAAAADwAAAGRycy9kb3ducmV2LnhtbESPQWvCQBCF7wX/wzJCb3VjwRpTV7Et&#10;BcFT1NIeh+yYDWZn0+zWpP56VxC8zfDe9+bNfNnbWpyo9ZVjBeNRAoK4cLriUsF+9/mUgvABWWPt&#10;mBT8k4flYvAwx0y7jnM6bUMpYgj7DBWYEJpMSl8YsuhHriGO2sG1FkNc21LqFrsYbmv5nCQv0mLF&#10;8YLBht4NFcftn401ppPzW/71MUt/9ua7y2dTXv9ulHoc9qtXEIH6cDff6LWOXDqB6zNxAr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bFdDGAAAA3AAAAA8AAAAAAAAA&#10;AAAAAAAAoQIAAGRycy9kb3ducmV2LnhtbFBLBQYAAAAABAAEAPkAAACUAwAAAAA=&#10;">
                  <v:stroke dashstyle="longDashDot"/>
                </v:line>
                <v:line id="Line 172" o:spid="_x0000_s1133" style="position:absolute;visibility:visible;mso-wrap-style:square" from="49536,52165" to="58674,5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Lp8YAAADcAAAADwAAAGRycy9kb3ducmV2LnhtbESPQWvCQBCF7wX/wzJCb3VjQY2pq9hK&#10;QfAUtbTHITtmg9nZNLs1aX+9WxC8zfDe9+bNYtXbWlyo9ZVjBeNRAoK4cLriUsHx8P6UgvABWWPt&#10;mBT8kofVcvCwwEy7jnO67EMpYgj7DBWYEJpMSl8YsuhHriGO2sm1FkNc21LqFrsYbmv5nCRTabHi&#10;eMFgQ2+GivP+x8Yas8nfa/6xmadfR/PZ5fMZb793Sj0O+/ULiEB9uJtv9FZHLp3C/zNxAr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Ji6fGAAAA3AAAAA8AAAAAAAAA&#10;AAAAAAAAoQIAAGRycy9kb3ducmV2LnhtbFBLBQYAAAAABAAEAPkAAACUAwAAAAA=&#10;">
                  <v:stroke dashstyle="longDashDot"/>
                </v:line>
                <v:line id="Line 173" o:spid="_x0000_s1134" style="position:absolute;flip:y;visibility:visible;mso-wrap-style:square" from="46488,9493" to="53346,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4C8sEAAADcAAAADwAAAGRycy9kb3ducmV2LnhtbERPzYrCMBC+L/gOYQQvi6bKsivVKFIV&#10;ZW+rPsDQTJtiM6lN1LpPb4SFvc3H9zvzZWdrcaPWV44VjEcJCOLc6YpLBafjdjgF4QOyxtoxKXiQ&#10;h+Wi9zbHVLs7/9DtEEoRQ9inqMCE0KRS+tyQRT9yDXHkCtdaDBG2pdQt3mO4reUkST6lxYpjg8GG&#10;MkP5+XC1Cja7zFy+3/VHti+K8a9t3HqnnVKDfreagQjUhX/xn3uv4/zpF7yeiR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vgLywQAAANwAAAAPAAAAAAAAAAAAAAAA&#10;AKECAABkcnMvZG93bnJldi54bWxQSwUGAAAAAAQABAD5AAAAjwMAAAAA&#10;" strokeweight="1pt">
                  <v:stroke dashstyle="dash"/>
                </v:line>
                <v:line id="Line 174" o:spid="_x0000_s1135" style="position:absolute;flip:y;visibility:visible;mso-wrap-style:square" from="46583,10445" to="53441,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GWgMQAAADcAAAADwAAAGRycy9kb3ducmV2LnhtbESPQWvCQBCF7wX/wzJCL6VuFCmSukqJ&#10;FcVbbX/AkJ1kQ7OzMbvV1F/vHARvM7w3732zXA++VWfqYxPYwHSSgSIug224NvDzvX1dgIoJ2WIb&#10;mAz8U4T1avS0xNyGC3/R+ZhqJSEcczTgUupyrWPpyGOchI5YtCr0HpOsfa1tjxcJ962eZdmb9tiw&#10;NDjsqHBU/h7/vIHPXeFOhxc7L/ZVNb36Lmx2NhjzPB4+3kElGtLDfL/eW8FfCK08IxP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ZaAxAAAANwAAAAPAAAAAAAAAAAA&#10;AAAAAKECAABkcnMvZG93bnJldi54bWxQSwUGAAAAAAQABAD5AAAAkgMAAAAA&#10;" strokeweight="1pt">
                  <v:stroke dashstyle="dash"/>
                </v:line>
                <v:line id="Line 175" o:spid="_x0000_s1136" style="position:absolute;visibility:visible;mso-wrap-style:square" from="46488,10255" to="46494,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Bj6cUAAADcAAAADwAAAGRycy9kb3ducmV2LnhtbERPS2vCQBC+F/wPywi91Y19iKauooUW&#10;D1Ja7cHjkJ0m0d3ZJLua6K/vCgVv8/E9ZzrvrBEnanzpWMFwkIAgzpwuOVfws31/GIPwAVmjcUwK&#10;zuRhPuvdTTHVruVvOm1CLmII+xQVFCFUqZQ+K8iiH7iKOHK/rrEYImxyqRtsY7g18jFJRtJiybGh&#10;wIreCsoOm6NVsD4u2/r568PszPLyuZb7+mX7VCt13+8WryACdeEm/nevdJw/nsD1mXiB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Bj6cUAAADcAAAADwAAAAAAAAAA&#10;AAAAAAChAgAAZHJzL2Rvd25yZXYueG1sUEsFBgAAAAAEAAQA+QAAAJMDAAAAAA==&#10;" strokeweight="1.5pt">
                  <v:stroke dashstyle="dash"/>
                </v:line>
                <v:line id="Line 176" o:spid="_x0000_s1137" style="position:absolute;visibility:visible;mso-wrap-style:square" from="53346,9493" to="53352,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NcqcgAAADcAAAADwAAAGRycy9kb3ducmV2LnhtbESPT0/DMAzF70h8h8hI3FjKn6GtLJsY&#10;EojDhGDbYUerMW0hcdomW7t9+vmAxM3We37v59li8E4dqIt1YAO3owwUcRFszaWB7eb1ZgIqJmSL&#10;LjAZOFKExfzyYoa5DT1/0WGdSiUhHHM0UKXU5FrHoiKPcRQaYtG+Q+cxydqV2nbYS7h3+i7LHrXH&#10;mqWhwoZeKip+13tvYLVf9u3D55vbueXpY6V/2vHmvjXm+mp4fgKVaEj/5r/rdyv4U8GXZ2QCPT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NcqcgAAADcAAAADwAAAAAA&#10;AAAAAAAAAAChAgAAZHJzL2Rvd25yZXYueG1sUEsFBgAAAAAEAAQA+QAAAJYDAAAAAA==&#10;" strokeweight="1.5pt">
                  <v:stroke dashstyle="dash"/>
                </v:line>
                <v:line id="Line 177" o:spid="_x0000_s1138" style="position:absolute;visibility:visible;mso-wrap-style:square" from="55626,9493" to="60198,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WtT8EAAADcAAAADwAAAGRycy9kb3ducmV2LnhtbESPQYvCMBCF7wv+hzCCtzXVg+xWo4gg&#10;epO6C17HZmyqzaQk0dZ/b4SFvc3w3rzvzWLV20Y8yIfasYLJOANBXDpdc6Xg92f7+QUiRGSNjWNS&#10;8KQAq+XgY4G5dh0X9DjGSqQQDjkqMDG2uZShNGQxjF1LnLSL8xZjWn0ltccuhdtGTrNsJi3WnAgG&#10;W9oYKm/Hu03cgnZX72ddz6E8H660LsypU2o07NdzEJH6+G/+u97rVP97Au9n0gR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xa1PwQAAANwAAAAPAAAAAAAAAAAAAAAA&#10;AKECAABkcnMvZG93bnJldi54bWxQSwUGAAAAAAQABAD5AAAAjwMAAAAA&#10;" strokeweight="1pt">
                  <v:stroke dashstyle="dash"/>
                </v:line>
                <v:line id="Line 178" o:spid="_x0000_s1139" style="position:absolute;visibility:visible;mso-wrap-style:square" from="55626,10255" to="60198,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9/2MIAAADcAAAADwAAAGRycy9kb3ducmV2LnhtbESPX2vCMBTF3wd+h3CFvc10g1XpTEUE&#10;0bdRHez12tw17ZqbkmS2+/ZGGOzxcP78OOvNZHtxJR9axwqeFxkI4trplhsFH+f90wpEiMgae8ek&#10;4JcCbMrZwxoL7Uau6HqKjUgjHApUYGIcCilDbchiWLiBOHlfzluMSfpGao9jGre9fMmyXFpsOREM&#10;DrQzVH+ffmziVnTovM/HiUN9ee9oW5nPUanH+bR9AxFpiv/hv/ZRK3hd5nA/k46A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K9/2MIAAADcAAAADwAAAAAAAAAAAAAA&#10;AAChAgAAZHJzL2Rvd25yZXYueG1sUEsFBgAAAAAEAAQA+QAAAJADAAAAAA==&#10;" strokeweight="1pt">
                  <v:stroke dashstyle="dash"/>
                </v:line>
                <v:line id="Line 179" o:spid="_x0000_s1140" style="position:absolute;visibility:visible;mso-wrap-style:square" from="54870,14065" to="59436,1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aQ8IAAADcAAAADwAAAGRycy9kb3ducmV2LnhtbESPXWvCMBSG7wf+h3CE3c3UgR9U0yLC&#10;mHejTvD22BybanNSksx2/34ZDHb58n48vNtytJ14kA+tYwXzWQaCuHa65UbB6fPtZQ0iRGSNnWNS&#10;8E0BymLytMVcu4ErehxjI9IIhxwVmBj7XMpQG7IYZq4nTt7VeYsxSd9I7XFI47aTr1m2lBZbTgSD&#10;Pe0N1ffjl03cit5v3i+HkUN9+bjRrjLnQann6bjbgIg0xv/wX/ugFSxWK/g9k46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aQ8IAAADcAAAADwAAAAAAAAAAAAAA&#10;AAChAgAAZHJzL2Rvd25yZXYueG1sUEsFBgAAAAAEAAQA+QAAAJADAAAAAA==&#10;" strokeweight="1pt">
                  <v:stroke dashstyle="dash"/>
                </v:line>
                <v:line id="Line 180" o:spid="_x0000_s1141" style="position:absolute;visibility:visible;mso-wrap-style:square" from="54870,14827" to="59436,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xOMb8AAADcAAAADwAAAGRycy9kb3ducmV2LnhtbERPTWsCMRC9F/ofwhR6q9kW1LI1ihSK&#10;3sqq0Ot0M25WN5Mlie7233cOgsfH+16sRt+pK8XUBjbwOilAEdfBttwYOOy/Xt5BpYxssQtMBv4o&#10;wWr5+LDA0oaBK7rucqMkhFOJBlzOfal1qh15TJPQEwt3DNFjFhgbbSMOEu47/VYUM+2xZWlw2NOn&#10;o/q8u3jprWhzinE2jJzq3+8TrSv3Mxjz/DSuP0BlGvNdfHNvrYHpXNbKGTkCevk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nxOMb8AAADcAAAADwAAAAAAAAAAAAAAAACh&#10;AgAAZHJzL2Rvd25yZXYueG1sUEsFBgAAAAAEAAQA+QAAAI0DAAAAAA==&#10;" strokeweight="1pt">
                  <v:stroke dashstyle="dash"/>
                </v:line>
                <v:line id="Line 181" o:spid="_x0000_s1142" style="position:absolute;visibility:visible;mso-wrap-style:square" from="55626,9493" to="55626,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q/18gAAADcAAAADwAAAGRycy9kb3ducmV2LnhtbESPQU/CQBSE7yb8h80j4SZbQFArCwET&#10;iQdCFDx4fOk+2uru27a70OKvZ01MPE5m5pvMfNlZI87U+NKxgtEwAUGcOV1yruDj8HL7AMIHZI3G&#10;MSm4kIflonczx1S7lt/pvA+5iBD2KSooQqhSKX1WkEU/dBVx9I6usRiibHKpG2wj3Bo5TpKZtFhy&#10;XCiwoueCsu/9ySrYntZtffe2MZ9m/bPbyq96epjUSg363eoJRKAu/If/2q9awfT+EX7PxCM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Qq/18gAAADcAAAADwAAAAAA&#10;AAAAAAAAAAChAgAAZHJzL2Rvd25yZXYueG1sUEsFBgAAAAAEAAQA+QAAAJYDAAAAAA==&#10;" strokeweight="1.5pt">
                  <v:stroke dashstyle="dash"/>
                </v:line>
                <v:line id="Line 182" o:spid="_x0000_s1143" style="position:absolute;visibility:visible;mso-wrap-style:square" from="60198,10255" to="60198,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mbcQAAADcAAAADwAAAGRycy9kb3ducmV2LnhtbERPz2vCMBS+C/4P4Qm7aaqbQ6pRdLCx&#10;g4jTHTw+mre2M3lpm2g7/3pzEHb8+H4vVp014kqNLx0rGI8SEMSZ0yXnCr6P78MZCB+QNRrHpOCP&#10;PKyW/d4CU+1a/qLrIeQihrBPUUERQpVK6bOCLPqRq4gj9+MaiyHCJpe6wTaGWyMnSfIqLZYcGwqs&#10;6K2g7Hy4WAXby6atX/Yf5mQ2t91W/tbT43Ot1NOgW89BBOrCv/jh/tQKprM4P56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5WZtxAAAANwAAAAPAAAAAAAAAAAA&#10;AAAAAKECAABkcnMvZG93bnJldi54bWxQSwUGAAAAAAQABAD5AAAAkgMAAAAA&#10;" strokeweight="1.5pt">
                  <v:stroke dashstyle="dash"/>
                </v:line>
                <v:line id="Line 183" o:spid="_x0000_s1144" style="position:absolute;visibility:visible;mso-wrap-style:square" from="55060,14065" to="55067,1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D9scAAADcAAAADwAAAGRycy9kb3ducmV2LnhtbESPT2vCQBTE7wW/w/IK3urGtopEV9FC&#10;pQcp/jt4fGRfk7S7b5PsaqKfvlsoeBxm5jfMbNFZIy7U+NKxguEgAUGcOV1yruB4eH+agPABWaNx&#10;TAqu5GEx7z3MMNWu5R1d9iEXEcI+RQVFCFUqpc8KsugHriKO3pdrLIYom1zqBtsIt0Y+J8lYWiw5&#10;LhRY0VtB2c/+bBVszqu2ft2uzcmsbp8b+V2PDi+1Uv3HbjkFEagL9/B/+0MrGE2G8HcmH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qcP2xwAAANwAAAAPAAAAAAAA&#10;AAAAAAAAAKECAABkcnMvZG93bnJldi54bWxQSwUGAAAAAAQABAD5AAAAlQMAAAAA&#10;" strokeweight="1.5pt">
                  <v:stroke dashstyle="dash"/>
                </v:line>
                <v:line id="Line 184" o:spid="_x0000_s1145" style="position:absolute;visibility:visible;mso-wrap-style:square" from="59531,14827" to="59537,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tdgccAAADcAAAADwAAAGRycy9kb3ducmV2LnhtbESPQWvCQBSE70L/w/IKvelGrUVSV1HB&#10;0oOI1R56fGRfk9Tdt0l2NdFf3y0IPQ4z8w0zW3TWiAs1vnSsYDhIQBBnTpecK/g8bvpTED4gazSO&#10;ScGVPCzmD70Zptq1/EGXQ8hFhLBPUUERQpVK6bOCLPqBq4ij9+0aiyHKJpe6wTbCrZGjJHmRFkuO&#10;CwVWtC4oOx3OVsH2vGrr5/2b+TKr224rf+rJcVwr9fTYLV9BBOrCf/jeftcKJtMR/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e12BxwAAANwAAAAPAAAAAAAA&#10;AAAAAAAAAKECAABkcnMvZG93bnJldi54bWxQSwUGAAAAAAQABAD5AAAAlQMAAAAA&#10;" strokeweight="1.5pt">
                  <v:stroke dashstyle="dash"/>
                </v:line>
                <v:line id="Line 185" o:spid="_x0000_s1146" style="position:absolute;visibility:visible;mso-wrap-style:square" from="49536,4159" to="54108,5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EJscAAADcAAAADwAAAGRycy9kb3ducmV2LnhtbESPT2vCQBDF7wW/wzJCb3VjizWmruIf&#10;CkJPUUt7HLJjNpidTbOrSfvpu4WCx8eb93vz5sve1uJKra8cKxiPEhDEhdMVlwqOh9eHFIQPyBpr&#10;x6TgmzwsF4O7OWbadZzTdR9KESHsM1RgQmgyKX1hyKIfuYY4eifXWgxRtqXULXYRbmv5mCTP0mLF&#10;scFgQxtDxXl/sfGN6eRnnb9vZ+nn0Xx0+WzKu683pe6H/eoFRKA+3I7/0zutYJI+wd+YSAC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MYQmxwAAANwAAAAPAAAAAAAA&#10;AAAAAAAAAKECAABkcnMvZG93bnJldi54bWxQSwUGAAAAAAQABAD5AAAAlQMAAAAA&#10;">
                  <v:stroke dashstyle="longDashDot"/>
                </v:line>
                <v:line id="Line 186" o:spid="_x0000_s1147" style="position:absolute;flip:x;visibility:visible;mso-wrap-style:square" from="54108,4159" to="58674,5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CRnsQAAADcAAAADwAAAGRycy9kb3ducmV2LnhtbESPQWvCQBSE7wX/w/KE3uomRcsSXUVE&#10;i3iRqgePz+wziWbfhuyq6b93CwWPw8x8w0xmna3FnVpfOdaQDhIQxLkzFRcaDvvVhwLhA7LB2jFp&#10;+CUPs2nvbYKZcQ/+ofsuFCJC2GeooQyhyaT0eUkW/cA1xNE7u9ZiiLItpGnxEeG2lp9J8iUtVhwX&#10;SmxoUVJ+3d2shitv5OnyvU3Tk6rWw+NFrW5LpfV7v5uPQQTqwiv8314bDSM1hL8z8Qj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8JGexAAAANwAAAAPAAAAAAAAAAAA&#10;AAAAAKECAABkcnMvZG93bnJldi54bWxQSwUGAAAAAAQABAD5AAAAkgMAAAAA&#10;">
                  <v:stroke dashstyle="longDashDot"/>
                </v:line>
                <v:line id="Line 187" o:spid="_x0000_s1148" style="position:absolute;visibility:visible;mso-wrap-style:square" from="50298,20396" to="51060,2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RiMAAAADcAAAADwAAAGRycy9kb3ducmV2LnhtbESPzYrCMBSF98K8Q7gD7jRVUKRjFBHE&#10;2Q11Btzeaa5NtbkpSbT17Y0guDycn4+zXPe2ETfyoXasYDLOQBCXTtdcKfj73Y0WIEJE1tg4JgV3&#10;CrBefQyWmGvXcUG3Q6xEGuGQowITY5tLGUpDFsPYtcTJOzlvMSbpK6k9dmncNnKaZXNpseZEMNjS&#10;1lB5OVxt4ha0P3s/73oO5f/PmTaFOXZKDT/7zReISH18h1/tb61gtpjB80w6An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okYjAAAAA3AAAAA8AAAAAAAAAAAAAAAAA&#10;oQIAAGRycy9kb3ducmV2LnhtbFBLBQYAAAAABAAEAPkAAACOAwAAAAA=&#10;" strokeweight="1pt">
                  <v:stroke dashstyle="dash"/>
                </v:line>
                <v:line id="Line 188" o:spid="_x0000_s1149" style="position:absolute;visibility:visible;mso-wrap-style:square" from="51631,20161" to="52393,26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P/8EAAADcAAAADwAAAGRycy9kb3ducmV2LnhtbESPX2vCMBTF3wf7DuEOfFvTDVakGkWE&#10;sb2NquDrtbk21eamJJmt394Igo+H8+fHmS9H24kL+dA6VvCR5SCIa6dbbhTstt/vUxAhImvsHJOC&#10;KwVYLl5f5lhqN3BFl01sRBrhUKICE2NfShlqQxZD5nri5B2dtxiT9I3UHoc0bjv5meeFtNhyIhjs&#10;aW2oPm/+beJW9HPyvhhGDvXh70SryuwHpSZv42oGItIYn+FH+1cr+JoWcD+TjoB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eg//wQAAANwAAAAPAAAAAAAAAAAAAAAA&#10;AKECAABkcnMvZG93bnJldi54bWxQSwUGAAAAAAQABAD5AAAAjwMAAAAA&#10;" strokeweight="1pt">
                  <v:stroke dashstyle="dash"/>
                </v:line>
                <v:line id="Line 189" o:spid="_x0000_s1150" style="position:absolute;flip:y;visibility:visible;mso-wrap-style:square" from="50298,20161" to="51822,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Gb/sQAAADcAAAADwAAAGRycy9kb3ducmV2LnhtbESPX2vCMBTF3wd+h3CFvc1UYVupxjIE&#10;ZYz1YW76fGmuTV1zU5qstt9+EQQfD+fPj7PKB9uInjpfO1YwnyUgiEuna64U/Hxvn1IQPiBrbByT&#10;gpE85OvJwwoz7S78Rf0+VCKOsM9QgQmhzaT0pSGLfuZa4uidXGcxRNlVUnd4ieO2kYskeZEWa44E&#10;gy1tDJW/+z8bubtTcfg87srCzg1vzm2t+WNU6nE6vC1BBBrCPXxrv2sFz+krXM/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Zv+xAAAANwAAAAPAAAAAAAAAAAA&#10;AAAAAKECAABkcnMvZG93bnJldi54bWxQSwUGAAAAAAQABAD5AAAAkgMAAAAA&#10;" strokeweight="1.5pt">
                  <v:stroke dashstyle="dash"/>
                </v:line>
                <v:line id="Line 190" o:spid="_x0000_s1151" style="position:absolute;flip:y;visibility:visible;mso-wrap-style:square" from="51060,26257" to="52584,2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4PjMAAAADcAAAADwAAAGRycy9kb3ducmV2LnhtbERPS2sCMRC+F/wPYYTeatZCi6xGEUEp&#10;oof6Og+bcbO6mSybqOu/dw6FHj++92TW+VrdqY1VYAPDQQaKuAi24tLAYb/8GIGKCdliHZgMPCnC&#10;bNp7m2Buw4N/6b5LpZIQjjkacCk1udaxcOQxDkJDLNw5tB6TwLbUtsWHhPtaf2bZt/ZYsTQ4bGjh&#10;qLjubl56V+ftcXNaFVs/dLy4NJXl9dOY9343H4NK1KV/8Z/7xxr4GslaOSNHQE9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uD4zAAAAA3AAAAA8AAAAAAAAAAAAAAAAA&#10;oQIAAGRycy9kb3ducmV2LnhtbFBLBQYAAAAABAAEAPkAAACOAwAAAAA=&#10;" strokeweight="1.5pt">
                  <v:stroke dashstyle="dash"/>
                </v:line>
                <v:line id="Line 191" o:spid="_x0000_s1152" style="position:absolute;flip:y;visibility:visible;mso-wrap-style:square" from="35820,3397" to="48774,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9Mo8QAAADcAAAADwAAAGRycy9kb3ducmV2LnhtbESPzWrDMBCE74G8g9hALqGRE9rgulFC&#10;KARKT/nrfbHWsom1MpZqu376qhDocZiZb5jtfrC16Kj1lWMFq2UCgjh3umKj4HY9PqUgfEDWWDsm&#10;BT/kYb+bTraYadfzmbpLMCJC2GeooAyhyaT0eUkW/dI1xNErXGsxRNkaqVvsI9zWcp0kG2mx4rhQ&#10;YkPvJeX3y7dVsF6Mgzd5cU7Hbvw8ud48fxUHpeaz4fAGItAQ/sOP9odW8JK+wt+Ze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H0yjxAAAANwAAAAPAAAAAAAAAAAA&#10;AAAAAKECAABkcnMvZG93bnJldi54bWxQSwUGAAAAAAQABAD5AAAAkgMAAAAA&#10;">
                  <v:stroke startarrow="block"/>
                </v:line>
                <v:line id="Line 192" o:spid="_x0000_s1153" style="position:absolute;visibility:visible;mso-wrap-style:square" from="48774,3397" to="57912,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Tp1MIAAADcAAAADwAAAGRycy9kb3ducmV2LnhtbERPW2vCMBR+H+w/hDPY20wVpr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Tp1MIAAADcAAAADwAAAAAAAAAAAAAA&#10;AAChAgAAZHJzL2Rvd25yZXYueG1sUEsFBgAAAAAEAAQA+QAAAJADAAAAAA==&#10;">
                  <v:stroke endarrow="block"/>
                </v:line>
                <v:line id="Line 193" o:spid="_x0000_s1154" style="position:absolute;visibility:visible;mso-wrap-style:square" from="48774,3397" to="57150,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T8UAAADcAAAADwAAAGRycy9kb3ducmV2LnhtbESPQUvDQBSE74L/YXlCb3aTg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hMT8UAAADcAAAADwAAAAAAAAAA&#10;AAAAAAChAgAAZHJzL2Rvd25yZXYueG1sUEsFBgAAAAAEAAQA+QAAAJMDAAAAAA==&#10;">
                  <v:stroke endarrow="block"/>
                </v:line>
                <v:line id="Line 194" o:spid="_x0000_s1155" style="position:absolute;flip:x;visibility:visible;mso-wrap-style:square" from="38868,3397" to="48774,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WVq8UAAADcAAAADwAAAGRycy9kb3ducmV2LnhtbESPT2vCQBDF7wW/wzJCL0E3KoqmrmL/&#10;CELpweihxyE7TUKzsyE71fTbdwWhx8eb93vz1tveNepCXag9G5iMU1DEhbc1lwbOp/1oCSoIssXG&#10;Mxn4pQDbzeBhjZn1Vz7SJZdSRQiHDA1UIm2mdSgqchjGviWO3pfvHEqUXalth9cId42epulCO6w5&#10;NlTY0ktFxXf+4+Ib+w9+nc2SZ6eTZEVvn/KeajHmcdjvnkAJ9fJ/fE8frIH5agq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WVq8UAAADcAAAADwAAAAAAAAAA&#10;AAAAAAChAgAAZHJzL2Rvd25yZXYueG1sUEsFBgAAAAAEAAQA+QAAAJMDAAAAAA==&#10;">
                  <v:stroke endarrow="block"/>
                </v:line>
                <v:line id="Line 195" o:spid="_x0000_s1156" style="position:absolute;flip:x;visibility:visible;mso-wrap-style:square" from="31248,3397" to="48774,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wMMUAAADcAAAADwAAAGRycy9kb3ducmV2LnhtbESPQWvCQBCF74L/YZmCl6CbNlhqdBVb&#10;FQrSQ7WHHofsmIRmZ0N21PTfdwuCx8eb9715i1XvGnWhLtSeDTxOUlDEhbc1lwa+jrvxC6ggyBYb&#10;z2TglwKslsPBAnPrr/xJl4OUKkI45GigEmlzrUNRkcMw8S1x9E6+cyhRdqW2HV4j3DX6KU2ftcOa&#10;Y0OFLb1VVPwczi6+sfvgTZYlr04nyYy237JPtRgzeujXc1BCvdyPb+l3a2A6y+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kwMMUAAADcAAAADwAAAAAAAAAA&#10;AAAAAAChAgAAZHJzL2Rvd25yZXYueG1sUEsFBgAAAAAEAAQA+QAAAJMDAAAAAA==&#10;">
                  <v:stroke endarrow="block"/>
                </v:line>
                <v:shape id="Text Box 196" o:spid="_x0000_s1157" type="#_x0000_t202" style="position:absolute;left:51060;top:11017;width:1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lsYA&#10;AADcAAAADwAAAGRycy9kb3ducmV2LnhtbESPT2vCQBTE70K/w/IEL1I3lRpqdJVWLXhoD/7B8yP7&#10;TILZt2F3NfHbdwuCx2FmfsPMl52pxY2crywreBslIIhzqysuFBwP368fIHxA1lhbJgV38rBcvPTm&#10;mGnb8o5u+1CICGGfoYIyhCaT0uclGfQj2xBH72ydwRClK6R22Ea4qeU4SVJpsOK4UGJDq5Lyy/5q&#10;FKRrd213vBquj5sf/G2K8enrflJq0O8+ZyACdeEZfrS3WsFk+g7/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JlsYAAADcAAAADwAAAAAAAAAAAAAAAACYAgAAZHJz&#10;L2Rvd25yZXYueG1sUEsFBgAAAAAEAAQA9QAAAIsDAAAAAA==&#10;" stroked="f">
                  <v:textbox inset="0,0,0,0">
                    <w:txbxContent/>
                  </v:textbox>
                </v:shape>
                <v:shape id="Text Box 197" o:spid="_x0000_s1158" type="#_x0000_t202" style="position:absolute;left:52584;top:19399;width:1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sDcQA&#10;AADcAAAADwAAAGRycy9kb3ducmV2LnhtbESPQYvCMBSE78L+h/AWvIimCopbjbKru+BBD7ri+dE8&#10;22LzUpJo6783guBxmJlvmPmyNZW4kfOlZQXDQQKCOLO65FzB8f+vPwXhA7LGyjIpuJOH5eKjM8dU&#10;24b3dDuEXEQI+xQVFCHUqZQ+K8igH9iaOHpn6wyGKF0utcMmwk0lR0kykQZLjgsF1rQqKLscrkbB&#10;ZO2uzZ5XvfXxd4u7Oh+dfu4npbqf7fcMRKA2vMOv9kYrGH+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VLA3EAAAA3AAAAA8AAAAAAAAAAAAAAAAAmAIAAGRycy9k&#10;b3ducmV2LnhtbFBLBQYAAAAABAAEAPUAAACJAwAAAAA=&#10;" stroked="f">
                  <v:textbox inset="0,0,0,0">
                    <w:txbxContent/>
                  </v:textbox>
                </v:shape>
                <v:line id="Line 198" o:spid="_x0000_s1159" style="position:absolute;visibility:visible;mso-wrap-style:square" from="44964,3397" to="61722,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Er8cAAADcAAAADwAAAGRycy9kb3ducmV2LnhtbESPQWvCQBSE74L/YXlCb7ppi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QSvxwAAANwAAAAPAAAAAAAA&#10;AAAAAAAAAKECAABkcnMvZG93bnJldi54bWxQSwUGAAAAAAQABAD5AAAAlQMAAAAA&#10;"/>
                <v:shape id="Text Box 199" o:spid="_x0000_s1160" type="#_x0000_t202" style="position:absolute;left:44964;width:15996;height:7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qInMgA&#10;AADcAAAADwAAAGRycy9kb3ducmV2LnhtbESPT0sDMRTE74LfITzBi7TZ/rHVtWkpxYL1Urrtxdtj&#10;87pZ3bwsSbZdv70RBI/DzPyGWax624gL+VA7VjAaZiCIS6drrhScjtvBE4gQkTU2jknBNwVYLW9v&#10;Fphrd+UDXYpYiQThkKMCE2ObSxlKQxbD0LXEyTs7bzEm6SupPV4T3DZynGUzabHmtGCwpY2h8qvo&#10;rIL99GNvHrrz6/t6OvG7U7eZfVaFUvd3/foFRKQ+/of/2m9awePzHH7PpCM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2oicyAAAANwAAAAPAAAAAAAAAAAAAAAAAJgCAABk&#10;cnMvZG93bnJldi54bWxQSwUGAAAAAAQABAD1AAAAjQMAAAAA&#10;" stroked="f">
                  <v:textbox style="mso-fit-shape-to-text:t" inset="0,0,0,0">
                    <w:txbxContent/>
                  </v:textbox>
                </v:shape>
                <v:line id="Line 200" o:spid="_x0000_s1161" style="position:absolute;visibility:visible;mso-wrap-style:square" from="34855,9994" to="34867,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N0WcMAAADcAAAADwAAAGRycy9kb3ducmV2LnhtbERPTWvCQBC9F/oflil4q5taKhqzkWKp&#10;aBDBKJ6H7DQJzc6m2TVJ/717KPT4eN/JejSN6KlztWUFL9MIBHFhdc2lgsv583kBwnlkjY1lUvBL&#10;Dtbp40OCsbYDn6jPfSlCCLsYFVTet7GUrqjIoJvaljhwX7Yz6APsSqk7HEK4aeQsiubSYM2hocKW&#10;NhUV3/nNKCh/Mjt/3c+yQ5Nds9Pwsdke+1ypydP4vgLhafT/4j/3Tit4W4a14Uw4AjK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TdFnDAAAA3AAAAA8AAAAAAAAAAAAA&#10;AAAAoQIAAGRycy9kb3ducmV2LnhtbFBLBQYAAAAABAAEAPkAAACRAwAAAAA=&#10;" strokeweight="4.5pt"/>
                <v:line id="Line 201" o:spid="_x0000_s1162" style="position:absolute;visibility:visible;mso-wrap-style:square" from="35147,9994" to="35159,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23MMAAADcAAAADwAAAGRycy9kb3ducmV2LnhtbESPQWsCMRSE7wX/Q3hCbzWr0qKrUVQQ&#10;PPTiKuLxkTx3FzcvSxJ16683hUKPw8x8w8yXnW3EnXyoHSsYDjIQxNqZmksFx8P2YwIiRGSDjWNS&#10;8EMBlove2xxz4x68p3sRS5EgHHJUUMXY5lIGXZHFMHAtcfIuzluMSfpSGo+PBLeNHGXZl7RYc1qo&#10;sKVNRfpa3KyCYqcv7jn219N5/a31Fv0ea6/Ue79bzUBE6uJ/+K+9Mwo+p1P4PZ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ttzDAAAA3AAAAA8AAAAAAAAAAAAA&#10;AAAAoQIAAGRycy9kb3ducmV2LnhtbFBLBQYAAAAABAAEAPkAAACRAwAAAAA=&#10;" strokeweight="3pt"/>
                <v:line id="Line 202" o:spid="_x0000_s1163" style="position:absolute;visibility:visible;mso-wrap-style:square" from="30575,14471" to="30587,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rrur4AAADcAAAADwAAAGRycy9kb3ducmV2LnhtbERPTYvCMBC9L/gfwgjeNFVBpBpFBcGD&#10;F6ssexySsS02k5JErf56cxD2+Hjfy3VnG/EgH2rHCsajDASxdqbmUsHlvB/OQYSIbLBxTApeFGC9&#10;6v0sMTfuySd6FLEUKYRDjgqqGNtcyqArshhGriVO3NV5izFBX0rj8ZnCbSMnWTaTFmtODRW2tKtI&#10;34q7VVAc9NW9p/72+7c9ar1Hf8LaKzXod5sFiEhd/Bd/3QejYJal+elMOg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5Kuu6vgAAANwAAAAPAAAAAAAAAAAAAAAAAKEC&#10;AABkcnMvZG93bnJldi54bWxQSwUGAAAAAAQABAD5AAAAjAMAAAAA&#10;" strokeweight="3pt"/>
                <v:line id="Line 203" o:spid="_x0000_s1164" style="position:absolute;visibility:visible;mso-wrap-style:square" from="30194,14471" to="30206,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OIcIAAADcAAAADwAAAGRycy9kb3ducmV2LnhtbESPQYvCMBSE78L+h/CEvdlUF0S6RlkX&#10;BA9e7C7i8ZE822LzUpKo1V9vBMHjMDPfMPNlb1txIR8axwrGWQ6CWDvTcKXg/289moEIEdlg65gU&#10;3CjAcvExmGNh3JV3dCljJRKEQ4EK6hi7Qsqga7IYMtcRJ+/ovMWYpK+k8XhNcNvKSZ5PpcWG00KN&#10;Hf3WpE/l2SooN/ro7l/+tD+stlqv0e+w8Up9DvufbxCR+vgOv9obo2Caj+F5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ZOIcIAAADcAAAADwAAAAAAAAAAAAAA&#10;AAChAgAAZHJzL2Rvd25yZXYueG1sUEsFBgAAAAAEAAQA+QAAAJADAAAAAA==&#10;" strokeweight="3pt"/>
                <v:line id="Line 204" o:spid="_x0000_s1165" style="position:absolute;visibility:visible;mso-wrap-style:square" from="38957,14471" to="38969,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TQVsQAAADcAAAADwAAAGRycy9kb3ducmV2LnhtbESPQWvCQBSE74X+h+UVeqsbLUiJrkGF&#10;QA5ejFJ6fOw+k2D2bdhdTeyv7xYKPQ4z8w2zLibbizv50DlWMJ9lIIi1Mx03Cs6n8u0DRIjIBnvH&#10;pOBBAYrN89Mac+NGPtK9jo1IEA45KmhjHHIpg27JYpi5gTh5F+ctxiR9I43HMcFtLxdZtpQWO04L&#10;LQ60b0lf65tVUFf64r7f/fXza3fQukR/xM4r9foybVcgIk3xP/zXroyCZbaA3zPp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NBWxAAAANwAAAAPAAAAAAAAAAAA&#10;AAAAAKECAABkcnMvZG93bnJldi54bWxQSwUGAAAAAAQABAD5AAAAkgMAAAAA&#10;" strokeweight="3pt"/>
                <v:line id="Line 205" o:spid="_x0000_s1166" style="position:absolute;visibility:visible;mso-wrap-style:square" from="38576,14471" to="38588,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h1zcIAAADcAAAADwAAAGRycy9kb3ducmV2LnhtbESPQYvCMBSE78L+h/AWvNnUFUS6RlkX&#10;BA9erCIeH8mzLTYvJclq119vBMHjMDPfMPNlb1txJR8axwrGWQ6CWDvTcKXgsF+PZiBCRDbYOiYF&#10;/xRgufgYzLEw7sY7upaxEgnCoUAFdYxdIWXQNVkMmeuIk3d23mJM0lfSeLwluG3lV55PpcWG00KN&#10;Hf3WpC/ln1VQbvTZ3Sf+cjyttlqv0e+w8UoNP/ufbxCR+vgOv9obo2CaT+B5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h1zcIAAADcAAAADwAAAAAAAAAAAAAA&#10;AAChAgAAZHJzL2Rvd25yZXYueG1sUEsFBgAAAAAEAAQA+QAAAJADAAAAAA==&#10;" strokeweight="3pt"/>
                <v:line id="Line 206" o:spid="_x0000_s1167" style="position:absolute;visibility:visible;mso-wrap-style:square" from="58864,10090" to="58870,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gCSMcAAADcAAAADwAAAGRycy9kb3ducmV2LnhtbESPQWvCQBSE74L/YXlCb7qxWinRVbRg&#10;6UFKqz30+Mg+k+ju2yS7mtRf7xYKPQ4z8w2zWHXWiCs1vnSsYDxKQBBnTpecK/g6bIfPIHxA1mgc&#10;k4If8rBa9nsLTLVr+ZOu+5CLCGGfooIihCqV0mcFWfQjVxFH7+gaiyHKJpe6wTbCrZGPSTKTFkuO&#10;CwVW9FJQdt5frILdZdPW049X8202t/edPNVPh0mt1MOgW89BBOrCf/iv/aYVzJIp/J6JR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KAJIxwAAANwAAAAPAAAAAAAA&#10;AAAAAAAAAKECAABkcnMvZG93bnJldi54bWxQSwUGAAAAAAQABAD5AAAAlQMAAAAA&#10;" strokeweight="1.5pt">
                  <v:stroke dashstyle="dash"/>
                </v:line>
                <v:line id="Line 207" o:spid="_x0000_s1168" style="position:absolute;visibility:visible;mso-wrap-style:square" from="57150,9804" to="57156,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Sn08cAAADcAAAADwAAAGRycy9kb3ducmV2LnhtbESPT2vCQBTE7wW/w/IKvdVNbRWJrqJC&#10;Sw9S6p+Dx0f2maTdfZtkVxP99K5Q6HGYmd8w03lnjThT40vHCl76CQjizOmScwX73fvzGIQPyBqN&#10;Y1JwIQ/zWe9hiql2LW/ovA25iBD2KSooQqhSKX1WkEXfdxVx9I6usRiibHKpG2wj3Bo5SJKRtFhy&#10;XCiwolVB2e/2ZBWsT8u2fvv+MAezvH6t5U893L3WSj09dosJiEBd+A//tT+1glEyhPuZe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ZKfTxwAAANwAAAAPAAAAAAAA&#10;AAAAAAAAAKECAABkcnMvZG93bnJldi54bWxQSwUGAAAAAAQABAD5AAAAlQMAAAAA&#10;" strokeweight="1.5pt">
                  <v:stroke dashstyle="dash"/>
                </v:line>
                <v:line id="Line 208" o:spid="_x0000_s1169" style="position:absolute;visibility:visible;mso-wrap-style:square" from="58388,14662" to="58394,1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Y5pMcAAADcAAAADwAAAGRycy9kb3ducmV2LnhtbESPQWvCQBSE74L/YXlCb7qpraGkrqKF&#10;lh5ErPbQ4yP7mqTdfZtkV5P6611B6HGYmW+Y+bK3Rpyo9ZVjBfeTBARx7nTFhYLPw+v4CYQPyBqN&#10;Y1LwRx6Wi+Fgjpl2HX/QaR8KESHsM1RQhlBnUvq8JIt+4mri6H271mKIsi2kbrGLcGvkNElSabHi&#10;uFBiTS8l5b/7o1WwOa675nH3Zr7M+rzdyJ9mdnholLob9atnEIH68B++td+1gjRJ4XomHg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tjmkxwAAANwAAAAPAAAAAAAA&#10;AAAAAAAAAKECAABkcnMvZG93bnJldi54bWxQSwUGAAAAAAQABAD5AAAAlQMAAAAA&#10;" strokeweight="1.5pt">
                  <v:stroke dashstyle="dash"/>
                </v:line>
                <v:line id="Line 209" o:spid="_x0000_s1170" style="position:absolute;visibility:visible;mso-wrap-style:square" from="56483,14376" to="56489,1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qcP8cAAADcAAAADwAAAGRycy9kb3ducmV2LnhtbESPQWvCQBSE7wX/w/KE3urGWq2krlKF&#10;Sg9SWvXQ4yP7mqTuvk2yq4n+elco9DjMzDfMbNFZI07U+NKxguEgAUGcOV1yrmC/e3uYgvABWaNx&#10;TArO5GEx793NMNWu5S86bUMuIoR9igqKEKpUSp8VZNEPXEUcvR/XWAxRNrnUDbYRbo18TJKJtFhy&#10;XCiwolVB2WF7tAo2x2VbP32uzbdZXj428rce70a1Uvf97vUFRKAu/If/2u9awSR5htuZe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pw/xwAAANwAAAAPAAAAAAAA&#10;AAAAAAAAAKECAABkcnMvZG93bnJldi54bWxQSwUGAAAAAAQABAD5AAAAlQMAAAAA&#10;" strokeweight="1.5pt">
                  <v:stroke dashstyle="dash"/>
                </v:line>
                <w10:wrap anchory="line"/>
                <w10:anchorlock/>
              </v:group>
            </w:pict>
          </mc:Fallback>
        </mc:AlternateContent>
      </w:r>
      <w:r>
        <w:rPr>
          <w:rFonts w:ascii="Times New Roman" w:hAnsi="Times New Roman"/>
          <w:noProof/>
        </w:rPr>
        <w:drawing>
          <wp:inline distT="0" distB="0" distL="0" distR="0">
            <wp:extent cx="2333625" cy="5543550"/>
            <wp:effectExtent l="0" t="0" r="0" b="0"/>
            <wp:docPr id="2" name="Resim 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
                    <pic:cNvPicPr>
                      <a:picLocks noRot="1" noChangeAspect="1" noMove="1" noResize="1" noChangeArrowheads="1"/>
                    </pic:cNvPicPr>
                  </pic:nvPicPr>
                  <pic:blipFill>
                    <a:blip r:embed="rId7" cstate="print">
                      <a:extLst>
                        <a:ext uri="{28A0092B-C50C-407E-A947-70E740481C1C}">
                          <a14:useLocalDpi xmlns:a14="http://schemas.microsoft.com/office/drawing/2010/main" val="0"/>
                        </a:ext>
                      </a:extLst>
                    </a:blip>
                    <a:srcRect t="-97708" b="97708"/>
                    <a:stretch>
                      <a:fillRect/>
                    </a:stretch>
                  </pic:blipFill>
                  <pic:spPr bwMode="auto">
                    <a:xfrm>
                      <a:off x="0" y="0"/>
                      <a:ext cx="2333625" cy="5543550"/>
                    </a:xfrm>
                    <a:prstGeom prst="rect">
                      <a:avLst/>
                    </a:prstGeom>
                    <a:noFill/>
                    <a:ln>
                      <a:noFill/>
                    </a:ln>
                  </pic:spPr>
                </pic:pic>
              </a:graphicData>
            </a:graphic>
          </wp:inline>
        </w:drawing>
      </w: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jc w:val="center"/>
        <w:rPr>
          <w:rFonts w:ascii="Times New Roman" w:hAnsi="Times New Roman"/>
          <w:b/>
        </w:rPr>
      </w:pPr>
    </w:p>
    <w:p w:rsidR="00F43AB3" w:rsidRDefault="00F43AB3" w:rsidP="00F43AB3">
      <w:pPr>
        <w:tabs>
          <w:tab w:val="left" w:pos="0"/>
        </w:tabs>
        <w:ind w:left="840" w:hanging="840"/>
        <w:jc w:val="center"/>
        <w:rPr>
          <w:rFonts w:ascii="Times New Roman" w:hAnsi="Times New Roman"/>
          <w:b/>
        </w:rPr>
      </w:pPr>
    </w:p>
    <w:p w:rsidR="00F43AB3" w:rsidRPr="005974AD" w:rsidRDefault="00F43AB3" w:rsidP="00F43AB3">
      <w:pPr>
        <w:tabs>
          <w:tab w:val="left" w:pos="0"/>
        </w:tabs>
        <w:ind w:left="840" w:hanging="840"/>
        <w:jc w:val="center"/>
        <w:rPr>
          <w:rFonts w:ascii="Times New Roman" w:hAnsi="Times New Roman"/>
          <w:b/>
        </w:rPr>
      </w:pPr>
      <w:r w:rsidRPr="005974AD">
        <w:rPr>
          <w:rFonts w:ascii="Times New Roman" w:hAnsi="Times New Roman"/>
          <w:b/>
        </w:rPr>
        <w:t>EK 2</w:t>
      </w:r>
    </w:p>
    <w:p w:rsidR="00F43AB3" w:rsidRDefault="00F43AB3" w:rsidP="00F43AB3">
      <w:pPr>
        <w:tabs>
          <w:tab w:val="left" w:pos="0"/>
        </w:tabs>
        <w:ind w:left="840" w:hanging="840"/>
        <w:jc w:val="center"/>
        <w:rPr>
          <w:rFonts w:ascii="Times New Roman" w:hAnsi="Times New Roman"/>
          <w:b/>
          <w:bCs/>
        </w:rPr>
      </w:pPr>
      <w:r>
        <w:rPr>
          <w:rFonts w:ascii="Times New Roman" w:hAnsi="Times New Roman"/>
          <w:b/>
          <w:bCs/>
        </w:rPr>
        <w:t>Şekil -2-</w:t>
      </w:r>
    </w:p>
    <w:p w:rsidR="00F43AB3" w:rsidRDefault="00F43AB3" w:rsidP="00F43AB3">
      <w:pPr>
        <w:tabs>
          <w:tab w:val="left" w:pos="0"/>
        </w:tabs>
        <w:ind w:left="840" w:hanging="840"/>
        <w:jc w:val="center"/>
        <w:rPr>
          <w:rFonts w:ascii="Times New Roman" w:hAnsi="Times New Roman"/>
          <w:b/>
          <w:bCs/>
        </w:rPr>
      </w:pPr>
      <w:r>
        <w:rPr>
          <w:rFonts w:ascii="Times New Roman" w:hAnsi="Times New Roman"/>
          <w:b/>
          <w:bCs/>
        </w:rPr>
        <w:t>Figure -2-</w:t>
      </w:r>
    </w:p>
    <w:p w:rsidR="00F43AB3" w:rsidRDefault="00F43AB3" w:rsidP="00F43AB3">
      <w:pPr>
        <w:tabs>
          <w:tab w:val="left" w:pos="0"/>
        </w:tabs>
        <w:ind w:left="840" w:hanging="840"/>
        <w:jc w:val="center"/>
        <w:rPr>
          <w:rFonts w:ascii="Times New Roman" w:hAnsi="Times New Roman"/>
          <w:b/>
          <w:bCs/>
        </w:rPr>
      </w:pPr>
      <w:r>
        <w:rPr>
          <w:rFonts w:ascii="Times New Roman" w:hAnsi="Times New Roman"/>
          <w:b/>
          <w:bCs/>
        </w:rPr>
        <w:t>Sertlik ölçümlerinin konumu (ölçüler mm.dir.)</w:t>
      </w:r>
    </w:p>
    <w:p w:rsidR="00F43AB3" w:rsidRPr="001257F1" w:rsidRDefault="00F43AB3" w:rsidP="00F43AB3">
      <w:pPr>
        <w:tabs>
          <w:tab w:val="left" w:pos="0"/>
        </w:tabs>
        <w:ind w:left="840" w:hanging="840"/>
        <w:jc w:val="center"/>
        <w:rPr>
          <w:rFonts w:ascii="Times New Roman" w:hAnsi="Times New Roman"/>
          <w:b/>
          <w:bCs/>
        </w:rPr>
      </w:pPr>
      <w:r>
        <w:rPr>
          <w:rFonts w:ascii="Times New Roman" w:hAnsi="Times New Roman"/>
          <w:b/>
          <w:bCs/>
        </w:rPr>
        <w:t>Position of hardness measurements (dimensions in mm.)</w:t>
      </w:r>
    </w:p>
    <w:p w:rsidR="00F43AB3" w:rsidRDefault="00936DAB" w:rsidP="00F43AB3">
      <w:pPr>
        <w:tabs>
          <w:tab w:val="left" w:pos="0"/>
        </w:tabs>
        <w:ind w:left="840" w:hanging="840"/>
        <w:rPr>
          <w:rFonts w:ascii="Times New Roman" w:hAnsi="Times New Roman"/>
        </w:rPr>
      </w:pPr>
      <w:r>
        <w:rPr>
          <w:rFonts w:ascii="Times New Roman" w:hAnsi="Times New Roman"/>
          <w:noProof/>
        </w:rPr>
        <w:lastRenderedPageBreak/>
        <mc:AlternateContent>
          <mc:Choice Requires="wpc">
            <w:drawing>
              <wp:inline distT="0" distB="0" distL="0" distR="0">
                <wp:extent cx="6096000" cy="5559425"/>
                <wp:effectExtent l="0" t="0" r="0" b="3175"/>
                <wp:docPr id="557" name="Tuval 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4" name="Freeform 4"/>
                        <wps:cNvSpPr>
                          <a:spLocks/>
                        </wps:cNvSpPr>
                        <wps:spPr bwMode="auto">
                          <a:xfrm>
                            <a:off x="914400" y="1219200"/>
                            <a:ext cx="3200400" cy="228600"/>
                          </a:xfrm>
                          <a:custGeom>
                            <a:avLst/>
                            <a:gdLst>
                              <a:gd name="T0" fmla="*/ 0 w 5040"/>
                              <a:gd name="T1" fmla="*/ 360 h 360"/>
                              <a:gd name="T2" fmla="*/ 5040 w 5040"/>
                              <a:gd name="T3" fmla="*/ 0 h 360"/>
                            </a:gdLst>
                            <a:ahLst/>
                            <a:cxnLst>
                              <a:cxn ang="0">
                                <a:pos x="T0" y="T1"/>
                              </a:cxn>
                              <a:cxn ang="0">
                                <a:pos x="T2" y="T3"/>
                              </a:cxn>
                            </a:cxnLst>
                            <a:rect l="0" t="0" r="r" b="b"/>
                            <a:pathLst>
                              <a:path w="5040" h="360">
                                <a:moveTo>
                                  <a:pt x="0" y="360"/>
                                </a:moveTo>
                                <a:cubicBezTo>
                                  <a:pt x="2100" y="210"/>
                                  <a:pt x="4200" y="60"/>
                                  <a:pt x="50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5"/>
                        <wps:cNvSpPr>
                          <a:spLocks/>
                        </wps:cNvSpPr>
                        <wps:spPr bwMode="auto">
                          <a:xfrm>
                            <a:off x="4114800" y="508000"/>
                            <a:ext cx="1143000" cy="787400"/>
                          </a:xfrm>
                          <a:custGeom>
                            <a:avLst/>
                            <a:gdLst>
                              <a:gd name="T0" fmla="*/ 0 w 1580"/>
                              <a:gd name="T1" fmla="*/ 1120 h 1240"/>
                              <a:gd name="T2" fmla="*/ 360 w 1580"/>
                              <a:gd name="T3" fmla="*/ 1000 h 1240"/>
                              <a:gd name="T4" fmla="*/ 600 w 1580"/>
                              <a:gd name="T5" fmla="*/ 760 h 1240"/>
                              <a:gd name="T6" fmla="*/ 720 w 1580"/>
                              <a:gd name="T7" fmla="*/ 280 h 1240"/>
                              <a:gd name="T8" fmla="*/ 960 w 1580"/>
                              <a:gd name="T9" fmla="*/ 40 h 1240"/>
                              <a:gd name="T10" fmla="*/ 1200 w 1580"/>
                              <a:gd name="T11" fmla="*/ 40 h 1240"/>
                              <a:gd name="T12" fmla="*/ 1440 w 1580"/>
                              <a:gd name="T13" fmla="*/ 160 h 1240"/>
                              <a:gd name="T14" fmla="*/ 1560 w 1580"/>
                              <a:gd name="T15" fmla="*/ 520 h 1240"/>
                              <a:gd name="T16" fmla="*/ 1560 w 1580"/>
                              <a:gd name="T17" fmla="*/ 1240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0" h="1240">
                                <a:moveTo>
                                  <a:pt x="0" y="1120"/>
                                </a:moveTo>
                                <a:cubicBezTo>
                                  <a:pt x="130" y="1090"/>
                                  <a:pt x="260" y="1060"/>
                                  <a:pt x="360" y="1000"/>
                                </a:cubicBezTo>
                                <a:cubicBezTo>
                                  <a:pt x="460" y="940"/>
                                  <a:pt x="540" y="880"/>
                                  <a:pt x="600" y="760"/>
                                </a:cubicBezTo>
                                <a:cubicBezTo>
                                  <a:pt x="660" y="640"/>
                                  <a:pt x="660" y="400"/>
                                  <a:pt x="720" y="280"/>
                                </a:cubicBezTo>
                                <a:cubicBezTo>
                                  <a:pt x="780" y="160"/>
                                  <a:pt x="880" y="80"/>
                                  <a:pt x="960" y="40"/>
                                </a:cubicBezTo>
                                <a:cubicBezTo>
                                  <a:pt x="1040" y="0"/>
                                  <a:pt x="1120" y="20"/>
                                  <a:pt x="1200" y="40"/>
                                </a:cubicBezTo>
                                <a:cubicBezTo>
                                  <a:pt x="1280" y="60"/>
                                  <a:pt x="1380" y="80"/>
                                  <a:pt x="1440" y="160"/>
                                </a:cubicBezTo>
                                <a:cubicBezTo>
                                  <a:pt x="1500" y="240"/>
                                  <a:pt x="1540" y="340"/>
                                  <a:pt x="1560" y="520"/>
                                </a:cubicBezTo>
                                <a:cubicBezTo>
                                  <a:pt x="1580" y="700"/>
                                  <a:pt x="1570" y="970"/>
                                  <a:pt x="1560" y="1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6"/>
                        <wps:cNvCnPr/>
                        <wps:spPr bwMode="auto">
                          <a:xfrm>
                            <a:off x="5257800" y="990600"/>
                            <a:ext cx="847" cy="2514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7"/>
                        <wps:cNvCnPr/>
                        <wps:spPr bwMode="auto">
                          <a:xfrm flipH="1">
                            <a:off x="838200" y="1447800"/>
                            <a:ext cx="762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8"/>
                        <wps:cNvCnPr/>
                        <wps:spPr bwMode="auto">
                          <a:xfrm>
                            <a:off x="838200" y="1524000"/>
                            <a:ext cx="847" cy="1066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9"/>
                        <wps:cNvCnPr/>
                        <wps:spPr bwMode="auto">
                          <a:xfrm>
                            <a:off x="838200" y="259080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0"/>
                        <wps:cNvCnPr/>
                        <wps:spPr bwMode="auto">
                          <a:xfrm flipH="1">
                            <a:off x="838200" y="259080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11"/>
                        <wps:cNvCnPr/>
                        <wps:spPr bwMode="auto">
                          <a:xfrm flipH="1">
                            <a:off x="838200" y="2590800"/>
                            <a:ext cx="762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2"/>
                        <wps:cNvCnPr/>
                        <wps:spPr bwMode="auto">
                          <a:xfrm>
                            <a:off x="838200" y="2667000"/>
                            <a:ext cx="847" cy="76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Freeform 13"/>
                        <wps:cNvSpPr>
                          <a:spLocks/>
                        </wps:cNvSpPr>
                        <wps:spPr bwMode="auto">
                          <a:xfrm>
                            <a:off x="838200" y="3429000"/>
                            <a:ext cx="1676400" cy="914400"/>
                          </a:xfrm>
                          <a:custGeom>
                            <a:avLst/>
                            <a:gdLst>
                              <a:gd name="T0" fmla="*/ 0 w 3120"/>
                              <a:gd name="T1" fmla="*/ 0 h 1320"/>
                              <a:gd name="T2" fmla="*/ 1800 w 3120"/>
                              <a:gd name="T3" fmla="*/ 360 h 1320"/>
                              <a:gd name="T4" fmla="*/ 2640 w 3120"/>
                              <a:gd name="T5" fmla="*/ 720 h 1320"/>
                              <a:gd name="T6" fmla="*/ 3120 w 3120"/>
                              <a:gd name="T7" fmla="*/ 1320 h 1320"/>
                            </a:gdLst>
                            <a:ahLst/>
                            <a:cxnLst>
                              <a:cxn ang="0">
                                <a:pos x="T0" y="T1"/>
                              </a:cxn>
                              <a:cxn ang="0">
                                <a:pos x="T2" y="T3"/>
                              </a:cxn>
                              <a:cxn ang="0">
                                <a:pos x="T4" y="T5"/>
                              </a:cxn>
                              <a:cxn ang="0">
                                <a:pos x="T6" y="T7"/>
                              </a:cxn>
                            </a:cxnLst>
                            <a:rect l="0" t="0" r="r" b="b"/>
                            <a:pathLst>
                              <a:path w="3120" h="1320">
                                <a:moveTo>
                                  <a:pt x="0" y="0"/>
                                </a:moveTo>
                                <a:cubicBezTo>
                                  <a:pt x="680" y="120"/>
                                  <a:pt x="1360" y="240"/>
                                  <a:pt x="1800" y="360"/>
                                </a:cubicBezTo>
                                <a:cubicBezTo>
                                  <a:pt x="2240" y="480"/>
                                  <a:pt x="2420" y="560"/>
                                  <a:pt x="2640" y="720"/>
                                </a:cubicBezTo>
                                <a:cubicBezTo>
                                  <a:pt x="2860" y="880"/>
                                  <a:pt x="3040" y="1220"/>
                                  <a:pt x="3120" y="13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4"/>
                        <wps:cNvSpPr>
                          <a:spLocks/>
                        </wps:cNvSpPr>
                        <wps:spPr bwMode="auto">
                          <a:xfrm>
                            <a:off x="3708400" y="3505200"/>
                            <a:ext cx="1549400" cy="838200"/>
                          </a:xfrm>
                          <a:custGeom>
                            <a:avLst/>
                            <a:gdLst>
                              <a:gd name="T0" fmla="*/ 2200 w 2200"/>
                              <a:gd name="T1" fmla="*/ 0 h 1320"/>
                              <a:gd name="T2" fmla="*/ 880 w 2200"/>
                              <a:gd name="T3" fmla="*/ 240 h 1320"/>
                              <a:gd name="T4" fmla="*/ 280 w 2200"/>
                              <a:gd name="T5" fmla="*/ 720 h 1320"/>
                              <a:gd name="T6" fmla="*/ 40 w 2200"/>
                              <a:gd name="T7" fmla="*/ 1200 h 1320"/>
                              <a:gd name="T8" fmla="*/ 40 w 2200"/>
                              <a:gd name="T9" fmla="*/ 1320 h 1320"/>
                            </a:gdLst>
                            <a:ahLst/>
                            <a:cxnLst>
                              <a:cxn ang="0">
                                <a:pos x="T0" y="T1"/>
                              </a:cxn>
                              <a:cxn ang="0">
                                <a:pos x="T2" y="T3"/>
                              </a:cxn>
                              <a:cxn ang="0">
                                <a:pos x="T4" y="T5"/>
                              </a:cxn>
                              <a:cxn ang="0">
                                <a:pos x="T6" y="T7"/>
                              </a:cxn>
                              <a:cxn ang="0">
                                <a:pos x="T8" y="T9"/>
                              </a:cxn>
                            </a:cxnLst>
                            <a:rect l="0" t="0" r="r" b="b"/>
                            <a:pathLst>
                              <a:path w="2200" h="1320">
                                <a:moveTo>
                                  <a:pt x="2200" y="0"/>
                                </a:moveTo>
                                <a:cubicBezTo>
                                  <a:pt x="1700" y="60"/>
                                  <a:pt x="1200" y="120"/>
                                  <a:pt x="880" y="240"/>
                                </a:cubicBezTo>
                                <a:cubicBezTo>
                                  <a:pt x="560" y="360"/>
                                  <a:pt x="420" y="560"/>
                                  <a:pt x="280" y="720"/>
                                </a:cubicBezTo>
                                <a:cubicBezTo>
                                  <a:pt x="140" y="880"/>
                                  <a:pt x="80" y="1100"/>
                                  <a:pt x="40" y="1200"/>
                                </a:cubicBezTo>
                                <a:cubicBezTo>
                                  <a:pt x="0" y="1300"/>
                                  <a:pt x="20" y="1310"/>
                                  <a:pt x="40" y="13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15"/>
                        <wps:cNvCnPr/>
                        <wps:spPr bwMode="auto">
                          <a:xfrm>
                            <a:off x="2286000" y="4343400"/>
                            <a:ext cx="19812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96" name="Line 16"/>
                        <wps:cNvCnPr/>
                        <wps:spPr bwMode="auto">
                          <a:xfrm>
                            <a:off x="3048000" y="1066800"/>
                            <a:ext cx="847" cy="35814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97" name="Freeform 17"/>
                        <wps:cNvSpPr>
                          <a:spLocks/>
                        </wps:cNvSpPr>
                        <wps:spPr bwMode="auto">
                          <a:xfrm>
                            <a:off x="1143000" y="1295400"/>
                            <a:ext cx="3124200" cy="228600"/>
                          </a:xfrm>
                          <a:custGeom>
                            <a:avLst/>
                            <a:gdLst>
                              <a:gd name="T0" fmla="*/ 0 w 5040"/>
                              <a:gd name="T1" fmla="*/ 360 h 360"/>
                              <a:gd name="T2" fmla="*/ 5040 w 5040"/>
                              <a:gd name="T3" fmla="*/ 0 h 360"/>
                            </a:gdLst>
                            <a:ahLst/>
                            <a:cxnLst>
                              <a:cxn ang="0">
                                <a:pos x="T0" y="T1"/>
                              </a:cxn>
                              <a:cxn ang="0">
                                <a:pos x="T2" y="T3"/>
                              </a:cxn>
                            </a:cxnLst>
                            <a:rect l="0" t="0" r="r" b="b"/>
                            <a:pathLst>
                              <a:path w="5040" h="360">
                                <a:moveTo>
                                  <a:pt x="0" y="360"/>
                                </a:moveTo>
                                <a:cubicBezTo>
                                  <a:pt x="2100" y="210"/>
                                  <a:pt x="4200" y="60"/>
                                  <a:pt x="5040" y="0"/>
                                </a:cubicBezTo>
                              </a:path>
                            </a:pathLst>
                          </a:custGeom>
                          <a:noFill/>
                          <a:ln w="9525" cap="flat">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8"/>
                        <wps:cNvSpPr>
                          <a:spLocks/>
                        </wps:cNvSpPr>
                        <wps:spPr bwMode="auto">
                          <a:xfrm>
                            <a:off x="914400" y="2362200"/>
                            <a:ext cx="3352800" cy="228600"/>
                          </a:xfrm>
                          <a:custGeom>
                            <a:avLst/>
                            <a:gdLst>
                              <a:gd name="T0" fmla="*/ 0 w 5040"/>
                              <a:gd name="T1" fmla="*/ 360 h 360"/>
                              <a:gd name="T2" fmla="*/ 5040 w 5040"/>
                              <a:gd name="T3" fmla="*/ 0 h 360"/>
                            </a:gdLst>
                            <a:ahLst/>
                            <a:cxnLst>
                              <a:cxn ang="0">
                                <a:pos x="T0" y="T1"/>
                              </a:cxn>
                              <a:cxn ang="0">
                                <a:pos x="T2" y="T3"/>
                              </a:cxn>
                            </a:cxnLst>
                            <a:rect l="0" t="0" r="r" b="b"/>
                            <a:pathLst>
                              <a:path w="5040" h="360">
                                <a:moveTo>
                                  <a:pt x="0" y="360"/>
                                </a:moveTo>
                                <a:cubicBezTo>
                                  <a:pt x="2100" y="210"/>
                                  <a:pt x="4200" y="60"/>
                                  <a:pt x="5040" y="0"/>
                                </a:cubicBezTo>
                              </a:path>
                            </a:pathLst>
                          </a:custGeom>
                          <a:noFill/>
                          <a:ln w="9525" cap="flat">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19"/>
                        <wps:cNvCnPr/>
                        <wps:spPr bwMode="auto">
                          <a:xfrm>
                            <a:off x="1371600" y="1143000"/>
                            <a:ext cx="0" cy="38100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0" name="Freeform 20"/>
                        <wps:cNvSpPr>
                          <a:spLocks/>
                        </wps:cNvSpPr>
                        <wps:spPr bwMode="auto">
                          <a:xfrm>
                            <a:off x="4267200" y="685800"/>
                            <a:ext cx="533400" cy="609600"/>
                          </a:xfrm>
                          <a:custGeom>
                            <a:avLst/>
                            <a:gdLst>
                              <a:gd name="T0" fmla="*/ 0 w 960"/>
                              <a:gd name="T1" fmla="*/ 1080 h 1080"/>
                              <a:gd name="T2" fmla="*/ 360 w 960"/>
                              <a:gd name="T3" fmla="*/ 960 h 1080"/>
                              <a:gd name="T4" fmla="*/ 600 w 960"/>
                              <a:gd name="T5" fmla="*/ 720 h 1080"/>
                              <a:gd name="T6" fmla="*/ 720 w 960"/>
                              <a:gd name="T7" fmla="*/ 480 h 1080"/>
                              <a:gd name="T8" fmla="*/ 840 w 960"/>
                              <a:gd name="T9" fmla="*/ 120 h 1080"/>
                              <a:gd name="T10" fmla="*/ 960 w 960"/>
                              <a:gd name="T11" fmla="*/ 0 h 1080"/>
                            </a:gdLst>
                            <a:ahLst/>
                            <a:cxnLst>
                              <a:cxn ang="0">
                                <a:pos x="T0" y="T1"/>
                              </a:cxn>
                              <a:cxn ang="0">
                                <a:pos x="T2" y="T3"/>
                              </a:cxn>
                              <a:cxn ang="0">
                                <a:pos x="T4" y="T5"/>
                              </a:cxn>
                              <a:cxn ang="0">
                                <a:pos x="T6" y="T7"/>
                              </a:cxn>
                              <a:cxn ang="0">
                                <a:pos x="T8" y="T9"/>
                              </a:cxn>
                              <a:cxn ang="0">
                                <a:pos x="T10" y="T11"/>
                              </a:cxn>
                            </a:cxnLst>
                            <a:rect l="0" t="0" r="r" b="b"/>
                            <a:pathLst>
                              <a:path w="960" h="1080">
                                <a:moveTo>
                                  <a:pt x="0" y="1080"/>
                                </a:moveTo>
                                <a:cubicBezTo>
                                  <a:pt x="130" y="1050"/>
                                  <a:pt x="260" y="1020"/>
                                  <a:pt x="360" y="960"/>
                                </a:cubicBezTo>
                                <a:cubicBezTo>
                                  <a:pt x="460" y="900"/>
                                  <a:pt x="540" y="800"/>
                                  <a:pt x="600" y="720"/>
                                </a:cubicBezTo>
                                <a:cubicBezTo>
                                  <a:pt x="660" y="640"/>
                                  <a:pt x="680" y="580"/>
                                  <a:pt x="720" y="480"/>
                                </a:cubicBezTo>
                                <a:cubicBezTo>
                                  <a:pt x="760" y="380"/>
                                  <a:pt x="800" y="200"/>
                                  <a:pt x="840" y="120"/>
                                </a:cubicBezTo>
                                <a:cubicBezTo>
                                  <a:pt x="880" y="40"/>
                                  <a:pt x="920" y="20"/>
                                  <a:pt x="960" y="0"/>
                                </a:cubicBezTo>
                              </a:path>
                            </a:pathLst>
                          </a:custGeom>
                          <a:noFill/>
                          <a:ln w="9525" cap="flat">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1"/>
                        <wps:cNvSpPr>
                          <a:spLocks/>
                        </wps:cNvSpPr>
                        <wps:spPr bwMode="auto">
                          <a:xfrm>
                            <a:off x="4267200" y="1752600"/>
                            <a:ext cx="533400" cy="609600"/>
                          </a:xfrm>
                          <a:custGeom>
                            <a:avLst/>
                            <a:gdLst>
                              <a:gd name="T0" fmla="*/ 0 w 960"/>
                              <a:gd name="T1" fmla="*/ 1080 h 1080"/>
                              <a:gd name="T2" fmla="*/ 360 w 960"/>
                              <a:gd name="T3" fmla="*/ 960 h 1080"/>
                              <a:gd name="T4" fmla="*/ 600 w 960"/>
                              <a:gd name="T5" fmla="*/ 720 h 1080"/>
                              <a:gd name="T6" fmla="*/ 720 w 960"/>
                              <a:gd name="T7" fmla="*/ 480 h 1080"/>
                              <a:gd name="T8" fmla="*/ 840 w 960"/>
                              <a:gd name="T9" fmla="*/ 120 h 1080"/>
                              <a:gd name="T10" fmla="*/ 960 w 960"/>
                              <a:gd name="T11" fmla="*/ 0 h 1080"/>
                            </a:gdLst>
                            <a:ahLst/>
                            <a:cxnLst>
                              <a:cxn ang="0">
                                <a:pos x="T0" y="T1"/>
                              </a:cxn>
                              <a:cxn ang="0">
                                <a:pos x="T2" y="T3"/>
                              </a:cxn>
                              <a:cxn ang="0">
                                <a:pos x="T4" y="T5"/>
                              </a:cxn>
                              <a:cxn ang="0">
                                <a:pos x="T6" y="T7"/>
                              </a:cxn>
                              <a:cxn ang="0">
                                <a:pos x="T8" y="T9"/>
                              </a:cxn>
                              <a:cxn ang="0">
                                <a:pos x="T10" y="T11"/>
                              </a:cxn>
                            </a:cxnLst>
                            <a:rect l="0" t="0" r="r" b="b"/>
                            <a:pathLst>
                              <a:path w="960" h="1080">
                                <a:moveTo>
                                  <a:pt x="0" y="1080"/>
                                </a:moveTo>
                                <a:cubicBezTo>
                                  <a:pt x="130" y="1050"/>
                                  <a:pt x="260" y="1020"/>
                                  <a:pt x="360" y="960"/>
                                </a:cubicBezTo>
                                <a:cubicBezTo>
                                  <a:pt x="460" y="900"/>
                                  <a:pt x="540" y="800"/>
                                  <a:pt x="600" y="720"/>
                                </a:cubicBezTo>
                                <a:cubicBezTo>
                                  <a:pt x="660" y="640"/>
                                  <a:pt x="680" y="580"/>
                                  <a:pt x="720" y="480"/>
                                </a:cubicBezTo>
                                <a:cubicBezTo>
                                  <a:pt x="760" y="380"/>
                                  <a:pt x="800" y="200"/>
                                  <a:pt x="840" y="120"/>
                                </a:cubicBezTo>
                                <a:cubicBezTo>
                                  <a:pt x="880" y="40"/>
                                  <a:pt x="920" y="20"/>
                                  <a:pt x="960" y="0"/>
                                </a:cubicBezTo>
                              </a:path>
                            </a:pathLst>
                          </a:custGeom>
                          <a:noFill/>
                          <a:ln w="9525" cap="flat">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22"/>
                        <wps:cNvCnPr/>
                        <wps:spPr bwMode="auto">
                          <a:xfrm>
                            <a:off x="4800600" y="152400"/>
                            <a:ext cx="847" cy="25146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3" name="Line 23"/>
                        <wps:cNvCnPr/>
                        <wps:spPr bwMode="auto">
                          <a:xfrm flipH="1">
                            <a:off x="3048000" y="3733800"/>
                            <a:ext cx="990600" cy="2286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4" name="Line 24"/>
                        <wps:cNvCnPr/>
                        <wps:spPr bwMode="auto">
                          <a:xfrm>
                            <a:off x="2057400" y="3733800"/>
                            <a:ext cx="990600" cy="2286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5" name="Line 25"/>
                        <wps:cNvCnPr/>
                        <wps:spPr bwMode="auto">
                          <a:xfrm>
                            <a:off x="5257800" y="3505200"/>
                            <a:ext cx="847" cy="14478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6" name="Line 26"/>
                        <wps:cNvCnPr/>
                        <wps:spPr bwMode="auto">
                          <a:xfrm>
                            <a:off x="1371600" y="4876800"/>
                            <a:ext cx="3886200" cy="84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 name="Line 27"/>
                        <wps:cNvCnPr/>
                        <wps:spPr bwMode="auto">
                          <a:xfrm>
                            <a:off x="3048000" y="4572000"/>
                            <a:ext cx="2209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8" name="Line 28"/>
                        <wps:cNvCnPr/>
                        <wps:spPr bwMode="auto">
                          <a:xfrm>
                            <a:off x="5257800" y="152400"/>
                            <a:ext cx="0" cy="6858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9" name="Line 29"/>
                        <wps:cNvCnPr/>
                        <wps:spPr bwMode="auto">
                          <a:xfrm>
                            <a:off x="4800600" y="228600"/>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0" name="Line 30"/>
                        <wps:cNvCnPr/>
                        <wps:spPr bwMode="auto">
                          <a:xfrm flipH="1">
                            <a:off x="4191000" y="533400"/>
                            <a:ext cx="685800" cy="84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11" name="Line 31"/>
                        <wps:cNvCnPr/>
                        <wps:spPr bwMode="auto">
                          <a:xfrm flipH="1">
                            <a:off x="4191000" y="685800"/>
                            <a:ext cx="762000" cy="84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12" name="Line 32"/>
                        <wps:cNvCnPr/>
                        <wps:spPr bwMode="auto">
                          <a:xfrm>
                            <a:off x="4343400" y="533400"/>
                            <a:ext cx="847"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33"/>
                        <wps:cNvCnPr/>
                        <wps:spPr bwMode="auto">
                          <a:xfrm>
                            <a:off x="4343400" y="3048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Line 34"/>
                        <wps:cNvCnPr/>
                        <wps:spPr bwMode="auto">
                          <a:xfrm flipV="1">
                            <a:off x="4343400" y="68580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35"/>
                        <wps:cNvCnPr/>
                        <wps:spPr bwMode="auto">
                          <a:xfrm>
                            <a:off x="3276600" y="10668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Line 36"/>
                        <wps:cNvCnPr/>
                        <wps:spPr bwMode="auto">
                          <a:xfrm flipV="1">
                            <a:off x="3276600" y="1371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Line 37"/>
                        <wps:cNvCnPr/>
                        <wps:spPr bwMode="auto">
                          <a:xfrm>
                            <a:off x="1219200" y="12192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Line 38"/>
                        <wps:cNvCnPr/>
                        <wps:spPr bwMode="auto">
                          <a:xfrm flipV="1">
                            <a:off x="1219200" y="15240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Line 39"/>
                        <wps:cNvCnPr/>
                        <wps:spPr bwMode="auto">
                          <a:xfrm>
                            <a:off x="3276600" y="1295400"/>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40"/>
                        <wps:cNvCnPr/>
                        <wps:spPr bwMode="auto">
                          <a:xfrm>
                            <a:off x="1219200" y="1447800"/>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41"/>
                        <wps:cNvCnPr/>
                        <wps:spPr bwMode="auto">
                          <a:xfrm flipH="1">
                            <a:off x="381000" y="1295400"/>
                            <a:ext cx="26670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42"/>
                        <wps:cNvSpPr>
                          <a:spLocks noChangeArrowheads="1"/>
                        </wps:cNvSpPr>
                        <wps:spPr bwMode="auto">
                          <a:xfrm>
                            <a:off x="838200" y="1905000"/>
                            <a:ext cx="76200" cy="152400"/>
                          </a:xfrm>
                          <a:prstGeom prst="flowChartDelay">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23" name="Line 43"/>
                        <wps:cNvCnPr/>
                        <wps:spPr bwMode="auto">
                          <a:xfrm>
                            <a:off x="533400" y="1981200"/>
                            <a:ext cx="609600" cy="84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24" name="Line 44"/>
                        <wps:cNvCnPr/>
                        <wps:spPr bwMode="auto">
                          <a:xfrm>
                            <a:off x="609600" y="1295400"/>
                            <a:ext cx="0" cy="685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5" name="Line 45"/>
                        <wps:cNvCnPr/>
                        <wps:spPr bwMode="auto">
                          <a:xfrm>
                            <a:off x="4419600" y="1752600"/>
                            <a:ext cx="5334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26" name="Text Box 46"/>
                        <wps:cNvSpPr txBox="1">
                          <a:spLocks noChangeArrowheads="1"/>
                        </wps:cNvSpPr>
                        <wps:spPr bwMode="auto">
                          <a:xfrm>
                            <a:off x="4800600" y="0"/>
                            <a:ext cx="381000" cy="925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0" tIns="0" rIns="0" bIns="0" anchor="t" anchorCtr="0" upright="1">
                          <a:spAutoFit/>
                        </wps:bodyPr>
                      </wps:wsp>
                      <wps:wsp>
                        <wps:cNvPr id="127" name="Text Box 47"/>
                        <wps:cNvSpPr txBox="1">
                          <a:spLocks noChangeArrowheads="1"/>
                        </wps:cNvSpPr>
                        <wps:spPr bwMode="auto">
                          <a:xfrm>
                            <a:off x="381000" y="1524000"/>
                            <a:ext cx="1524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26" seq="1"/>
                        <wps:bodyPr rot="0" vert="horz" wrap="square" lIns="0" tIns="0" rIns="0" bIns="0" anchor="t" anchorCtr="0" upright="1">
                          <a:spAutoFit/>
                        </wps:bodyPr>
                      </wps:wsp>
                      <wps:wsp>
                        <wps:cNvPr id="128" name="Text Box 48"/>
                        <wps:cNvSpPr txBox="1">
                          <a:spLocks noChangeArrowheads="1"/>
                        </wps:cNvSpPr>
                        <wps:spPr bwMode="auto">
                          <a:xfrm>
                            <a:off x="4114800" y="533400"/>
                            <a:ext cx="1524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27" seq="1"/>
                        <wps:bodyPr rot="0" vert="horz" wrap="square" lIns="0" tIns="0" rIns="0" bIns="0" anchor="t" anchorCtr="0" upright="1">
                          <a:spAutoFit/>
                        </wps:bodyPr>
                      </wps:wsp>
                      <wps:wsp>
                        <wps:cNvPr id="129" name="Text Box 49"/>
                        <wps:cNvSpPr txBox="1">
                          <a:spLocks noChangeArrowheads="1"/>
                        </wps:cNvSpPr>
                        <wps:spPr bwMode="auto">
                          <a:xfrm>
                            <a:off x="1066800" y="1600200"/>
                            <a:ext cx="1524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0" tIns="0" rIns="0" bIns="0" anchor="t" anchorCtr="0" upright="1">
                          <a:spAutoFit/>
                        </wps:bodyPr>
                      </wps:wsp>
                      <wps:wsp>
                        <wps:cNvPr id="130" name="Text Box 50"/>
                        <wps:cNvSpPr txBox="1">
                          <a:spLocks noChangeArrowheads="1"/>
                        </wps:cNvSpPr>
                        <wps:spPr bwMode="auto">
                          <a:xfrm>
                            <a:off x="3124200" y="1447800"/>
                            <a:ext cx="1524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29" seq="1"/>
                        <wps:bodyPr rot="0" vert="horz" wrap="square" lIns="0" tIns="0" rIns="0" bIns="0" anchor="t" anchorCtr="0" upright="1">
                          <a:spAutoFit/>
                        </wps:bodyPr>
                      </wps:wsp>
                      <wps:wsp>
                        <wps:cNvPr id="131" name="Text Box 51"/>
                        <wps:cNvSpPr txBox="1">
                          <a:spLocks noChangeArrowheads="1"/>
                        </wps:cNvSpPr>
                        <wps:spPr bwMode="auto">
                          <a:xfrm>
                            <a:off x="4572000" y="1524000"/>
                            <a:ext cx="1524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spAutoFit/>
                        </wps:bodyPr>
                      </wps:wsp>
                      <wps:wsp>
                        <wps:cNvPr id="132" name="Text Box 52"/>
                        <wps:cNvSpPr txBox="1">
                          <a:spLocks noChangeArrowheads="1"/>
                        </wps:cNvSpPr>
                        <wps:spPr bwMode="auto">
                          <a:xfrm>
                            <a:off x="2895600" y="2209800"/>
                            <a:ext cx="1524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31" seq="1"/>
                        <wps:bodyPr rot="0" vert="horz" wrap="square" lIns="0" tIns="0" rIns="0" bIns="0" anchor="t" anchorCtr="0" upright="1">
                          <a:spAutoFit/>
                        </wps:bodyPr>
                      </wps:wsp>
                      <wps:wsp>
                        <wps:cNvPr id="133" name="Text Box 53"/>
                        <wps:cNvSpPr txBox="1">
                          <a:spLocks noChangeArrowheads="1"/>
                        </wps:cNvSpPr>
                        <wps:spPr bwMode="auto">
                          <a:xfrm>
                            <a:off x="1219200" y="2362200"/>
                            <a:ext cx="1524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32" seq="1"/>
                        <wps:bodyPr rot="0" vert="horz" wrap="square" lIns="0" tIns="0" rIns="0" bIns="0" anchor="t" anchorCtr="0" upright="1">
                          <a:spAutoFit/>
                        </wps:bodyPr>
                      </wps:wsp>
                      <wps:wsp>
                        <wps:cNvPr id="134" name="Text Box 54"/>
                        <wps:cNvSpPr txBox="1">
                          <a:spLocks noChangeArrowheads="1"/>
                        </wps:cNvSpPr>
                        <wps:spPr bwMode="auto">
                          <a:xfrm>
                            <a:off x="2895600" y="3733800"/>
                            <a:ext cx="1524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33" seq="1"/>
                        <wps:bodyPr rot="0" vert="horz" wrap="square" lIns="0" tIns="0" rIns="0" bIns="0" anchor="t" anchorCtr="0" upright="1">
                          <a:spAutoFit/>
                        </wps:bodyPr>
                      </wps:wsp>
                      <wps:wsp>
                        <wps:cNvPr id="135" name="Text Box 55"/>
                        <wps:cNvSpPr txBox="1">
                          <a:spLocks noChangeArrowheads="1"/>
                        </wps:cNvSpPr>
                        <wps:spPr bwMode="auto">
                          <a:xfrm>
                            <a:off x="4038600" y="4343400"/>
                            <a:ext cx="228600" cy="702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34" seq="1"/>
                        <wps:bodyPr rot="0" vert="horz" wrap="square" lIns="0" tIns="0" rIns="0" bIns="0" anchor="t" anchorCtr="0" upright="1">
                          <a:spAutoFit/>
                        </wps:bodyPr>
                      </wps:wsp>
                      <wps:wsp>
                        <wps:cNvPr id="556" name="Text Box 56"/>
                        <wps:cNvSpPr txBox="1">
                          <a:spLocks noChangeArrowheads="1"/>
                        </wps:cNvSpPr>
                        <wps:spPr bwMode="auto">
                          <a:xfrm>
                            <a:off x="3200400" y="4648200"/>
                            <a:ext cx="304800" cy="911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35" seq="1"/>
                        <wps:bodyPr rot="0" vert="horz" wrap="square" lIns="0" tIns="0" rIns="0" bIns="0" anchor="t" anchorCtr="0" upright="1">
                          <a:spAutoFit/>
                        </wps:bodyPr>
                      </wps:wsp>
                      <wps:wsp>
                        <wps:cNvPr id="137" name="Text Box 57"/>
                        <wps:cNvSpPr txBox="1">
                          <a:spLocks noChangeArrowheads="1"/>
                        </wps:cNvSpPr>
                        <wps:spPr bwMode="auto">
                          <a:xfrm>
                            <a:off x="2362200" y="3581400"/>
                            <a:ext cx="990600"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36" seq="1"/>
                        <wps:bodyPr rot="0" vert="horz" wrap="square" lIns="0" tIns="0" rIns="0" bIns="0" anchor="t" anchorCtr="0" upright="1">
                          <a:spAutoFit/>
                        </wps:bodyPr>
                      </wps:wsp>
                      <wps:wsp>
                        <wps:cNvPr id="138" name="Line 58"/>
                        <wps:cNvCnPr/>
                        <wps:spPr bwMode="auto">
                          <a:xfrm>
                            <a:off x="1600200" y="990600"/>
                            <a:ext cx="15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59"/>
                        <wps:cNvCnPr/>
                        <wps:spPr bwMode="auto">
                          <a:xfrm>
                            <a:off x="2362200" y="990600"/>
                            <a:ext cx="68580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Text Box 60"/>
                        <wps:cNvSpPr txBox="1">
                          <a:spLocks noChangeArrowheads="1"/>
                        </wps:cNvSpPr>
                        <wps:spPr bwMode="auto">
                          <a:xfrm>
                            <a:off x="1676400" y="600076"/>
                            <a:ext cx="1447800" cy="373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37" seq="1"/>
                        <wps:bodyPr rot="0" vert="horz" wrap="square" lIns="0" tIns="0" rIns="0" bIns="0" anchor="t" anchorCtr="0" upright="1">
                          <a:noAutofit/>
                        </wps:bodyPr>
                      </wps:wsp>
                      <wps:wsp>
                        <wps:cNvPr id="141" name="Line 61"/>
                        <wps:cNvCnPr/>
                        <wps:spPr bwMode="auto">
                          <a:xfrm>
                            <a:off x="609600" y="2362200"/>
                            <a:ext cx="847" cy="152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62"/>
                        <wps:cNvCnPr/>
                        <wps:spPr bwMode="auto">
                          <a:xfrm flipV="1">
                            <a:off x="609600" y="1981200"/>
                            <a:ext cx="2286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Text Box 63"/>
                        <wps:cNvSpPr txBox="1">
                          <a:spLocks noChangeArrowheads="1"/>
                        </wps:cNvSpPr>
                        <wps:spPr bwMode="auto">
                          <a:xfrm>
                            <a:off x="304800" y="2286000"/>
                            <a:ext cx="304800" cy="161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38" seq="1"/>
                        <wps:bodyPr rot="0" vert="vert270" wrap="square" lIns="0" tIns="0" rIns="0" bIns="0" anchor="t" anchorCtr="0" upright="1">
                          <a:noAutofit/>
                        </wps:bodyPr>
                      </wps:wsp>
                      <wps:wsp>
                        <wps:cNvPr id="144" name="Line 64"/>
                        <wps:cNvCnPr/>
                        <wps:spPr bwMode="auto">
                          <a:xfrm>
                            <a:off x="1524000" y="2819400"/>
                            <a:ext cx="14478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65"/>
                        <wps:cNvCnPr/>
                        <wps:spPr bwMode="auto">
                          <a:xfrm flipV="1">
                            <a:off x="2438400" y="2438400"/>
                            <a:ext cx="3810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Text Box 66"/>
                        <wps:cNvSpPr txBox="1">
                          <a:spLocks noChangeArrowheads="1"/>
                        </wps:cNvSpPr>
                        <wps:spPr bwMode="auto">
                          <a:xfrm>
                            <a:off x="1524000" y="2895600"/>
                            <a:ext cx="1371600" cy="2937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39" seq="1"/>
                        <wps:bodyPr rot="0" vert="horz" wrap="square" lIns="0" tIns="0" rIns="0" bIns="0" anchor="t" anchorCtr="0" upright="1">
                          <a:noAutofit/>
                        </wps:bodyPr>
                      </wps:wsp>
                    </wpc:wpc>
                  </a:graphicData>
                </a:graphic>
              </wp:inline>
            </w:drawing>
          </mc:Choice>
          <mc:Fallback>
            <w:pict>
              <v:group id="Tuval 71" o:spid="_x0000_s1171" editas="canvas" style="width:480pt;height:437.75pt;mso-position-horizontal-relative:char;mso-position-vertical-relative:line" coordsize="60960,5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">
                <v:shape id="_x0000_s1172" type="#_x0000_t75" style="position:absolute;width:60960;height:55594;visibility:visible;mso-wrap-style:square">
                  <v:fill o:detectmouseclick="t"/>
                  <v:path o:connecttype="none"/>
                </v:shape>
                <v:shape id="Freeform 4" o:spid="_x0000_s1173" style="position:absolute;left:9144;top:12192;width:32004;height:2286;visibility:visible;mso-wrap-style:square;v-text-anchor:top" coordsize="50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NZcMA&#10;AADbAAAADwAAAGRycy9kb3ducmV2LnhtbESPQWsCMRSE70L/Q3iCN81a2yKrUUppseBJbSneHptn&#10;su3mZUmirv/eCAWPw8x8w8yXnWvEiUKsPSsYjwoQxJXXNRsFX7uP4RRETMgaG8+k4EIRlouH3hxL&#10;7c+8odM2GZEhHEtUYFNqSyljZclhHPmWOHsHHxymLIOROuA5w10jH4viRTqsOS9YbOnNUvW3PToF&#10;v81k48zqe/WTzP7wrqv15NkGpQb97nUGIlGX7uH/9qdWMH2C25f8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sNZcMAAADbAAAADwAAAAAAAAAAAAAAAACYAgAAZHJzL2Rv&#10;d25yZXYueG1sUEsFBgAAAAAEAAQA9QAAAIgDAAAAAA==&#10;" path="m,360c2100,210,4200,60,5040,e" filled="f">
                  <v:path arrowok="t" o:connecttype="custom" o:connectlocs="0,228600;3200400,0" o:connectangles="0,0"/>
                </v:shape>
                <v:shape id="Freeform 5" o:spid="_x0000_s1174" style="position:absolute;left:41148;top:5080;width:11430;height:7874;visibility:visible;mso-wrap-style:square;v-text-anchor:top" coordsize="1580,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fSMIA&#10;AADbAAAADwAAAGRycy9kb3ducmV2LnhtbESPzWrDMBCE74G+g9hCb7GcUhvjRAmhtLSXHJrkARZr&#10;/UOslZFU2X37qhDocZiZb5jdYTGjiOT8YFnBJstBEDdWD9wpuF7e1xUIH5A1jpZJwQ95OOwfVjus&#10;tZ35i+I5dCJB2NeooA9hqqX0TU8GfWYn4uS11hkMSbpOaodzgptRPud5KQ0OnBZ6nOi1p+Z2/jYK&#10;ZFHqj5e3eYmnW6xy18XWhqjU0+Ny3IIItIT/8L39qRVUBfx9ST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N9IwgAAANsAAAAPAAAAAAAAAAAAAAAAAJgCAABkcnMvZG93&#10;bnJldi54bWxQSwUGAAAAAAQABAD1AAAAhwMAAAAA&#10;" path="m,1120v130,-30,260,-60,360,-120c460,940,540,880,600,760,660,640,660,400,720,280,780,160,880,80,960,40v80,-40,160,-20,240,c1280,60,1380,80,1440,160v60,80,100,180,120,360c1580,700,1570,970,1560,1240e" filled="f">
                  <v:path arrowok="t" o:connecttype="custom" o:connectlocs="0,711200;260430,635000;434051,482600;520861,177800;694481,25400;868101,25400;1041722,101600;1128532,330200;1128532,787400" o:connectangles="0,0,0,0,0,0,0,0,0"/>
                </v:shape>
                <v:line id="Line 6" o:spid="_x0000_s1175" style="position:absolute;visibility:visible;mso-wrap-style:square" from="52578,9906" to="52586,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7" o:spid="_x0000_s1176" style="position:absolute;flip:x;visibility:visible;mso-wrap-style:square" from="8382,14478" to="9144,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line id="Line 8" o:spid="_x0000_s1177" style="position:absolute;visibility:visible;mso-wrap-style:square" from="8382,15240" to="8390,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9" o:spid="_x0000_s1178" style="position:absolute;visibility:visible;mso-wrap-style:square" from="8382,25908" to="9144,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10" o:spid="_x0000_s1179" style="position:absolute;flip:x;visibility:visible;mso-wrap-style:square" from="8382,25908" to="9144,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11" o:spid="_x0000_s1180" style="position:absolute;flip:x;visibility:visible;mso-wrap-style:square" from="8382,25908" to="9144,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line id="Line 12" o:spid="_x0000_s1181" style="position:absolute;visibility:visible;mso-wrap-style:square" from="8382,26670" to="8390,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shape id="Freeform 13" o:spid="_x0000_s1182" style="position:absolute;left:8382;top:34290;width:16764;height:9144;visibility:visible;mso-wrap-style:square;v-text-anchor:top" coordsize="312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RXMMA&#10;AADbAAAADwAAAGRycy9kb3ducmV2LnhtbESPQWvCQBSE74L/YXlCb2ajQqmpm1AEMcdqLfb4yD6T&#10;0OzbuLvGtL++Wyj0OMzMN8ymGE0nBnK+taxgkaQgiCurW64VnN528ycQPiBr7CyTgi/yUOTTyQYz&#10;be98oOEYahEh7DNU0ITQZ1L6qiGDPrE9cfQu1hkMUbpaaof3CDedXKbpozTYclxosKdtQ9Xn8WYU&#10;XOnybVpduvdyOLz22u0/6tNZqYfZ+PIMItAY/sN/7VIrWK/g90v8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9RXMMAAADbAAAADwAAAAAAAAAAAAAAAACYAgAAZHJzL2Rv&#10;d25yZXYueG1sUEsFBgAAAAAEAAQA9QAAAIgDAAAAAA==&#10;" path="m,c680,120,1360,240,1800,360v440,120,620,200,840,360c2860,880,3040,1220,3120,1320e" filled="f">
                  <v:path arrowok="t" o:connecttype="custom" o:connectlocs="0,0;967154,249382;1418492,498764;1676400,914400" o:connectangles="0,0,0,0"/>
                </v:shape>
                <v:shape id="Freeform 14" o:spid="_x0000_s1183" style="position:absolute;left:37084;top:35052;width:15494;height:8382;visibility:visible;mso-wrap-style:square;v-text-anchor:top" coordsize="220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EfMUA&#10;AADbAAAADwAAAGRycy9kb3ducmV2LnhtbESP3WoCMRSE7wt9h3AKvavZSpG6GsUfCv4UxG0f4Lg5&#10;3SxuTuIm1fXtjVDo5TAz3zDjaWcbcaY21I4VvPYyEMSl0zVXCr6/Pl7eQYSIrLFxTAquFGA6eXwY&#10;Y67dhfd0LmIlEoRDjgpMjD6XMpSGLIae88TJ+3GtxZhkW0nd4iXBbSP7WTaQFmtOCwY9LQyVx+LX&#10;Kihm6+rwaa5bU+yOW++Xm/lpf1Lq+ambjUBE6uJ/+K+90gqGb3D/kn6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MR8xQAAANsAAAAPAAAAAAAAAAAAAAAAAJgCAABkcnMv&#10;ZG93bnJldi54bWxQSwUGAAAAAAQABAD1AAAAigMAAAAA&#10;" path="m2200,c1700,60,1200,120,880,240,560,360,420,560,280,720,140,880,80,1100,40,1200v-40,100,-20,110,,120e" filled="f">
                  <v:path arrowok="t" o:connecttype="custom" o:connectlocs="1549400,0;619760,152400;197196,457200;28171,762000;28171,838200" o:connectangles="0,0,0,0,0"/>
                </v:shape>
                <v:line id="Line 15" o:spid="_x0000_s1184" style="position:absolute;visibility:visible;mso-wrap-style:square" from="22860,43434" to="42672,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Ka88YAAADbAAAADwAAAGRycy9kb3ducmV2LnhtbESPT2vCQBDF70K/wzKCN90o+Cepq9RK&#10;Qegp1tIeh+w0G5qdTbNbE/30XUHo8fHm/d689ba3tThT6yvHCqaTBARx4XTFpYLT28t4BcIHZI21&#10;Y1JwIQ/bzcNgjZl2Hed0PoZSRAj7DBWYEJpMSl8YsugnriGO3pdrLYYo21LqFrsIt7WcJclCWqw4&#10;Nhhs6NlQ8X38tfGN5fy6y9/36erzZD66PF3y4edVqdGwf3oEEagP/8f39EErSOdw2xIB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SmvPGAAAA2wAAAA8AAAAAAAAA&#10;AAAAAAAAoQIAAGRycy9kb3ducmV2LnhtbFBLBQYAAAAABAAEAPkAAACUAwAAAAA=&#10;">
                  <v:stroke dashstyle="longDashDot"/>
                </v:line>
                <v:line id="Line 16" o:spid="_x0000_s1185" style="position:absolute;visibility:visible;mso-wrap-style:square" from="30480,10668" to="30488,4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EhMUAAADbAAAADwAAAGRycy9kb3ducmV2LnhtbESPQWvCQBCF7wX/wzKCt7pRqJrUVbRF&#10;EHqKtbTHITvNhmZn0+xqor++Kwg9Pt68781brntbizO1vnKsYDJOQBAXTldcKji+7x4XIHxA1lg7&#10;JgUX8rBeDR6WmGnXcU7nQyhFhLDPUIEJocmk9IUhi37sGuLofbvWYoiyLaVusYtwW8tpksykxYpj&#10;g8GGXgwVP4eTjW/Mn67b/OM1XXwdzWeXp3Pe/74pNRr2m2cQgfrwf3xP77WCdAa3LREA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AEhMUAAADbAAAADwAAAAAAAAAA&#10;AAAAAAChAgAAZHJzL2Rvd25yZXYueG1sUEsFBgAAAAAEAAQA+QAAAJMDAAAAAA==&#10;">
                  <v:stroke dashstyle="longDashDot"/>
                </v:line>
                <v:shape id="Freeform 17" o:spid="_x0000_s1186" style="position:absolute;left:11430;top:12954;width:31242;height:2286;visibility:visible;mso-wrap-style:square;v-text-anchor:top" coordsize="50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YPMYA&#10;AADbAAAADwAAAGRycy9kb3ducmV2LnhtbESPT2vCQBTE70K/w/IKvenGCv6J2UhbKLYHwUQPHh/Z&#10;ZxKafZtm15j203cLgsdhZn7DJJvBNKKnztWWFUwnEQjiwuqaSwXHw/t4CcJ5ZI2NZVLwQw426cMo&#10;wVjbK2fU574UAcIuRgWV920spSsqMugmtiUO3tl2Bn2QXSl1h9cAN418jqK5NFhzWKiwpbeKiq/8&#10;YhQsdt8rmc36+ev+d5r5U5Z/bme1Uk+Pw8sahKfB38O39odWsFrA/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AYPMYAAADbAAAADwAAAAAAAAAAAAAAAACYAgAAZHJz&#10;L2Rvd25yZXYueG1sUEsFBgAAAAAEAAQA9QAAAIsDAAAAAA==&#10;" path="m,360c2100,210,4200,60,5040,e" filled="f">
                  <v:stroke dashstyle="longDashDot"/>
                  <v:path arrowok="t" o:connecttype="custom" o:connectlocs="0,228600;3124200,0" o:connectangles="0,0"/>
                </v:shape>
                <v:shape id="Freeform 18" o:spid="_x0000_s1187" style="position:absolute;left:9144;top:23622;width:33528;height:2286;visibility:visible;mso-wrap-style:square;v-text-anchor:top" coordsize="50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TsIA&#10;AADbAAAADwAAAGRycy9kb3ducmV2LnhtbERPTWvCQBC9F/wPywjedKOCramrqCDqodCkPfQ4ZMck&#10;mJ2N2TVGf717EHp8vO/FqjOVaKlxpWUF41EEgjizuuRcwe/PbvgBwnlkjZVlUnAnB6tl722BsbY3&#10;TqhNfS5CCLsYFRTe17GULivIoBvZmjhwJ9sY9AE2udQN3kK4qeQkimbSYMmhocCatgVl5/RqFLx/&#10;XeYymbazzfdjnPi/JD3up6VSg363/gThqfP/4pf7oBXMw9jwJfw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4xOwgAAANsAAAAPAAAAAAAAAAAAAAAAAJgCAABkcnMvZG93&#10;bnJldi54bWxQSwUGAAAAAAQABAD1AAAAhwMAAAAA&#10;" path="m,360c2100,210,4200,60,5040,e" filled="f">
                  <v:stroke dashstyle="longDashDot"/>
                  <v:path arrowok="t" o:connecttype="custom" o:connectlocs="0,228600;3352800,0" o:connectangles="0,0"/>
                </v:shape>
                <v:line id="Line 19" o:spid="_x0000_s1188" style="position:absolute;visibility:visible;mso-wrap-style:square" from="13716,11430" to="13716,4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Q9sYAAADbAAAADwAAAGRycy9kb3ducmV2LnhtbESPT2vCQBDF74V+h2UK3uqmgtVEV9GW&#10;guAp/kGPQ3bMhmZnY3Zr0n56t1Do8fHm/d68+bK3tbhR6yvHCl6GCQjiwumKSwWH/cfzFIQPyBpr&#10;x6TgmzwsF48Pc8y06zin2y6UIkLYZ6jAhNBkUvrCkEU/dA1x9C6utRiibEupW+wi3NZylCSv0mLF&#10;scFgQ2+Gis/dl41vTMY/6/z4nk7PB3Pq8nTCm+tWqcFTv5qBCNSH/+O/9EYrSFP43RIB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fkPbGAAAA2wAAAA8AAAAAAAAA&#10;AAAAAAAAoQIAAGRycy9kb3ducmV2LnhtbFBLBQYAAAAABAAEAPkAAACUAwAAAAA=&#10;">
                  <v:stroke dashstyle="longDashDot"/>
                </v:line>
                <v:shape id="Freeform 20" o:spid="_x0000_s1189" style="position:absolute;left:42672;top:6858;width:5334;height:6096;visibility:visible;mso-wrap-style:square;v-text-anchor:top" coordsize="9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kRsMA&#10;AADcAAAADwAAAGRycy9kb3ducmV2LnhtbESPQW/CMAyF75P4D5EncZkg2Q4b6ghoYurEjhQOHK3G&#10;tNUap0oClH+PD5O42XrP731erkffqwvF1AW28Do3oIjr4DpuLBz25WwBKmVkh31gsnCjBOvV5GmJ&#10;hQtX3tGlyo2SEE4FWmhzHgqtU92SxzQPA7FopxA9Zlljo13Eq4T7Xr8Z8649diwNLQ60aan+q87e&#10;gsNTPPe6Pr58889vGD5KU3Fp7fR5/PoElWnMD/P/9dYJvhF8eUYm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1kRsMAAADcAAAADwAAAAAAAAAAAAAAAACYAgAAZHJzL2Rv&#10;d25yZXYueG1sUEsFBgAAAAAEAAQA9QAAAIgDAAAAAA==&#10;" path="m,1080v130,-30,260,-60,360,-120c460,900,540,800,600,720,660,640,680,580,720,480,760,380,800,200,840,120,880,40,920,20,960,e" filled="f">
                  <v:stroke dashstyle="longDashDot"/>
                  <v:path arrowok="t" o:connecttype="custom" o:connectlocs="0,609600;200025,541867;333375,406400;400050,270933;466725,67733;533400,0" o:connectangles="0,0,0,0,0,0"/>
                </v:shape>
                <v:shape id="Freeform 21" o:spid="_x0000_s1190" style="position:absolute;left:42672;top:17526;width:5334;height:6096;visibility:visible;mso-wrap-style:square;v-text-anchor:top" coordsize="9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3cEA&#10;AADcAAAADwAAAGRycy9kb3ducmV2LnhtbERPO2vDMBDeA/0P4gpdQi2lQ1OcKKG0uKRjnA4dD+v8&#10;INbJSLLj/vsqEMh2H9/ztvvZ9mIiHzrHGlaZAkFcOdNxo+HnVDy/gQgR2WDvmDT8UYD97mGxxdy4&#10;Cx9pKmMjUgiHHDW0MQ65lKFqyWLI3ECcuNp5izFB30jj8ZLCbS9flHqVFjtODS0O9NFSdS5Hq8Fg&#10;7cdeVr/LT/76dsO6UCUXWj89zu8bEJHmeBff3AeT5qsVXJ9JF8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hwd3BAAAA3AAAAA8AAAAAAAAAAAAAAAAAmAIAAGRycy9kb3du&#10;cmV2LnhtbFBLBQYAAAAABAAEAPUAAACGAwAAAAA=&#10;" path="m,1080v130,-30,260,-60,360,-120c460,900,540,800,600,720,660,640,680,580,720,480,760,380,800,200,840,120,880,40,920,20,960,e" filled="f">
                  <v:stroke dashstyle="longDashDot"/>
                  <v:path arrowok="t" o:connecttype="custom" o:connectlocs="0,609600;200025,541867;333375,406400;400050,270933;466725,67733;533400,0" o:connectangles="0,0,0,0,0,0"/>
                </v:shape>
                <v:line id="Line 22" o:spid="_x0000_s1191" style="position:absolute;visibility:visible;mso-wrap-style:square" from="48006,1524" to="48014,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GO/sYAAADcAAAADwAAAGRycy9kb3ducmV2LnhtbESPQWvCQBCF74X+h2UK3uqmglWjq9SW&#10;guApVtHjkB2zwexszG5N6q93BaG3Gd773ryZLTpbiQs1vnSs4K2fgCDOnS65ULD9+X4dg/ABWWPl&#10;mBT8kYfF/Plphql2LWd02YRCxBD2KSowIdSplD43ZNH3XU0ctaNrLIa4NoXUDbYx3FZykCTv0mLJ&#10;8YLBmj4N5afNr401RsPrMtt9TcaHrdm32WTEq/Naqd5L9zEFEagL/+YHvdKRSwZwfyZO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hjv7GAAAA3AAAAA8AAAAAAAAA&#10;AAAAAAAAoQIAAGRycy9kb3ducmV2LnhtbFBLBQYAAAAABAAEAPkAAACUAwAAAAA=&#10;">
                  <v:stroke dashstyle="longDashDot"/>
                </v:line>
                <v:line id="Line 23" o:spid="_x0000_s1192" style="position:absolute;flip:x;visibility:visible;mso-wrap-style:square" from="30480,37338" to="40386,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WmqcIAAADcAAAADwAAAGRycy9kb3ducmV2LnhtbERPTYvCMBC9C/6HMAvebFqVpXSNsoiK&#10;eJFVDx7HZratNpPSRK3/3iwseJvH+5zpvDO1uFPrKssKkigGQZxbXXGh4HhYDVMQziNrrC2Tgic5&#10;mM/6vSlm2j74h+57X4gQwi5DBaX3TSaly0sy6CLbEAfu17YGfYBtIXWLjxBuajmK409psOLQUGJD&#10;i5Ly6/5mFFx5K8+X9S5Jzmm1mZwu6eq2TJUafHTfXyA8df4t/ndvdJgfj+HvmXCB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WmqcIAAADcAAAADwAAAAAAAAAAAAAA&#10;AAChAgAAZHJzL2Rvd25yZXYueG1sUEsFBgAAAAAEAAQA+QAAAJADAAAAAA==&#10;">
                  <v:stroke dashstyle="longDashDot"/>
                </v:line>
                <v:line id="Line 24" o:spid="_x0000_s1193" style="position:absolute;visibility:visible;mso-wrap-style:square" from="20574,37338" to="30480,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SzEccAAADcAAAADwAAAGRycy9kb3ducmV2LnhtbESPT2vCQBDF74LfYRmhN920tFWjq7QV&#10;Qegp/kGPQ3bMhmZn0+zWpH56Vyj0NsN7vzdv5svOVuJCjS8dK3gcJSCIc6dLLhTsd+vhBIQPyBor&#10;x6TglzwsF/3eHFPtWs7osg2FiCHsU1RgQqhTKX1uyKIfuZo4amfXWAxxbQqpG2xjuK3kU5K8Sosl&#10;xwsGa/owlH9tf2ysMX65vmeH1XRy2ptjm03HvPn+VOph0L3NQATqwr/5j97oyCXPcH8mTi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hLMRxwAAANwAAAAPAAAAAAAA&#10;AAAAAAAAAKECAABkcnMvZG93bnJldi54bWxQSwUGAAAAAAQABAD5AAAAlQMAAAAA&#10;">
                  <v:stroke dashstyle="longDashDot"/>
                </v:line>
                <v:line id="Line 25" o:spid="_x0000_s1194" style="position:absolute;visibility:visible;mso-wrap-style:square" from="52578,35052" to="52586,4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gWisYAAADcAAAADwAAAGRycy9kb3ducmV2LnhtbESPQWvCQBCF74X+h2UKvdVNBatGV6kt&#10;guApVtHjkB2zwexsml1N6q93BaG3Gd773ryZzjtbiQs1vnSs4L2XgCDOnS65ULD9Wb6NQPiArLFy&#10;TAr+yMN89vw0xVS7ljO6bEIhYgj7FBWYEOpUSp8bsuh7riaO2tE1FkNcm0LqBtsYbivZT5IPabHk&#10;eMFgTV+G8tPmbGON4eC6yHbf49Fha/ZtNh7y6net1OtL9zkBEagL/+YHvdKRSwZwfyZO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IForGAAAA3AAAAA8AAAAAAAAA&#10;AAAAAAAAoQIAAGRycy9kb3ducmV2LnhtbFBLBQYAAAAABAAEAPkAAACUAwAAAAA=&#10;">
                  <v:stroke dashstyle="longDashDot"/>
                </v:line>
                <v:line id="Line 26" o:spid="_x0000_s1195" style="position:absolute;visibility:visible;mso-wrap-style:square" from="13716,48768" to="52578,48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xZcIAAADcAAAADwAAAGRycy9kb3ducmV2LnhtbERPTWvCQBC9F/wPywi91V09SEmzihQq&#10;uUipFs/T7DRJzc7G7JpN/fVuQehtHu9z8vVoWzFQ7xvHGuYzBYK4dKbhSsPn4e3pGYQPyAZbx6Th&#10;lzysV5OHHDPjIn/QsA+VSCHsM9RQh9BlUvqyJot+5jrixH273mJIsK+k6TGmcNvKhVJLabHh1FBj&#10;R681laf9xWpQ8bqVP7Johvdid47dVzwuzlHrx+m4eQERaAz/4ru7MGm+WsLfM+kC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HxZcIAAADcAAAADwAAAAAAAAAAAAAA&#10;AAChAgAAZHJzL2Rvd25yZXYueG1sUEsFBgAAAAAEAAQA+QAAAJADAAAAAA==&#10;">
                  <v:stroke startarrow="block" endarrow="block"/>
                </v:line>
                <v:line id="Line 27" o:spid="_x0000_s1196" style="position:absolute;visibility:visible;mso-wrap-style:square" from="30480,45720" to="52578,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1U/sIAAADcAAAADwAAAGRycy9kb3ducmV2LnhtbERPTWsCMRC9F/wPYYTeaqIHW1ajiGDZ&#10;i5Ra8Txuxt3VzWTdpJttf31TKPQ2j/c5y/VgG9FT52vHGqYTBYK4cKbmUsPxY/f0AsIHZIONY9Lw&#10;RR7Wq9HDEjPjIr9TfwilSCHsM9RQhdBmUvqiIot+4lrixF1cZzEk2JXSdBhTuG3kTKm5tFhzaqiw&#10;pW1Fxe3waTWo+P0qrzKv+7d8f4/tOZ5m96j143jYLEAEGsK/+M+dmzRfPcPvM+kC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1U/sIAAADcAAAADwAAAAAAAAAAAAAA&#10;AAChAgAAZHJzL2Rvd25yZXYueG1sUEsFBgAAAAAEAAQA+QAAAJADAAAAAA==&#10;">
                  <v:stroke startarrow="block" endarrow="block"/>
                </v:line>
                <v:line id="Line 28" o:spid="_x0000_s1197" style="position:absolute;visibility:visible;mso-wrap-style:square" from="52578,1524" to="52578,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m5FMYAAADcAAAADwAAAGRycy9kb3ducmV2LnhtbESPzUvDQBDF74L/wzKCN7uxYD9it0Vb&#10;hIKn9AM9DtkxG8zOptm1Sf3rnYPQ2zzm/d68WawG36gzdbEObOBxlIEiLoOtuTJw2L89zEDFhGyx&#10;CUwGLhRhtby9WWBuQ88FnXepUhLCMUcDLqU21zqWjjzGUWiJZfcVOo9JZFdp22Ev4b7R4yybaI81&#10;ywWHLa0dld+7Hy81pk+/r8VxM599HtxHX8ynvD29G3N/N7w8g0o0pKv5n95a4TJpK8/IBH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JuRTGAAAA3AAAAA8AAAAAAAAA&#10;AAAAAAAAoQIAAGRycy9kb3ducmV2LnhtbFBLBQYAAAAABAAEAPkAAACUAwAAAAA=&#10;">
                  <v:stroke dashstyle="longDashDot"/>
                </v:line>
                <v:line id="Line 29" o:spid="_x0000_s1198" style="position:absolute;visibility:visible;mso-wrap-style:square" from="48006,2286" to="5257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lF8IAAADcAAAADwAAAGRycy9kb3ducmV2LnhtbERPTWsCMRC9F/wPYYTeaqIHaVejiGDZ&#10;i5Ra8Txuxt3VzWTdpJttf31TKPQ2j/c5y/VgG9FT52vHGqYTBYK4cKbmUsPxY/f0DMIHZIONY9Lw&#10;RR7Wq9HDEjPjIr9TfwilSCHsM9RQhdBmUvqiIot+4lrixF1cZzEk2JXSdBhTuG3kTKm5tFhzaqiw&#10;pW1Fxe3waTWo+P0qrzKv+7d8f4/tOZ5m96j143jYLEAEGsK/+M+dmzRfvcDvM+kC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lF8IAAADcAAAADwAAAAAAAAAAAAAA&#10;AAChAgAAZHJzL2Rvd25yZXYueG1sUEsFBgAAAAAEAAQA+QAAAJADAAAAAA==&#10;">
                  <v:stroke startarrow="block" endarrow="block"/>
                </v:line>
                <v:line id="Line 30" o:spid="_x0000_s1199" style="position:absolute;flip:x;visibility:visible;mso-wrap-style:square" from="41910,5334" to="48768,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uA8UAAADcAAAADwAAAGRycy9kb3ducmV2LnhtbESPQWvCQBCF70L/wzJCb7pJKSWkboJI&#10;LeJFanvoccyOSTQ7G7Krxn/vHAq9zfDevPfNohxdp640hNazgXSegCKuvG25NvDzvZ5loEJEtth5&#10;JgN3ClAWT5MF5tbf+Iuu+1grCeGQo4Emxj7XOlQNOQxz3xOLdvSDwyjrUGs74E3CXadfkuRNO2xZ&#10;GhrsadVQdd5fnIEzb/Xh9LlL00PWbl5/T9n68pEZ8zwdl++gIo3x3/x3vbGCnwq+PCMT6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6uA8UAAADcAAAADwAAAAAAAAAA&#10;AAAAAAChAgAAZHJzL2Rvd25yZXYueG1sUEsFBgAAAAAEAAQA+QAAAJMDAAAAAA==&#10;">
                  <v:stroke dashstyle="longDashDot"/>
                </v:line>
                <v:line id="Line 31" o:spid="_x0000_s1200" style="position:absolute;flip:x;visibility:visible;mso-wrap-style:square" from="41910,6858" to="49530,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LmMIAAADcAAAADwAAAGRycy9kb3ducmV2LnhtbERPS4vCMBC+L/gfwgje1jQiUrpGWRYV&#10;8SI+Dh7HZratNpPSRK3/3ggLe5uP7znTeWdrcafWV441qGECgjh3puJCw/Gw/ExB+IBssHZMGp7k&#10;YT7rfUwxM+7BO7rvQyFiCPsMNZQhNJmUPi/Joh+6hjhyv661GCJsC2lafMRwW8tRkkykxYpjQ4kN&#10;/ZSUX/c3q+HKG3m+rLZKndNqPT5d0uVtkWo96HffXyACdeFf/OdemzhfKXg/Ey+Qs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LmMIAAADcAAAADwAAAAAAAAAAAAAA&#10;AAChAgAAZHJzL2Rvd25yZXYueG1sUEsFBgAAAAAEAAQA+QAAAJADAAAAAA==&#10;">
                  <v:stroke dashstyle="longDashDot"/>
                </v:line>
                <v:line id="Line 32" o:spid="_x0000_s1201" style="position:absolute;visibility:visible;mso-wrap-style:square" from="43434,5334" to="4344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33" o:spid="_x0000_s1202" style="position:absolute;visibility:visible;mso-wrap-style:square" from="43434,3048" to="43434,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4MIAAADcAAAADwAAAGRycy9kb3ducmV2LnhtbERP32vCMBB+H/g/hBP2NtMq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Y4MIAAADcAAAADwAAAAAAAAAAAAAA&#10;AAChAgAAZHJzL2Rvd25yZXYueG1sUEsFBgAAAAAEAAQA+QAAAJADAAAAAA==&#10;">
                  <v:stroke endarrow="block"/>
                </v:line>
                <v:line id="Line 34" o:spid="_x0000_s1203" style="position:absolute;flip:y;visibility:visible;mso-wrap-style:square" from="43434,6858" to="43434,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wHB8UAAADcAAAADwAAAGRycy9kb3ducmV2LnhtbESPQWvCQBCF70L/wzIFL0E3Vik1dZW2&#10;KhSkh0YPPQ7ZaRKanQ3ZUeO/dwuCtxne+968Wax616gTdaH2bGAyTkERF97WXBo47LejF1BBkC02&#10;nsnAhQKslg+DBWbWn/mbTrmUKoZwyNBAJdJmWoeiIodh7FviqP36zqHEtSu17fAcw12jn9L0WTus&#10;OV6osKWPioq//Ohije0Xr6fT5N3pJJnT5kd2qRZjho/92ysooV7u5hv9aSM3mcH/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wHB8UAAADcAAAADwAAAAAAAAAA&#10;AAAAAAChAgAAZHJzL2Rvd25yZXYueG1sUEsFBgAAAAAEAAQA+QAAAJMDAAAAAA==&#10;">
                  <v:stroke endarrow="block"/>
                </v:line>
                <v:line id="Line 35" o:spid="_x0000_s1204" style="position:absolute;visibility:visible;mso-wrap-style:square" from="32766,10668" to="32766,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D8IAAADcAAAADwAAAGRycy9kb3ducmV2LnhtbERP32vCMBB+H/g/hBP2NtMK6u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lD8IAAADcAAAADwAAAAAAAAAAAAAA&#10;AAChAgAAZHJzL2Rvd25yZXYueG1sUEsFBgAAAAAEAAQA+QAAAJADAAAAAA==&#10;">
                  <v:stroke endarrow="block"/>
                </v:line>
                <v:line id="Line 36" o:spid="_x0000_s1205" style="position:absolute;flip:y;visibility:visible;mso-wrap-style:square" from="32766,13716" to="32766,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I868QAAADcAAAADwAAAGRycy9kb3ducmV2LnhtbESPQWvCQBCF74L/YRmhl6AbK0iNrqJt&#10;hYJ4qHrwOGTHJJidDdmppv++WxC8zfDe9+bNYtW5Wt2oDZVnA+NRCoo497biwsDpuB2+gQqCbLH2&#10;TAZ+KcBq2e8tMLP+zt90O0ihYgiHDA2UIk2mdchLchhGviGO2sW3DiWubaFti/cY7mr9mqZT7bDi&#10;eKHEht5Lyq+HHxdrbPf8MZkkG6eTZEafZ9mlWox5GXTrOSihTp7mB/1lIzeewv8zcQ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jzrxAAAANwAAAAPAAAAAAAAAAAA&#10;AAAAAKECAABkcnMvZG93bnJldi54bWxQSwUGAAAAAAQABAD5AAAAkgMAAAAA&#10;">
                  <v:stroke endarrow="block"/>
                </v:line>
                <v:line id="Line 37" o:spid="_x0000_s1206" style="position:absolute;visibility:visible;mso-wrap-style:square" from="12192,12192" to="12192,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e48MAAADcAAAADwAAAGRycy9kb3ducmV2LnhtbERPyWrDMBC9B/oPYgq9JbJ7qBMnSig1&#10;gR7aQhZ6nloTy9QaGUtxlL+PCoXc5vHWWW2i7cRIg28dK8hnGQji2umWGwXHw3Y6B+EDssbOMSm4&#10;kofN+mGywlK7C+9o3IdGpBD2JSowIfSllL42ZNHPXE+cuJMbLIYEh0bqAS8p3HbyOctepMWWU4PB&#10;nt4M1b/7s1VQmGonC1l9HL6qsc0X8TN+/yyUenqMr0sQgWK4i//d7zrNzwv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3uPDAAAA3AAAAA8AAAAAAAAAAAAA&#10;AAAAoQIAAGRycy9kb3ducmV2LnhtbFBLBQYAAAAABAAEAPkAAACRAwAAAAA=&#10;">
                  <v:stroke endarrow="block"/>
                </v:line>
                <v:line id="Line 38" o:spid="_x0000_s1207" style="position:absolute;flip:y;visibility:visible;mso-wrap-style:square" from="12192,15240" to="12192,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NAsUAAADcAAAADwAAAGRycy9kb3ducmV2LnhtbESPQWvCQBCF7wX/wzJCL0E3Vig2dRVt&#10;KxSKB62HHofsmASzsyE71fTfdw6F3uYx73vzZrkeQmuu1KcmsoPZNAdDXEbfcOXg9LmbLMAkQfbY&#10;RiYHP5RgvRrdLbHw8cYHuh6lMhrCqUAHtUhXWJvKmgKmaeyIdXeOfUBR2VfW93jT8NDahzx/tAEb&#10;1gs1dvRSU3k5fgetsdvz63yebYPNsid6+5KP3Ipz9+Nh8wxGaJB/8x/97pWbaVt9Rie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ENAsUAAADcAAAADwAAAAAAAAAA&#10;AAAAAAChAgAAZHJzL2Rvd25yZXYueG1sUEsFBgAAAAAEAAQA+QAAAJMDAAAAAA==&#10;">
                  <v:stroke endarrow="block"/>
                </v:line>
                <v:line id="Line 39" o:spid="_x0000_s1208" style="position:absolute;visibility:visible;mso-wrap-style:square" from="32766,12954" to="3276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40" o:spid="_x0000_s1209" style="position:absolute;visibility:visible;mso-wrap-style:square" from="12192,14478" to="12192,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41" o:spid="_x0000_s1210" style="position:absolute;flip:x;visibility:visible;mso-wrap-style:square" from="3810,12954" to="30480,1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4WsQAAADcAAAADwAAAGRycy9kb3ducmV2LnhtbERPTWsCMRC9F/wPYQQvpWaVUnRrFBEE&#10;D15qZcXbdDPdLLuZrEnU7b9vCgVv83ifs1j1thU38qF2rGAyzkAQl07XXCk4fm5fZiBCRNbYOiYF&#10;PxRgtRw8LTDX7s4fdDvESqQQDjkqMDF2uZShNGQxjF1HnLhv5y3GBH0ltcd7CretnGbZm7RYc2ow&#10;2NHGUNkcrlaBnO2fL3799doUzek0N0VZdOe9UqNhv34HEamPD/G/e6fT/OkE/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HhaxAAAANwAAAAPAAAAAAAAAAAA&#10;AAAAAKECAABkcnMvZG93bnJldi54bWxQSwUGAAAAAAQABAD5AAAAkgMAAAAA&#10;"/>
                <v:shapetype id="_x0000_t135" coordsize="21600,21600" o:spt="135" path="m10800,qx21600,10800,10800,21600l,21600,,xe">
                  <v:stroke joinstyle="miter"/>
                  <v:path gradientshapeok="t" o:connecttype="rect" textboxrect="0,3163,18437,18437"/>
                </v:shapetype>
                <v:shape id="AutoShape 42" o:spid="_x0000_s1211" type="#_x0000_t135" style="position:absolute;left:8382;top:19050;width:76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i8AA&#10;AADcAAAADwAAAGRycy9kb3ducmV2LnhtbERPTWsCMRC9C/6HMEJvmnUPIlujFKHgoQgawR6HZLq7&#10;dDNZNlNd/70pFHqbx/uczW4MnbrRkNrIBpaLAhSxi77l2sDFvs/XoJIge+wik4EHJdhtp5MNVj7e&#10;+US3s9Qqh3Cq0EAj0ldaJ9dQwLSIPXHmvuIQUDIcau0HvOfw0OmyKFY6YMu5ocGe9g257/NPMCAW&#10;P09ju3eu/7jacHRWrmKNeZmNb6+ghEb5F/+5Dz7PL0v4fSZfo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vi8AAAADcAAAADwAAAAAAAAAAAAAAAACYAgAAZHJzL2Rvd25y&#10;ZXYueG1sUEsFBgAAAAAEAAQA9QAAAIUDAAAAAA==&#10;" strokeweight="1.5pt"/>
                <v:line id="Line 43" o:spid="_x0000_s1212" style="position:absolute;visibility:visible;mso-wrap-style:square" from="5334,19812" to="11430,1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h3BcYAAADcAAAADwAAAGRycy9kb3ducmV2LnhtbESPQWvCQBCF74L/YRnBm25UWjW6irUU&#10;hJ6ilnocstNsaHY2za4m7a/vFgreZnjve/Nmve1sJW7U+NKxgsk4AUGcO11yoeB8ehktQPiArLFy&#10;TAq+ycN20++tMdWu5Yxux1CIGMI+RQUmhDqV0ueGLPqxq4mj9uEaiyGuTSF1g20Mt5WcJsmjtFhy&#10;vGCwpr2h/PN4tbHG/OHnKXt7Xi4uZ/PeZss5H75elRoOut0KRKAu3M3/9EFHbjqDv2fiBH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dwXGAAAA3AAAAA8AAAAAAAAA&#10;AAAAAAAAoQIAAGRycy9kb3ducmV2LnhtbFBLBQYAAAAABAAEAPkAAACUAwAAAAA=&#10;">
                  <v:stroke dashstyle="longDashDot"/>
                </v:line>
                <v:line id="Line 44" o:spid="_x0000_s1213" style="position:absolute;visibility:visible;mso-wrap-style:square" from="6096,12954" to="6096,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qW6cIAAADcAAAADwAAAGRycy9kb3ducmV2LnhtbERPTWvCQBC9C/0PyxR6azYNUkrqKiJU&#10;cpFSFc9jdpqkzc7G7JqN/vpuQfA2j/c5s8VoWjFQ7xrLCl6SFARxaXXDlYL97uP5DYTzyBpby6Tg&#10;Qg4W84fJDHNtA3/RsPWViCHsclRQe9/lUrqyJoMusR1x5L5tb9BH2FdS9xhiuGlllqav0mDDsaHG&#10;jlY1lb/bs1GQhuta/siiGT6LzSl0x3DITkGpp8dx+Q7C0+jv4pu70HF+NoX/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qW6cIAAADcAAAADwAAAAAAAAAAAAAA&#10;AAChAgAAZHJzL2Rvd25yZXYueG1sUEsFBgAAAAAEAAQA+QAAAJADAAAAAA==&#10;">
                  <v:stroke startarrow="block" endarrow="block"/>
                </v:line>
                <v:line id="Line 45" o:spid="_x0000_s1214" style="position:absolute;visibility:visible;mso-wrap-style:square" from="44196,17526" to="49530,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1K6sYAAADcAAAADwAAAGRycy9kb3ducmV2LnhtbESPW2vCQBCF3wv+h2UE3+qmgrfoKl4o&#10;CH2KtbSPQ3bMhmZnY3Zror++KxT6NsM535kzy3VnK3GlxpeOFbwMExDEudMlFwpO76/PMxA+IGus&#10;HJOCG3lYr3pPS0y1azmj6zEUIoawT1GBCaFOpfS5IYt+6GriqJ1dYzHEtSmkbrCN4baSoySZSIsl&#10;xwsGa9oZyr+PPzbWmI7v2+xjP599ncxnm82nfLi8KTXod5sFiEBd+Df/0QcdudEYHs/EC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9SurGAAAA3AAAAA8AAAAAAAAA&#10;AAAAAAAAoQIAAGRycy9kb3ducmV2LnhtbFBLBQYAAAAABAAEAPkAAACUAwAAAAA=&#10;">
                  <v:stroke dashstyle="longDashDot"/>
                </v:line>
                <v:shape id="Text Box 46" o:spid="_x0000_s1215" type="#_x0000_t202" style="position:absolute;left:48006;width:3810;height:9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I+cQA&#10;AADcAAAADwAAAGRycy9kb3ducmV2LnhtbERPTWsCMRC9F/ofwhS8lJqtlaWsRhGp0PYi3XrxNmzG&#10;zepmsiRZ3f77RhC8zeN9znw52FacyYfGsYLXcQaCuHK64VrB7nfz8g4iRGSNrWNS8EcBlovHhzkW&#10;2l34h85lrEUK4VCgAhNjV0gZKkMWw9h1xIk7OG8xJuhrqT1eUrht5STLcmmx4dRgsKO1oepU9lbB&#10;drrfmuf+8PG9mr75r12/zo91qdToaVjNQEQa4l18c3/qNH+Sw/WZdIF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SPnEAAAA3AAAAA8AAAAAAAAAAAAAAAAAmAIAAGRycy9k&#10;b3ducmV2LnhtbFBLBQYAAAAABAAEAPUAAACJAwAAAAA=&#10;" stroked="f">
                  <v:textbox style="mso-fit-shape-to-text:t" inset="0,0,0,0">
                    <w:txbxContent/>
                  </v:textbox>
                </v:shape>
                <v:shape id="Text Box 47" o:spid="_x0000_s1216" type="#_x0000_t202" style="position:absolute;left:3810;top:15240;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YsQA&#10;AADcAAAADwAAAGRycy9kb3ducmV2LnhtbERPTWsCMRC9C/0PYQpeRLO1YmU1ikiFthfp1ou3YTNu&#10;VjeTJcnq9t83hUJv83ifs9r0thE38qF2rOBpkoEgLp2uuVJw/NqPFyBCRNbYOCYF3xRgs34YrDDX&#10;7s6fdCtiJVIIhxwVmBjbXMpQGrIYJq4lTtzZeYsxQV9J7fGewm0jp1k2lxZrTg0GW9oZKq9FZxUc&#10;ZqeDGXXn14/t7Nm/H7vd/FIVSg0f++0SRKQ+/ov/3G86zZ++wO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q7WLEAAAA3AAAAA8AAAAAAAAAAAAAAAAAmAIAAGRycy9k&#10;b3ducmV2LnhtbFBLBQYAAAAABAAEAPUAAACJAwAAAAA=&#10;" stroked="f">
                  <v:textbox style="mso-fit-shape-to-text:t" inset="0,0,0,0">
                    <w:txbxContent/>
                  </v:textbox>
                </v:shape>
                <v:shape id="Text Box 48" o:spid="_x0000_s1217" type="#_x0000_t202" style="position:absolute;left:41148;top:5334;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5EMcA&#10;AADcAAAADwAAAGRycy9kb3ducmV2LnhtbESPQUsDMRCF70L/Q5iCF7FZaymyNi2lKFQvxbUXb8Nm&#10;ulndTJYk227/vXMQvM3w3rz3zWoz+k6dKaY2sIGHWQGKuA625cbA8fP1/glUysgWu8Bk4EoJNuvJ&#10;zQpLGy78QecqN0pCOJVowOXcl1qn2pHHNAs9sWinED1mWWOjbcSLhPtOz4tiqT22LA0Oe9o5qn+q&#10;wRs4LL4O7m44vbxvF4/x7Tjslt9NZcztdNw+g8o05n/z3/XeCv5caOUZmUC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1eRDHAAAA3AAAAA8AAAAAAAAAAAAAAAAAmAIAAGRy&#10;cy9kb3ducmV2LnhtbFBLBQYAAAAABAAEAPUAAACMAwAAAAA=&#10;" stroked="f">
                  <v:textbox style="mso-fit-shape-to-text:t" inset="0,0,0,0">
                    <w:txbxContent/>
                  </v:textbox>
                </v:shape>
                <v:shape id="Text Box 49" o:spid="_x0000_s1218" type="#_x0000_t202" style="position:absolute;left:10668;top:16002;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ci8QA&#10;AADcAAAADwAAAGRycy9kb3ducmV2LnhtbERPTWsCMRC9C/0PYQpeRLO1InU1ikiFthfp1ou3YTNu&#10;VjeTJcnq9t83hUJv83ifs9r0thE38qF2rOBpkoEgLp2uuVJw/NqPX0CEiKyxcUwKvinAZv0wWGGu&#10;3Z0/6VbESqQQDjkqMDG2uZShNGQxTFxLnLiz8xZjgr6S2uM9hdtGTrNsLi3WnBoMtrQzVF6Lzio4&#10;zE4HM+rOrx/b2bN/P3a7+aUqlBo+9tsliEh9/Bf/ud90mj9dwO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53IvEAAAA3AAAAA8AAAAAAAAAAAAAAAAAmAIAAGRycy9k&#10;b3ducmV2LnhtbFBLBQYAAAAABAAEAPUAAACJAwAAAAA=&#10;" stroked="f">
                  <v:textbox style="mso-fit-shape-to-text:t" inset="0,0,0,0">
                    <w:txbxContent/>
                  </v:textbox>
                </v:shape>
                <v:shape id="Text Box 50" o:spid="_x0000_s1219" type="#_x0000_t202" style="position:absolute;left:31242;top:14478;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jy8cA&#10;AADcAAAADwAAAGRycy9kb3ducmV2LnhtbESPQUsDMRCF70L/Q5iCF7FZ21JkbVpKsaBeimsv3obN&#10;dLO6mSxJtl3/vXMQvM3w3rz3zXo7+k5dKKY2sIGHWQGKuA625cbA6eNw/wgqZWSLXWAy8EMJtpvJ&#10;zRpLG678TpcqN0pCOJVowOXcl1qn2pHHNAs9sWjnED1mWWOjbcSrhPtOz4tipT22LA0Oe9o7qr+r&#10;wRs4Lj+P7m44P7/tlov4ehr2q6+mMuZ2Ou6eQGUa87/57/rFCv5C8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a48vHAAAA3AAAAA8AAAAAAAAAAAAAAAAAmAIAAGRy&#10;cy9kb3ducmV2LnhtbFBLBQYAAAAABAAEAPUAAACMAwAAAAA=&#10;" stroked="f">
                  <v:textbox style="mso-fit-shape-to-text:t" inset="0,0,0,0">
                    <w:txbxContent/>
                  </v:textbox>
                </v:shape>
                <v:shape id="Text Box 51" o:spid="_x0000_s1220" type="#_x0000_t202" style="position:absolute;left:45720;top:15240;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GUMQA&#10;AADcAAAADwAAAGRycy9kb3ducmV2LnhtbERPS2sCMRC+C/0PYQq9iGZ9IGVrFJEKrRfp1ou3YTNu&#10;tt1MliSr239vBKG3+fies1z3thEX8qF2rGAyzkAQl07XXCk4fu9GryBCRNbYOCYFfxRgvXoaLDHX&#10;7spfdCliJVIIhxwVmBjbXMpQGrIYxq4lTtzZeYsxQV9J7fGawm0jp1m2kBZrTg0GW9oaKn+Lzio4&#10;zE8HM+zO7/vNfOY/j9128VMVSr0895s3EJH6+C9+uD90mj+bwP2ZdIF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WRlDEAAAA3AAAAA8AAAAAAAAAAAAAAAAAmAIAAGRycy9k&#10;b3ducmV2LnhtbFBLBQYAAAAABAAEAPUAAACJAwAAAAA=&#10;" stroked="f">
                  <v:textbox style="mso-fit-shape-to-text:t" inset="0,0,0,0">
                    <w:txbxContent/>
                  </v:textbox>
                </v:shape>
                <v:shape id="Text Box 52" o:spid="_x0000_s1221" type="#_x0000_t202" style="position:absolute;left:28956;top:22098;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YJ8QA&#10;AADcAAAADwAAAGRycy9kb3ducmV2LnhtbERPTWsCMRC9F/ofwhS8FM1WRcrWKCIK6kW69eJt2Iyb&#10;bTeTJcnq+u9NodDbPN7nzJe9bcSVfKgdK3gbZSCIS6drrhScvrbDdxAhImtsHJOCOwVYLp6f5phr&#10;d+NPuhaxEimEQ44KTIxtLmUoDVkMI9cSJ+7ivMWYoK+k9nhL4baR4yybSYs1pwaDLa0NlT9FZxUc&#10;p+ejee0um8NqOvH7U7eefVeFUoOXfvUBIlIf/8V/7p1O8ydj+H0mX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2CfEAAAA3AAAAA8AAAAAAAAAAAAAAAAAmAIAAGRycy9k&#10;b3ducmV2LnhtbFBLBQYAAAAABAAEAPUAAACJAwAAAAA=&#10;" stroked="f">
                  <v:textbox style="mso-fit-shape-to-text:t" inset="0,0,0,0">
                    <w:txbxContent/>
                  </v:textbox>
                </v:shape>
                <v:shape id="Text Box 53" o:spid="_x0000_s1222" type="#_x0000_t202" style="position:absolute;left:12192;top:23622;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9vMQA&#10;AADcAAAADwAAAGRycy9kb3ducmV2LnhtbERPTWsCMRC9F/ofwhS8lJqtK1K2RhGpYHsRVy+9DZtx&#10;s+1msiRZ3f77RhC8zeN9znw52FacyYfGsYLXcQaCuHK64VrB8bB5eQMRIrLG1jEp+KMAy8XjwxwL&#10;7S68p3MZa5FCOBSowMTYFVKGypDFMHYdceJOzluMCfpaao+XFG5bOcmymbTYcGow2NHaUPVb9lbB&#10;bvq9M8/96eNrNc3957Ffz37qUqnR07B6BxFpiHfxzb3VaX6ew/WZdIF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IfbzEAAAA3AAAAA8AAAAAAAAAAAAAAAAAmAIAAGRycy9k&#10;b3ducmV2LnhtbFBLBQYAAAAABAAEAPUAAACJAwAAAAA=&#10;" stroked="f">
                  <v:textbox style="mso-fit-shape-to-text:t" inset="0,0,0,0">
                    <w:txbxContent/>
                  </v:textbox>
                </v:shape>
                <v:shape id="Text Box 54" o:spid="_x0000_s1223" type="#_x0000_t202" style="position:absolute;left:28956;top:37338;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lyMQA&#10;AADcAAAADwAAAGRycy9kb3ducmV2LnhtbERPTWsCMRC9C/0PYQq9SM1WFylbo4hUaL1It156Gzbj&#10;ZtvNZEmyuv33RhC8zeN9zmI12FacyIfGsYKXSQaCuHK64VrB4Xv7/AoiRGSNrWNS8E8BVsuH0QIL&#10;7c78Racy1iKFcChQgYmxK6QMlSGLYeI64sQdnbcYE/S11B7PKdy2cpplc2mx4dRgsKONoeqv7K2C&#10;ff6zN+P++L5b5zP/eeg389+6VOrpcVi/gYg0xLv45v7Qaf4sh+sz6QK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5cjEAAAA3AAAAA8AAAAAAAAAAAAAAAAAmAIAAGRycy9k&#10;b3ducmV2LnhtbFBLBQYAAAAABAAEAPUAAACJAwAAAAA=&#10;" stroked="f">
                  <v:textbox style="mso-fit-shape-to-text:t" inset="0,0,0,0">
                    <w:txbxContent/>
                  </v:textbox>
                </v:shape>
                <v:shape id="Text Box 55" o:spid="_x0000_s1224" type="#_x0000_t202" style="position:absolute;left:40386;top:43434;width:2286;height:7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AU8QA&#10;AADcAAAADwAAAGRycy9kb3ducmV2LnhtbERPTWsCMRC9C/0PYQq9iGZbrchqFJEKthfp1ou3YTNu&#10;VjeTJcnq9t83hUJv83ifs1z3thE38qF2rOB5nIEgLp2uuVJw/NqN5iBCRNbYOCYF3xRgvXoYLDHX&#10;7s6fdCtiJVIIhxwVmBjbXMpQGrIYxq4lTtzZeYsxQV9J7fGewm0jX7JsJi3WnBoMtrQ1VF6Lzio4&#10;TE8HM+zObx+b6cS/H7vt7FIVSj099psFiEh9/Bf/ufc6zZ+8wu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tQFPEAAAA3AAAAA8AAAAAAAAAAAAAAAAAmAIAAGRycy9k&#10;b3ducmV2LnhtbFBLBQYAAAAABAAEAPUAAACJAwAAAAA=&#10;" stroked="f">
                  <v:textbox style="mso-fit-shape-to-text:t" inset="0,0,0,0">
                    <w:txbxContent/>
                  </v:textbox>
                </v:shape>
                <v:shape id="Text Box 56" o:spid="_x0000_s1225" type="#_x0000_t202" style="position:absolute;left:32004;top:46482;width:3048;height:9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nccA&#10;AADcAAAADwAAAGRycy9kb3ducmV2LnhtbESPQWsCMRSE74X+h/AKvRTNttVFVqOItFB7ka5evD02&#10;z83azcuSZHX77xuh0OMwM98wi9VgW3EhHxrHCp7HGQjiyumGawWH/ftoBiJEZI2tY1LwQwFWy/u7&#10;BRbaXfmLLmWsRYJwKFCBibErpAyVIYth7Dri5J2ctxiT9LXUHq8Jblv5kmW5tNhwWjDY0cZQ9V32&#10;VsFuctyZp/709rmevPrtod/k57pU6vFhWM9BRBrif/iv/aEVTKc53M6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vl53HAAAA3AAAAA8AAAAAAAAAAAAAAAAAmAIAAGRy&#10;cy9kb3ducmV2LnhtbFBLBQYAAAAABAAEAPUAAACMAwAAAAA=&#10;" stroked="f">
                  <v:textbox style="mso-fit-shape-to-text:t" inset="0,0,0,0">
                    <w:txbxContent/>
                  </v:textbox>
                </v:shape>
                <v:shape id="Text Box 57" o:spid="_x0000_s1226" type="#_x0000_t202" style="position:absolute;left:23622;top:35814;width:9906;height:4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7v8QA&#10;AADcAAAADwAAAGRycy9kb3ducmV2LnhtbERPTWsCMRC9C/0PYQq9iGZbxcpqFJEKthfp1ou3YTNu&#10;VjeTJcnq9t83hUJv83ifs1z3thE38qF2rOB5nIEgLp2uuVJw/NqN5iBCRNbYOCYF3xRgvXoYLDHX&#10;7s6fdCtiJVIIhxwVmBjbXMpQGrIYxq4lTtzZeYsxQV9J7fGewm0jX7JsJi3WnBoMtrQ1VF6Lzio4&#10;TE8HM+zObx+b6cS/H7vt7FIVSj099psFiEh9/Bf/ufc6zZ+8wu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ze7/EAAAA3AAAAA8AAAAAAAAAAAAAAAAAmAIAAGRycy9k&#10;b3ducmV2LnhtbFBLBQYAAAAABAAEAPUAAACJAwAAAAA=&#10;" stroked="f">
                  <v:textbox style="mso-fit-shape-to-text:t" inset="0,0,0,0">
                    <w:txbxContent/>
                  </v:textbox>
                </v:shape>
                <v:line id="Line 58" o:spid="_x0000_s1227" style="position:absolute;visibility:visible;mso-wrap-style:square" from="16002,9906" to="31242,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59" o:spid="_x0000_s1228" style="position:absolute;visibility:visible;mso-wrap-style:square" from="23622,9906" to="30480,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zasMAAADcAAAADwAAAGRycy9kb3ducmV2LnhtbERPS2sCMRC+F/wPYYTeatYK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s2rDAAAA3AAAAA8AAAAAAAAAAAAA&#10;AAAAoQIAAGRycy9kb3ducmV2LnhtbFBLBQYAAAAABAAEAPkAAACRAwAAAAA=&#10;">
                  <v:stroke endarrow="block"/>
                </v:line>
                <v:shape id="Text Box 60" o:spid="_x0000_s1229" type="#_x0000_t202" style="position:absolute;left:16764;top:6000;width:14478;height:3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Py8UA&#10;AADcAAAADwAAAGRycy9kb3ducmV2LnhtbESPQWvCQBCF7wX/wzJCL6VuKkUkuorVFnrQg1Y8D9kx&#10;CWZnw+5q4r/vHARvM7w3730zX/auUTcKsfZs4GOUgSIuvK25NHD8+3mfgooJ2WLjmQzcKcJyMXiZ&#10;Y259x3u6HVKpJIRjjgaqlNpc61hU5DCOfEss2tkHh0nWUGobsJNw1+hxlk20w5qlocKW1hUVl8PV&#10;GZhswrXb8/ptc/ze4q4tx6ev+8mY12G/moFK1Ken+XH9awX/U/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Q/LxQAAANwAAAAPAAAAAAAAAAAAAAAAAJgCAABkcnMv&#10;ZG93bnJldi54bWxQSwUGAAAAAAQABAD1AAAAigMAAAAA&#10;" stroked="f">
                  <v:textbox inset="0,0,0,0">
                    <w:txbxContent/>
                  </v:textbox>
                </v:shape>
                <v:line id="Line 61" o:spid="_x0000_s1230" style="position:absolute;visibility:visible;mso-wrap-style:square" from="6096,23622" to="6104,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62" o:spid="_x0000_s1231" style="position:absolute;flip:y;visibility:visible;mso-wrap-style:square" from="6096,19812" to="8382,2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oV9cUAAADcAAAADwAAAGRycy9kb3ducmV2LnhtbESPT2vCQBDF70K/wzIFL0E3apGauor9&#10;IwjioeqhxyE7TUKzsyE7avz2rlDwNsN7vzdv5svO1epMbag8GxgNU1DEubcVFwaOh/XgFVQQZIu1&#10;ZzJwpQDLxVNvjpn1F/6m814KFUM4ZGigFGkyrUNeksMw9A1x1H5961Di2hbatniJ4a7W4zSdaocV&#10;xwslNvRRUv63P7lYY73jz8kkeXc6SWb09SPbVIsx/edu9QZKqJOH+Z/e2Mi9jO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oV9cUAAADcAAAADwAAAAAAAAAA&#10;AAAAAAChAgAAZHJzL2Rvd25yZXYueG1sUEsFBgAAAAAEAAQA+QAAAJMDAAAAAA==&#10;">
                  <v:stroke endarrow="block"/>
                </v:line>
                <v:shape id="Text Box 63" o:spid="_x0000_s1232" type="#_x0000_t202" style="position:absolute;left:3048;top:22860;width:3048;height:16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3PMEA&#10;AADcAAAADwAAAGRycy9kb3ducmV2LnhtbERPS4vCMBC+L/gfwgheFk19rEg1LWVhF6+2e/A4NGNb&#10;bCalibX+e7MgeJuP7zmHdDStGKh3jWUFy0UEgri0uuFKwV/xM9+BcB5ZY2uZFDzIQZpMPg4Ya3vn&#10;Ew25r0QIYRejgtr7LpbSlTUZdAvbEQfuYnuDPsC+krrHewg3rVxF0VYabDg01NjRd03lNb8ZBeOX&#10;zY+dK7ItLi/55+DPv1mxUWo2HbM9CE+jf4tf7qMO8zdr+H8mXCC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UNzzBAAAA3AAAAA8AAAAAAAAAAAAAAAAAmAIAAGRycy9kb3du&#10;cmV2LnhtbFBLBQYAAAAABAAEAPUAAACGAwAAAAA=&#10;" stroked="f">
                  <v:textbox style="layout-flow:vertical;mso-layout-flow-alt:bottom-to-top" inset="0,0,0,0">
                    <w:txbxContent/>
                  </v:textbox>
                </v:shape>
                <v:line id="Line 64" o:spid="_x0000_s1233" style="position:absolute;visibility:visible;mso-wrap-style:square" from="15240,28194" to="29718,28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65" o:spid="_x0000_s1234" style="position:absolute;flip:y;visibility:visible;mso-wrap-style:square" from="24384,24384" to="28194,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NgcUAAADcAAAADwAAAGRycy9kb3ducmV2LnhtbESPQWvCQBCF7wX/wzJCL6FurLVodBXb&#10;KgjiQe2hxyE7JsHsbMhONf77bqHQ2wzvfW/ezJedq9WV2lB5NjAcpKCIc28rLgx8njZPE1BBkC3W&#10;nsnAnQIsF72HOWbW3/hA16MUKoZwyNBAKdJkWoe8JIdh4BviqJ1961Di2hbatniL4a7Wz2n6qh1W&#10;HC+U2NB7Sfnl+O1ijc2eP0aj5M3pJJnS+kt2qRZjHvvdagZKqJN/8x+9tZF7GcP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ONgcUAAADcAAAADwAAAAAAAAAA&#10;AAAAAAChAgAAZHJzL2Rvd25yZXYueG1sUEsFBgAAAAAEAAQA+QAAAJMDAAAAAA==&#10;">
                  <v:stroke endarrow="block"/>
                </v:line>
                <v:shape id="Text Box 66" o:spid="_x0000_s1235" type="#_x0000_t202" style="position:absolute;left:15240;top:28956;width:13716;height:2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yJMMA&#10;AADcAAAADwAAAGRycy9kb3ducmV2LnhtbERPTWvCQBC9F/wPywheSt1USiipq2hSwUN70Iach+w0&#10;Cc3Oht3VxH/vFgq9zeN9zno7mV5cyfnOsoLnZQKCuLa640ZB+XV4egXhA7LG3jIpuJGH7Wb2sMZM&#10;25FPdD2HRsQQ9hkqaEMYMil93ZJBv7QDceS+rTMYInSN1A7HGG56uUqSVBrsODa0OFDeUv1zvhgF&#10;aeEu44nzx6J8/8DPoVlV+1ul1GI+7d5ABJrCv/jPfdRx/ksK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gyJMMAAADcAAAADwAAAAAAAAAAAAAAAACYAgAAZHJzL2Rv&#10;d25yZXYueG1sUEsFBgAAAAAEAAQA9QAAAIgDAAAAAA==&#10;" stroked="f">
                  <v:textbox inset="0,0,0,0">
                    <w:txbxContent/>
                  </v:textbox>
                </v:shape>
                <w10:anchorlock/>
              </v:group>
            </w:pict>
          </mc:Fallback>
        </mc:AlternateContent>
      </w: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Pr="00243D89" w:rsidRDefault="00F43AB3" w:rsidP="00F43AB3">
      <w:pPr>
        <w:tabs>
          <w:tab w:val="left" w:pos="0"/>
        </w:tabs>
        <w:ind w:left="840" w:hanging="840"/>
        <w:rPr>
          <w:rFonts w:ascii="Times New Roman" w:hAnsi="Times New Roman"/>
        </w:rPr>
      </w:pPr>
    </w:p>
    <w:p w:rsidR="00F43AB3" w:rsidRPr="009E4A23" w:rsidRDefault="00F43AB3" w:rsidP="00F43AB3">
      <w:pPr>
        <w:rPr>
          <w:rFonts w:ascii="Times New Roman" w:hAnsi="Times New Roman"/>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r>
        <w:rPr>
          <w:rFonts w:ascii="Times New Roman" w:hAnsi="Times New Roman"/>
          <w:b/>
          <w:bCs/>
        </w:rPr>
        <w:t>EK 3</w:t>
      </w:r>
    </w:p>
    <w:p w:rsidR="00F43AB3" w:rsidRPr="0043769F" w:rsidRDefault="00F43AB3" w:rsidP="00F43AB3">
      <w:pPr>
        <w:ind w:left="840" w:hanging="840"/>
        <w:jc w:val="center"/>
        <w:rPr>
          <w:rFonts w:ascii="Times New Roman" w:hAnsi="Times New Roman"/>
          <w:b/>
          <w:bCs/>
        </w:rPr>
      </w:pPr>
      <w:r w:rsidRPr="0043769F">
        <w:rPr>
          <w:rFonts w:ascii="Times New Roman" w:hAnsi="Times New Roman"/>
          <w:b/>
          <w:bCs/>
        </w:rPr>
        <w:t>Şekil-3</w:t>
      </w:r>
    </w:p>
    <w:p w:rsidR="00F43AB3" w:rsidRPr="0043769F" w:rsidRDefault="00F43AB3" w:rsidP="00F43AB3">
      <w:pPr>
        <w:ind w:left="840" w:hanging="840"/>
        <w:jc w:val="center"/>
        <w:rPr>
          <w:rFonts w:ascii="Times New Roman" w:hAnsi="Times New Roman"/>
          <w:b/>
          <w:bCs/>
        </w:rPr>
      </w:pPr>
      <w:r w:rsidRPr="0043769F">
        <w:rPr>
          <w:rFonts w:ascii="Times New Roman" w:hAnsi="Times New Roman"/>
          <w:b/>
          <w:bCs/>
        </w:rPr>
        <w:t>F</w:t>
      </w:r>
      <w:r>
        <w:rPr>
          <w:rFonts w:ascii="Times New Roman" w:hAnsi="Times New Roman"/>
          <w:b/>
          <w:bCs/>
        </w:rPr>
        <w:t>i</w:t>
      </w:r>
      <w:r w:rsidRPr="0043769F">
        <w:rPr>
          <w:rFonts w:ascii="Times New Roman" w:hAnsi="Times New Roman"/>
          <w:b/>
          <w:bCs/>
        </w:rPr>
        <w:t>gure-3</w:t>
      </w:r>
    </w:p>
    <w:p w:rsidR="00F43AB3" w:rsidRPr="00E3720F" w:rsidRDefault="00936DAB" w:rsidP="00F43AB3">
      <w:pPr>
        <w:rPr>
          <w:sz w:val="20"/>
        </w:rPr>
      </w:pPr>
      <w:r>
        <w:rPr>
          <w:noProof/>
        </w:rPr>
        <w:lastRenderedPageBreak/>
        <mc:AlternateContent>
          <mc:Choice Requires="wpc">
            <w:drawing>
              <wp:anchor distT="0" distB="0" distL="114300" distR="114300" simplePos="0" relativeHeight="251657216" behindDoc="0" locked="1" layoutInCell="1" allowOverlap="1">
                <wp:simplePos x="0" y="0"/>
                <wp:positionH relativeFrom="character">
                  <wp:posOffset>-426085</wp:posOffset>
                </wp:positionH>
                <wp:positionV relativeFrom="line">
                  <wp:posOffset>608330</wp:posOffset>
                </wp:positionV>
                <wp:extent cx="6096000" cy="3638550"/>
                <wp:effectExtent l="0" t="0" r="0" b="0"/>
                <wp:wrapNone/>
                <wp:docPr id="136" name="Tuval 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31" name="Line 69"/>
                        <wps:cNvCnPr/>
                        <wps:spPr bwMode="auto">
                          <a:xfrm>
                            <a:off x="4267200" y="1196074"/>
                            <a:ext cx="847" cy="1371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70"/>
                        <wps:cNvCnPr/>
                        <wps:spPr bwMode="auto">
                          <a:xfrm>
                            <a:off x="762000" y="815033"/>
                            <a:ext cx="25400" cy="17053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Freeform 71"/>
                        <wps:cNvSpPr>
                          <a:spLocks/>
                        </wps:cNvSpPr>
                        <wps:spPr bwMode="auto">
                          <a:xfrm rot="902858">
                            <a:off x="711200" y="2596613"/>
                            <a:ext cx="1066800" cy="406444"/>
                          </a:xfrm>
                          <a:custGeom>
                            <a:avLst/>
                            <a:gdLst>
                              <a:gd name="T0" fmla="*/ 0 w 1680"/>
                              <a:gd name="T1" fmla="*/ 40 h 640"/>
                              <a:gd name="T2" fmla="*/ 600 w 1680"/>
                              <a:gd name="T3" fmla="*/ 40 h 640"/>
                              <a:gd name="T4" fmla="*/ 1200 w 1680"/>
                              <a:gd name="T5" fmla="*/ 280 h 640"/>
                              <a:gd name="T6" fmla="*/ 1680 w 1680"/>
                              <a:gd name="T7" fmla="*/ 640 h 640"/>
                            </a:gdLst>
                            <a:ahLst/>
                            <a:cxnLst>
                              <a:cxn ang="0">
                                <a:pos x="T0" y="T1"/>
                              </a:cxn>
                              <a:cxn ang="0">
                                <a:pos x="T2" y="T3"/>
                              </a:cxn>
                              <a:cxn ang="0">
                                <a:pos x="T4" y="T5"/>
                              </a:cxn>
                              <a:cxn ang="0">
                                <a:pos x="T6" y="T7"/>
                              </a:cxn>
                            </a:cxnLst>
                            <a:rect l="0" t="0" r="r" b="b"/>
                            <a:pathLst>
                              <a:path w="1680" h="640">
                                <a:moveTo>
                                  <a:pt x="0" y="40"/>
                                </a:moveTo>
                                <a:cubicBezTo>
                                  <a:pt x="200" y="20"/>
                                  <a:pt x="400" y="0"/>
                                  <a:pt x="600" y="40"/>
                                </a:cubicBezTo>
                                <a:cubicBezTo>
                                  <a:pt x="800" y="80"/>
                                  <a:pt x="1020" y="180"/>
                                  <a:pt x="1200" y="280"/>
                                </a:cubicBezTo>
                                <a:cubicBezTo>
                                  <a:pt x="1380" y="380"/>
                                  <a:pt x="1600" y="580"/>
                                  <a:pt x="1680" y="6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72"/>
                        <wps:cNvSpPr>
                          <a:spLocks/>
                        </wps:cNvSpPr>
                        <wps:spPr bwMode="auto">
                          <a:xfrm rot="21429367">
                            <a:off x="3048000" y="2542421"/>
                            <a:ext cx="1219200" cy="587651"/>
                          </a:xfrm>
                          <a:custGeom>
                            <a:avLst/>
                            <a:gdLst>
                              <a:gd name="T0" fmla="*/ 1920 w 1920"/>
                              <a:gd name="T1" fmla="*/ 40 h 760"/>
                              <a:gd name="T2" fmla="*/ 1200 w 1920"/>
                              <a:gd name="T3" fmla="*/ 40 h 760"/>
                              <a:gd name="T4" fmla="*/ 600 w 1920"/>
                              <a:gd name="T5" fmla="*/ 280 h 760"/>
                              <a:gd name="T6" fmla="*/ 0 w 1920"/>
                              <a:gd name="T7" fmla="*/ 760 h 760"/>
                            </a:gdLst>
                            <a:ahLst/>
                            <a:cxnLst>
                              <a:cxn ang="0">
                                <a:pos x="T0" y="T1"/>
                              </a:cxn>
                              <a:cxn ang="0">
                                <a:pos x="T2" y="T3"/>
                              </a:cxn>
                              <a:cxn ang="0">
                                <a:pos x="T4" y="T5"/>
                              </a:cxn>
                              <a:cxn ang="0">
                                <a:pos x="T6" y="T7"/>
                              </a:cxn>
                            </a:cxnLst>
                            <a:rect l="0" t="0" r="r" b="b"/>
                            <a:pathLst>
                              <a:path w="1920" h="760">
                                <a:moveTo>
                                  <a:pt x="1920" y="40"/>
                                </a:moveTo>
                                <a:cubicBezTo>
                                  <a:pt x="1670" y="20"/>
                                  <a:pt x="1420" y="0"/>
                                  <a:pt x="1200" y="40"/>
                                </a:cubicBezTo>
                                <a:cubicBezTo>
                                  <a:pt x="980" y="80"/>
                                  <a:pt x="800" y="160"/>
                                  <a:pt x="600" y="280"/>
                                </a:cubicBezTo>
                                <a:cubicBezTo>
                                  <a:pt x="400" y="400"/>
                                  <a:pt x="200" y="580"/>
                                  <a:pt x="0" y="7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73"/>
                        <wps:cNvSpPr>
                          <a:spLocks/>
                        </wps:cNvSpPr>
                        <wps:spPr bwMode="auto">
                          <a:xfrm>
                            <a:off x="749300" y="345081"/>
                            <a:ext cx="3517900" cy="850993"/>
                          </a:xfrm>
                          <a:custGeom>
                            <a:avLst/>
                            <a:gdLst>
                              <a:gd name="T0" fmla="*/ 20 w 5540"/>
                              <a:gd name="T1" fmla="*/ 740 h 1340"/>
                              <a:gd name="T2" fmla="*/ 20 w 5540"/>
                              <a:gd name="T3" fmla="*/ 380 h 1340"/>
                              <a:gd name="T4" fmla="*/ 140 w 5540"/>
                              <a:gd name="T5" fmla="*/ 140 h 1340"/>
                              <a:gd name="T6" fmla="*/ 380 w 5540"/>
                              <a:gd name="T7" fmla="*/ 20 h 1340"/>
                              <a:gd name="T8" fmla="*/ 500 w 5540"/>
                              <a:gd name="T9" fmla="*/ 20 h 1340"/>
                              <a:gd name="T10" fmla="*/ 740 w 5540"/>
                              <a:gd name="T11" fmla="*/ 140 h 1340"/>
                              <a:gd name="T12" fmla="*/ 860 w 5540"/>
                              <a:gd name="T13" fmla="*/ 500 h 1340"/>
                              <a:gd name="T14" fmla="*/ 980 w 5540"/>
                              <a:gd name="T15" fmla="*/ 740 h 1340"/>
                              <a:gd name="T16" fmla="*/ 1220 w 5540"/>
                              <a:gd name="T17" fmla="*/ 860 h 1340"/>
                              <a:gd name="T18" fmla="*/ 1940 w 5540"/>
                              <a:gd name="T19" fmla="*/ 980 h 1340"/>
                              <a:gd name="T20" fmla="*/ 5540 w 5540"/>
                              <a:gd name="T21" fmla="*/ 1340 h 1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40" h="1340">
                                <a:moveTo>
                                  <a:pt x="20" y="740"/>
                                </a:moveTo>
                                <a:cubicBezTo>
                                  <a:pt x="10" y="610"/>
                                  <a:pt x="0" y="480"/>
                                  <a:pt x="20" y="380"/>
                                </a:cubicBezTo>
                                <a:cubicBezTo>
                                  <a:pt x="40" y="280"/>
                                  <a:pt x="80" y="200"/>
                                  <a:pt x="140" y="140"/>
                                </a:cubicBezTo>
                                <a:cubicBezTo>
                                  <a:pt x="200" y="80"/>
                                  <a:pt x="320" y="40"/>
                                  <a:pt x="380" y="20"/>
                                </a:cubicBezTo>
                                <a:cubicBezTo>
                                  <a:pt x="440" y="0"/>
                                  <a:pt x="440" y="0"/>
                                  <a:pt x="500" y="20"/>
                                </a:cubicBezTo>
                                <a:cubicBezTo>
                                  <a:pt x="560" y="40"/>
                                  <a:pt x="680" y="60"/>
                                  <a:pt x="740" y="140"/>
                                </a:cubicBezTo>
                                <a:cubicBezTo>
                                  <a:pt x="800" y="220"/>
                                  <a:pt x="820" y="400"/>
                                  <a:pt x="860" y="500"/>
                                </a:cubicBezTo>
                                <a:cubicBezTo>
                                  <a:pt x="900" y="600"/>
                                  <a:pt x="920" y="680"/>
                                  <a:pt x="980" y="740"/>
                                </a:cubicBezTo>
                                <a:cubicBezTo>
                                  <a:pt x="1040" y="800"/>
                                  <a:pt x="1060" y="820"/>
                                  <a:pt x="1220" y="860"/>
                                </a:cubicBezTo>
                                <a:cubicBezTo>
                                  <a:pt x="1380" y="900"/>
                                  <a:pt x="1220" y="900"/>
                                  <a:pt x="1940" y="980"/>
                                </a:cubicBezTo>
                                <a:cubicBezTo>
                                  <a:pt x="2660" y="1060"/>
                                  <a:pt x="4100" y="1200"/>
                                  <a:pt x="5540" y="13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74"/>
                        <wps:cNvSpPr>
                          <a:spLocks/>
                        </wps:cNvSpPr>
                        <wps:spPr bwMode="auto">
                          <a:xfrm rot="21256529">
                            <a:off x="990600" y="205366"/>
                            <a:ext cx="1447800" cy="88910"/>
                          </a:xfrm>
                          <a:custGeom>
                            <a:avLst/>
                            <a:gdLst>
                              <a:gd name="T0" fmla="*/ 0 w 2280"/>
                              <a:gd name="T1" fmla="*/ 140 h 140"/>
                              <a:gd name="T2" fmla="*/ 720 w 2280"/>
                              <a:gd name="T3" fmla="*/ 20 h 140"/>
                              <a:gd name="T4" fmla="*/ 1440 w 2280"/>
                              <a:gd name="T5" fmla="*/ 20 h 140"/>
                              <a:gd name="T6" fmla="*/ 2280 w 2280"/>
                              <a:gd name="T7" fmla="*/ 140 h 140"/>
                            </a:gdLst>
                            <a:ahLst/>
                            <a:cxnLst>
                              <a:cxn ang="0">
                                <a:pos x="T0" y="T1"/>
                              </a:cxn>
                              <a:cxn ang="0">
                                <a:pos x="T2" y="T3"/>
                              </a:cxn>
                              <a:cxn ang="0">
                                <a:pos x="T4" y="T5"/>
                              </a:cxn>
                              <a:cxn ang="0">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75"/>
                        <wps:cNvSpPr>
                          <a:spLocks/>
                        </wps:cNvSpPr>
                        <wps:spPr bwMode="auto">
                          <a:xfrm rot="21200735">
                            <a:off x="2362200" y="891241"/>
                            <a:ext cx="1676400" cy="76208"/>
                          </a:xfrm>
                          <a:custGeom>
                            <a:avLst/>
                            <a:gdLst>
                              <a:gd name="T0" fmla="*/ 0 w 2280"/>
                              <a:gd name="T1" fmla="*/ 140 h 140"/>
                              <a:gd name="T2" fmla="*/ 720 w 2280"/>
                              <a:gd name="T3" fmla="*/ 20 h 140"/>
                              <a:gd name="T4" fmla="*/ 1440 w 2280"/>
                              <a:gd name="T5" fmla="*/ 20 h 140"/>
                              <a:gd name="T6" fmla="*/ 2280 w 2280"/>
                              <a:gd name="T7" fmla="*/ 140 h 140"/>
                            </a:gdLst>
                            <a:ahLst/>
                            <a:cxnLst>
                              <a:cxn ang="0">
                                <a:pos x="T0" y="T1"/>
                              </a:cxn>
                              <a:cxn ang="0">
                                <a:pos x="T2" y="T3"/>
                              </a:cxn>
                              <a:cxn ang="0">
                                <a:pos x="T4" y="T5"/>
                              </a:cxn>
                              <a:cxn ang="0">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76"/>
                        <wps:cNvSpPr>
                          <a:spLocks/>
                        </wps:cNvSpPr>
                        <wps:spPr bwMode="auto">
                          <a:xfrm rot="21139050">
                            <a:off x="4267200" y="1048738"/>
                            <a:ext cx="1143000" cy="76208"/>
                          </a:xfrm>
                          <a:custGeom>
                            <a:avLst/>
                            <a:gdLst>
                              <a:gd name="T0" fmla="*/ 0 w 2280"/>
                              <a:gd name="T1" fmla="*/ 140 h 140"/>
                              <a:gd name="T2" fmla="*/ 720 w 2280"/>
                              <a:gd name="T3" fmla="*/ 20 h 140"/>
                              <a:gd name="T4" fmla="*/ 1440 w 2280"/>
                              <a:gd name="T5" fmla="*/ 20 h 140"/>
                              <a:gd name="T6" fmla="*/ 2280 w 2280"/>
                              <a:gd name="T7" fmla="*/ 140 h 140"/>
                            </a:gdLst>
                            <a:ahLst/>
                            <a:cxnLst>
                              <a:cxn ang="0">
                                <a:pos x="T0" y="T1"/>
                              </a:cxn>
                              <a:cxn ang="0">
                                <a:pos x="T2" y="T3"/>
                              </a:cxn>
                              <a:cxn ang="0">
                                <a:pos x="T4" y="T5"/>
                              </a:cxn>
                              <a:cxn ang="0">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77"/>
                        <wps:cNvSpPr>
                          <a:spLocks/>
                        </wps:cNvSpPr>
                        <wps:spPr bwMode="auto">
                          <a:xfrm rot="20858100">
                            <a:off x="4268047" y="2346820"/>
                            <a:ext cx="1143000" cy="76208"/>
                          </a:xfrm>
                          <a:custGeom>
                            <a:avLst/>
                            <a:gdLst>
                              <a:gd name="T0" fmla="*/ 0 w 2280"/>
                              <a:gd name="T1" fmla="*/ 140 h 140"/>
                              <a:gd name="T2" fmla="*/ 720 w 2280"/>
                              <a:gd name="T3" fmla="*/ 20 h 140"/>
                              <a:gd name="T4" fmla="*/ 1440 w 2280"/>
                              <a:gd name="T5" fmla="*/ 20 h 140"/>
                              <a:gd name="T6" fmla="*/ 2280 w 2280"/>
                              <a:gd name="T7" fmla="*/ 140 h 140"/>
                            </a:gdLst>
                            <a:ahLst/>
                            <a:cxnLst>
                              <a:cxn ang="0">
                                <a:pos x="T0" y="T1"/>
                              </a:cxn>
                              <a:cxn ang="0">
                                <a:pos x="T2" y="T3"/>
                              </a:cxn>
                              <a:cxn ang="0">
                                <a:pos x="T4" y="T5"/>
                              </a:cxn>
                              <a:cxn ang="0">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Line 78"/>
                        <wps:cNvCnPr/>
                        <wps:spPr bwMode="auto">
                          <a:xfrm>
                            <a:off x="2362200" y="1043657"/>
                            <a:ext cx="0" cy="762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79"/>
                        <wps:cNvCnPr/>
                        <wps:spPr bwMode="auto">
                          <a:xfrm flipV="1">
                            <a:off x="2362200" y="891241"/>
                            <a:ext cx="838200" cy="152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80"/>
                        <wps:cNvCnPr/>
                        <wps:spPr bwMode="auto">
                          <a:xfrm>
                            <a:off x="3200400" y="891241"/>
                            <a:ext cx="847" cy="685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81"/>
                        <wps:cNvCnPr/>
                        <wps:spPr bwMode="auto">
                          <a:xfrm flipV="1">
                            <a:off x="2362200" y="1577116"/>
                            <a:ext cx="838200" cy="228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82"/>
                        <wps:cNvCnPr/>
                        <wps:spPr bwMode="auto">
                          <a:xfrm>
                            <a:off x="2819400" y="662616"/>
                            <a:ext cx="0" cy="13717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6" name="Line 83"/>
                        <wps:cNvCnPr/>
                        <wps:spPr bwMode="auto">
                          <a:xfrm flipV="1">
                            <a:off x="2133600" y="1196074"/>
                            <a:ext cx="1371600" cy="30483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7" name="Line 84"/>
                        <wps:cNvCnPr/>
                        <wps:spPr bwMode="auto">
                          <a:xfrm>
                            <a:off x="2590800" y="1043657"/>
                            <a:ext cx="847" cy="38104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8" name="Line 85"/>
                        <wps:cNvCnPr/>
                        <wps:spPr bwMode="auto">
                          <a:xfrm flipH="1">
                            <a:off x="762000" y="1881949"/>
                            <a:ext cx="20574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9" name="Text Box 86"/>
                        <wps:cNvSpPr txBox="1">
                          <a:spLocks noChangeArrowheads="1"/>
                        </wps:cNvSpPr>
                        <wps:spPr bwMode="auto">
                          <a:xfrm>
                            <a:off x="1397000" y="1682114"/>
                            <a:ext cx="152400" cy="1524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40" seq="1"/>
                        <wps:bodyPr rot="0" vert="horz" wrap="square" lIns="0" tIns="0" rIns="0" bIns="0" anchor="t" anchorCtr="0" upright="1">
                          <a:noAutofit/>
                        </wps:bodyPr>
                      </wps:wsp>
                      <wps:wsp>
                        <wps:cNvPr id="550" name="Text Box 87"/>
                        <wps:cNvSpPr txBox="1">
                          <a:spLocks noChangeArrowheads="1"/>
                        </wps:cNvSpPr>
                        <wps:spPr bwMode="auto">
                          <a:xfrm>
                            <a:off x="2895600" y="1348491"/>
                            <a:ext cx="177800" cy="181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41" seq="1"/>
                        <wps:bodyPr rot="0" vert="horz" wrap="square" lIns="0" tIns="0" rIns="0" bIns="0" anchor="t" anchorCtr="0" upright="1">
                          <a:noAutofit/>
                        </wps:bodyPr>
                      </wps:wsp>
                      <wps:wsp>
                        <wps:cNvPr id="551" name="Line 88"/>
                        <wps:cNvCnPr/>
                        <wps:spPr bwMode="auto">
                          <a:xfrm>
                            <a:off x="3279987" y="550844"/>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89"/>
                        <wps:cNvCnPr/>
                        <wps:spPr bwMode="auto">
                          <a:xfrm flipH="1">
                            <a:off x="3457787" y="557618"/>
                            <a:ext cx="304800" cy="3048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Text Box 90"/>
                        <wps:cNvSpPr txBox="1">
                          <a:spLocks noChangeArrowheads="1"/>
                        </wps:cNvSpPr>
                        <wps:spPr bwMode="auto">
                          <a:xfrm>
                            <a:off x="3279987" y="246010"/>
                            <a:ext cx="1676400" cy="3048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42" seq="1"/>
                        <wps:bodyPr rot="0" vert="horz" wrap="square" lIns="0" tIns="0" rIns="0" bIns="0" anchor="t" anchorCtr="0" upright="1">
                          <a:noAutofit/>
                        </wps:bodyPr>
                      </wps:wsp>
                      <wps:wsp>
                        <wps:cNvPr id="554" name="Line 91"/>
                        <wps:cNvCnPr/>
                        <wps:spPr bwMode="auto">
                          <a:xfrm flipH="1">
                            <a:off x="2390987" y="1036037"/>
                            <a:ext cx="76200" cy="76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Line 92"/>
                        <wps:cNvCnPr/>
                        <wps:spPr bwMode="auto">
                          <a:xfrm flipH="1">
                            <a:off x="2390987" y="1036037"/>
                            <a:ext cx="152400" cy="152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93"/>
                        <wps:cNvCnPr/>
                        <wps:spPr bwMode="auto">
                          <a:xfrm>
                            <a:off x="2695787" y="95982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94"/>
                        <wps:cNvCnPr/>
                        <wps:spPr bwMode="auto">
                          <a:xfrm flipH="1">
                            <a:off x="2390987" y="959828"/>
                            <a:ext cx="457200" cy="457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95"/>
                        <wps:cNvCnPr/>
                        <wps:spPr bwMode="auto">
                          <a:xfrm flipH="1">
                            <a:off x="2390987" y="959828"/>
                            <a:ext cx="533400" cy="5334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96"/>
                        <wps:cNvCnPr/>
                        <wps:spPr bwMode="auto">
                          <a:xfrm>
                            <a:off x="3076787" y="95982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97"/>
                        <wps:cNvCnPr/>
                        <wps:spPr bwMode="auto">
                          <a:xfrm flipH="1">
                            <a:off x="2390987" y="959828"/>
                            <a:ext cx="609600" cy="6096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98"/>
                        <wps:cNvCnPr/>
                        <wps:spPr bwMode="auto">
                          <a:xfrm flipH="1">
                            <a:off x="2390987" y="883620"/>
                            <a:ext cx="762000" cy="762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99"/>
                        <wps:cNvCnPr/>
                        <wps:spPr bwMode="auto">
                          <a:xfrm flipH="1">
                            <a:off x="2390987" y="959828"/>
                            <a:ext cx="762000" cy="7612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100"/>
                        <wps:cNvCnPr/>
                        <wps:spPr bwMode="auto">
                          <a:xfrm>
                            <a:off x="3152987" y="103603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01"/>
                        <wps:cNvCnPr/>
                        <wps:spPr bwMode="auto">
                          <a:xfrm flipH="1">
                            <a:off x="2390987" y="1036037"/>
                            <a:ext cx="762000" cy="7612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02"/>
                        <wps:cNvCnPr/>
                        <wps:spPr bwMode="auto">
                          <a:xfrm flipH="1">
                            <a:off x="2543387" y="1112245"/>
                            <a:ext cx="609600" cy="608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03"/>
                        <wps:cNvCnPr/>
                        <wps:spPr bwMode="auto">
                          <a:xfrm flipH="1">
                            <a:off x="2619587" y="1188453"/>
                            <a:ext cx="533400" cy="5326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04"/>
                        <wps:cNvCnPr/>
                        <wps:spPr bwMode="auto">
                          <a:xfrm flipH="1">
                            <a:off x="2695787" y="1264662"/>
                            <a:ext cx="457200" cy="456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05"/>
                        <wps:cNvCnPr/>
                        <wps:spPr bwMode="auto">
                          <a:xfrm flipH="1">
                            <a:off x="2848187" y="1340870"/>
                            <a:ext cx="304800" cy="304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106"/>
                        <wps:cNvCnPr/>
                        <wps:spPr bwMode="auto">
                          <a:xfrm flipH="1">
                            <a:off x="2924387" y="1417078"/>
                            <a:ext cx="228600" cy="228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107"/>
                        <wps:cNvCnPr/>
                        <wps:spPr bwMode="auto">
                          <a:xfrm flipH="1">
                            <a:off x="3000587" y="1493286"/>
                            <a:ext cx="152400" cy="152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Text Box 108"/>
                        <wps:cNvSpPr txBox="1">
                          <a:spLocks noChangeArrowheads="1"/>
                        </wps:cNvSpPr>
                        <wps:spPr bwMode="auto">
                          <a:xfrm>
                            <a:off x="2924387" y="1340870"/>
                            <a:ext cx="152400" cy="1524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43" seq="1"/>
                        <wps:bodyPr rot="0" vert="horz" wrap="square" lIns="0" tIns="0" rIns="0" bIns="0" anchor="t" anchorCtr="0" upright="1">
                          <a:noAutofit/>
                        </wps:bodyPr>
                      </wps:wsp>
                      <wps:wsp>
                        <wps:cNvPr id="80" name="Line 109"/>
                        <wps:cNvCnPr/>
                        <wps:spPr bwMode="auto">
                          <a:xfrm flipH="1">
                            <a:off x="2390987" y="959828"/>
                            <a:ext cx="304800" cy="304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10"/>
                        <wps:cNvCnPr/>
                        <wps:spPr bwMode="auto">
                          <a:xfrm flipH="1">
                            <a:off x="2390987" y="959828"/>
                            <a:ext cx="381000" cy="3810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Text Box 111"/>
                        <wps:cNvSpPr txBox="1">
                          <a:spLocks noChangeArrowheads="1"/>
                        </wps:cNvSpPr>
                        <wps:spPr bwMode="auto">
                          <a:xfrm>
                            <a:off x="2390987" y="1112245"/>
                            <a:ext cx="152400" cy="1524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44" seq="1"/>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83" o:spid="_x0000_s1236" editas="canvas" style="position:absolute;margin-left:-33.55pt;margin-top:47.9pt;width:480pt;height:286.5pt;z-index:251657216;mso-position-horizontal-relative:char;mso-position-vertical-relative:line" coordsize="60960,3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">
                <v:shape id="_x0000_s1237" type="#_x0000_t75" style="position:absolute;width:60960;height:36385;visibility:visible;mso-wrap-style:square">
                  <v:fill o:detectmouseclick="t"/>
                  <v:path o:connecttype="none"/>
                </v:shape>
                <v:line id="Line 69" o:spid="_x0000_s1238" style="position:absolute;visibility:visible;mso-wrap-style:square" from="42672,11960" to="42680,2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D4cYAAADcAAAADwAAAGRycy9kb3ducmV2LnhtbESPQWvCQBSE74L/YXmCN91YaZ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w+HGAAAA3AAAAA8AAAAAAAAA&#10;AAAAAAAAoQIAAGRycy9kb3ducmV2LnhtbFBLBQYAAAAABAAEAPkAAACUAwAAAAA=&#10;"/>
                <v:line id="Line 70" o:spid="_x0000_s1239" style="position:absolute;visibility:visible;mso-wrap-style:square" from="7620,8150" to="7874,2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shape id="Freeform 71" o:spid="_x0000_s1240" style="position:absolute;left:7112;top:25966;width:10668;height:4064;rotation:986162fd;visibility:visible;mso-wrap-style:square;v-text-anchor:top" coordsize="168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BRu8MA&#10;AADcAAAADwAAAGRycy9kb3ducmV2LnhtbESPT4vCMBTE78J+h/AW9qapFUWqUUQoeij4b/f+aJ5t&#10;sXkpTbRdP70RFvY4zMxvmOW6N7V4UOsqywrGowgEcW51xYWC70s6nINwHlljbZkU/JKD9epjsMRE&#10;245P9Dj7QgQIuwQVlN43iZQuL8mgG9mGOHhX2xr0QbaF1C12AW5qGUfRTBqsOCyU2NC2pPx2vhsF&#10;nM3je0rZLnfxT/o8dtddZg9KfX32mwUIT73/D/+191rBdDKB9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BRu8MAAADcAAAADwAAAAAAAAAAAAAAAACYAgAAZHJzL2Rv&#10;d25yZXYueG1sUEsFBgAAAAAEAAQA9QAAAIgDAAAAAA==&#10;" path="m,40c200,20,400,,600,40v200,40,420,140,600,240c1380,380,1600,580,1680,640e" filled="f">
                  <v:path arrowok="t" o:connecttype="custom" o:connectlocs="0,25403;381000,25403;762000,177819;1066800,406444" o:connectangles="0,0,0,0"/>
                </v:shape>
                <v:shape id="Freeform 72" o:spid="_x0000_s1241" style="position:absolute;left:30480;top:25424;width:12192;height:5876;rotation:-186377fd;visibility:visible;mso-wrap-style:square;v-text-anchor:top" coordsize="192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AssQA&#10;AADcAAAADwAAAGRycy9kb3ducmV2LnhtbESPQWvCQBSE74L/YXlCb3WjtSKpq4jYEkQPai+9PbKv&#10;2WD2bciuMf57VxA8DjPzDTNfdrYSLTW+dKxgNExAEOdOl1wo+D19v89A+ICssXJMCm7kYbno9+aY&#10;anflA7XHUIgIYZ+iAhNCnUrpc0MW/dDVxNH7d43FEGVTSN3gNcJtJcdJMpUWS44LBmtaG8rPx4tV&#10;MNnsZ8b83HYy+6v8pj35bJvvlHobdKsvEIG68Ao/25lW8Pkxg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6wLLEAAAA3AAAAA8AAAAAAAAAAAAAAAAAmAIAAGRycy9k&#10;b3ducmV2LnhtbFBLBQYAAAAABAAEAPUAAACJAwAAAAA=&#10;" path="m1920,40c1670,20,1420,,1200,40,980,80,800,160,600,280,400,400,200,580,,760e" filled="f">
                  <v:path arrowok="t" o:connecttype="custom" o:connectlocs="1219200,30929;762000,30929;381000,216503;0,587651" o:connectangles="0,0,0,0"/>
                </v:shape>
                <v:shape id="Freeform 73" o:spid="_x0000_s1242" style="position:absolute;left:7493;top:3450;width:35179;height:8510;visibility:visible;mso-wrap-style:square;v-text-anchor:top" coordsize="5540,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5UMMA&#10;AADcAAAADwAAAGRycy9kb3ducmV2LnhtbESPQWvCQBSE7wX/w/IKvdXdViISXUWEou3NtOD1kX0m&#10;Idm3Mbua5N93BcHjMDPfMKvNYBtxo85XjjV8TBUI4tyZigsNf79f7wsQPiAbbByThpE8bNaTlxWm&#10;xvV8pFsWChEh7FPUUIbQplL6vCSLfupa4uidXWcxRNkV0nTYR7ht5KdSc2mx4rhQYku7kvI6u1oN&#10;P9lpp77HOhnVed/KfT+f1eai9dvrsF2CCDSEZ/jRPhgNySyB+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G5UMMAAADcAAAADwAAAAAAAAAAAAAAAACYAgAAZHJzL2Rv&#10;d25yZXYueG1sUEsFBgAAAAAEAAQA9QAAAIgDAAAAAA==&#10;" path="m20,740c10,610,,480,20,380,40,280,80,200,140,140,200,80,320,40,380,20,440,,440,,500,20v60,20,180,40,240,120c800,220,820,400,860,500v40,100,60,180,120,240c1040,800,1060,820,1220,860v160,40,,40,720,120c2660,1060,4100,1200,5540,1340e" filled="f">
                  <v:path arrowok="t" o:connecttype="custom" o:connectlocs="12700,469951;12700,241326;88900,88910;241300,12701;317500,12701;469900,88910;546100,317535;622300,469951;774700,546160;1231900,622368;3517900,850993" o:connectangles="0,0,0,0,0,0,0,0,0,0,0"/>
                </v:shape>
                <v:shape id="Freeform 74" o:spid="_x0000_s1243" style="position:absolute;left:9906;top:2053;width:14478;height:889;rotation:-375162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N0McA&#10;AADcAAAADwAAAGRycy9kb3ducmV2LnhtbESPT2vCQBTE7wW/w/KEXopu2lKR6CppodJDpcZ/58fu&#10;Mwlm34bsVqOf3hUKPQ4z8xtmOu9sLU7U+sqxgudhAoJYO1NxoWC7+RyMQfiAbLB2TAou5GE+6z1M&#10;MTXuzDmd1qEQEcI+RQVlCE0qpdclWfRD1xBH7+BaiyHKtpCmxXOE21q+JMlIWqw4LpTY0EdJ+rj+&#10;tQrs6l3/fOvdIt/sL4vr0WRm+ZQp9djvsgmIQF34D/+1v4yCt9cR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7TdDHAAAA3AAAAA8AAAAAAAAAAAAAAAAAmAIAAGRy&#10;cy9kb3ducmV2LnhtbFBLBQYAAAAABAAEAPUAAACMAwAAAAA=&#10;" path="m,140c240,90,480,40,720,20,960,,1180,,1440,20v260,20,550,70,840,120e" filled="f">
                  <v:path arrowok="t" o:connecttype="custom" o:connectlocs="0,88910;457200,12701;914400,12701;1447800,88910" o:connectangles="0,0,0,0"/>
                </v:shape>
                <v:shape id="Freeform 75" o:spid="_x0000_s1244" style="position:absolute;left:23622;top:8912;width:16764;height:762;rotation:-436104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VS8MA&#10;AADcAAAADwAAAGRycy9kb3ducmV2LnhtbESPQWvCQBSE70L/w/IEL6IbK1pJ3YRYaOnVaO+P7Gs2&#10;mH0bstsY++u7QsHjMDPfMPt8tK0YqPeNYwWrZQKCuHK64VrB+fS+2IHwAVlj65gU3MhDnj1N9phq&#10;d+UjDWWoRYSwT1GBCaFLpfSVIYt+6Tri6H273mKIsq+l7vEa4baVz0mylRYbjgsGO3ozVF3KH6tA&#10;nopN8+Hmhtuv+rAqC/M7lAelZtOxeAURaAyP8H/7UyvYrF/gfiYe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JVS8MAAADcAAAADwAAAAAAAAAAAAAAAACYAgAAZHJzL2Rv&#10;d25yZXYueG1sUEsFBgAAAAAEAAQA9QAAAIgDAAAAAA==&#10;" path="m,140c240,90,480,40,720,20,960,,1180,,1440,20v260,20,550,70,840,120e" filled="f">
                  <v:stroke dashstyle="dash"/>
                  <v:path arrowok="t" o:connecttype="custom" o:connectlocs="0,76208;529389,10887;1058779,10887;1676400,76208" o:connectangles="0,0,0,0"/>
                </v:shape>
                <v:shape id="Freeform 76" o:spid="_x0000_s1245" style="position:absolute;left:42672;top:10487;width:11430;height:762;rotation:-503480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9CMIA&#10;AADcAAAADwAAAGRycy9kb3ducmV2LnhtbERPy2oCMRTdF/yHcIXuNNMWtUyNUgRfuFIr6O4yuU4G&#10;JzdDEp3p3zcLocvDeU/nna3Fg3yoHCt4G2YgiAunKy4V/ByXg08QISJrrB2Tgl8KMJ/1XqaYa9fy&#10;nh6HWIoUwiFHBSbGJpcyFIYshqFriBN3dd5iTNCXUntsU7it5XuWjaXFilODwYYWhorb4W4V3Bbn&#10;7XVn/d247Wnd2kmzvqwuSr32u+8vEJG6+C9+ujdawegjrU1n0hG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30IwgAAANwAAAAPAAAAAAAAAAAAAAAAAJgCAABkcnMvZG93&#10;bnJldi54bWxQSwUGAAAAAAQABAD1AAAAhwMAAAAA&#10;" path="m,140c240,90,480,40,720,20,960,,1180,,1440,20v260,20,550,70,840,120e" filled="f">
                  <v:path arrowok="t" o:connecttype="custom" o:connectlocs="0,76208;360947,10887;721895,10887;1143000,76208" o:connectangles="0,0,0,0"/>
                </v:shape>
                <v:shape id="Freeform 77" o:spid="_x0000_s1246" style="position:absolute;left:42680;top:23468;width:11430;height:762;rotation:-810353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NMQA&#10;AADcAAAADwAAAGRycy9kb3ducmV2LnhtbESPT2vCQBTE74LfYXlCb2ajom1SVxEhxT+npnp/ZF+T&#10;YPZtyK4x/fbdQsHjMDO/YdbbwTSip87VlhXMohgEcWF1zaWCy1c2fQPhPLLGxjIp+CEH2814tMZU&#10;2wd/Up/7UgQIuxQVVN63qZSuqMigi2xLHLxv2xn0QXal1B0+Atw0ch7HK2mw5rBQYUv7iopbfjeB&#10;snrNDtnHQl5351Of5MdjltyWSr1Mht07CE+Df4b/2wetYLlI4O9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lzTEAAAA3AAAAA8AAAAAAAAAAAAAAAAAmAIAAGRycy9k&#10;b3ducmV2LnhtbFBLBQYAAAAABAAEAPUAAACJAwAAAAA=&#10;" path="m,140c240,90,480,40,720,20,960,,1180,,1440,20v260,20,550,70,840,120e" filled="f">
                  <v:path arrowok="t" o:connecttype="custom" o:connectlocs="0,76208;360947,10887;721895,10887;1143000,76208" o:connectangles="0,0,0,0"/>
                </v:shape>
                <v:line id="Line 78" o:spid="_x0000_s1247" style="position:absolute;visibility:visible;mso-wrap-style:square" from="23622,10436" to="23622,18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VB8QAAADcAAAADwAAAGRycy9kb3ducmV2LnhtbERPy2rCQBTdF/yH4Qrd1Yl9BImOIhVB&#10;uyj1Abq8Zq5JNHMnzEyT9O87i0KXh/OeLXpTi5acrywrGI8SEMS51RUXCo6H9dMEhA/IGmvLpOCH&#10;PCzmg4cZZtp2vKN2HwoRQ9hnqKAMocmk9HlJBv3INsSRu1pnMEToCqkddjHc1PI5SVJpsOLYUGJD&#10;7yXl9/23UfD58pW2y+3Hpj9t00u+2l3Ot84p9Tjsl1MQgfrwL/5zb7SCt9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BUHxAAAANwAAAAPAAAAAAAAAAAA&#10;AAAAAKECAABkcnMvZG93bnJldi54bWxQSwUGAAAAAAQABAD5AAAAkgMAAAAA&#10;"/>
                <v:line id="Line 79" o:spid="_x0000_s1248" style="position:absolute;flip:y;visibility:visible;mso-wrap-style:square" from="23622,8912" to="32004,10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Qx48YAAADcAAAADwAAAGRycy9kb3ducmV2LnhtbESPQWsCMRSE74X+h/AKXqRmLbbo1ihS&#10;KHjwopaV3p6b182ym5dtEnX996Yg9DjMzDfMfNnbVpzJh9qxgvEoA0FcOl1zpeBr//k8BREissbW&#10;MSm4UoDl4vFhjrl2F97SeRcrkSAcclRgYuxyKUNpyGIYuY44eT/OW4xJ+kpqj5cEt618ybI3abHm&#10;tGCwow9DZbM7WQVyuhn++tVx0hTN4TAzRVl03xulBk/96h1EpD7+h+/ttVbwO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0MePGAAAA3AAAAA8AAAAAAAAA&#10;AAAAAAAAoQIAAGRycy9kb3ducmV2LnhtbFBLBQYAAAAABAAEAPkAAACUAwAAAAA=&#10;"/>
                <v:line id="Line 80" o:spid="_x0000_s1249" style="position:absolute;visibility:visible;mso-wrap-style:square" from="32004,8912" to="32012,15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u68cAAADcAAAADwAAAGRycy9kb3ducmV2LnhtbESPQWvCQBSE7wX/w/IKvdVNbRskuopY&#10;CtpDqVbQ4zP7TKLZt2F3m6T/3hUKPQ4z8w0znfemFi05X1lW8DRMQBDnVldcKNh9vz+OQfiArLG2&#10;TAp+ycN8NribYqZtxxtqt6EQEcI+QwVlCE0mpc9LMuiHtiGO3sk6gyFKV0jtsItwU8tRkqTSYMVx&#10;ocSGliXll+2PUfD5/JW2i/XHqt+v02P+tjkezp1T6uG+X0xABOrDf/ivvdI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gi7rxwAAANwAAAAPAAAAAAAA&#10;AAAAAAAAAKECAABkcnMvZG93bnJldi54bWxQSwUGAAAAAAQABAD5AAAAlQMAAAAA&#10;"/>
                <v:line id="Line 81" o:spid="_x0000_s1250" style="position:absolute;flip:y;visibility:visible;mso-wrap-style:square" from="23622,15771" to="32004,18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OSe8cAAADcAAAADwAAAGRycy9kb3ducmV2LnhtbESPzWrDMBCE74W+g9hCL6GRW9ySOlFC&#10;KBRyyCU/OPS2sbaWsbVyJTVx3j4qBHocZuYbZrYYbCdO5EPjWMHzOANBXDndcK1gv/t8moAIEVlj&#10;55gUXCjAYn5/N8NCuzNv6LSNtUgQDgUqMDH2hZShMmQxjF1PnLxv5y3GJH0ttcdzgttOvmTZm7TY&#10;cFow2NOHoard/loFcrIe/fjlMW/L9nB4N2VV9l9rpR4fhuUURKQh/odv7ZVW8Jrn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A5J7xwAAANwAAAAPAAAAAAAA&#10;AAAAAAAAAKECAABkcnMvZG93bnJldi54bWxQSwUGAAAAAAQABAD5AAAAlQMAAAAA&#10;"/>
                <v:line id="Line 82" o:spid="_x0000_s1251" style="position:absolute;visibility:visible;mso-wrap-style:square" from="28194,6626" to="28194,20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i8UAAADcAAAADwAAAGRycy9kb3ducmV2LnhtbESPX2vCMBTF34V9h3AHe9N0MmXrTGUI&#10;gg9uYh17vjTXtmtzU5Os1m9vBoKPh/Pnx1ksB9OKnpyvLSt4niQgiAuray4VfB/W41cQPiBrbC2T&#10;ggt5WGYPowWm2p55T30eShFH2KeooAqhS6X0RUUG/cR2xNE7WmcwROlKqR2e47hp5TRJ5tJgzZFQ&#10;YUerioom/zORW5Rbd/r5bYbN8XO7PnH/9nXYKfX0OHy8gwg0hHv41t5oBbOXG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mi8UAAADcAAAADwAAAAAAAAAA&#10;AAAAAAChAgAAZHJzL2Rvd25yZXYueG1sUEsFBgAAAAAEAAQA+QAAAJMDAAAAAA==&#10;">
                  <v:stroke dashstyle="dash"/>
                </v:line>
                <v:line id="Line 83" o:spid="_x0000_s1252" style="position:absolute;flip:y;visibility:visible;mso-wrap-style:square" from="21336,11960" to="35052,1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WlhcQAAADcAAAADwAAAGRycy9kb3ducmV2LnhtbESPQWvCQBSE7wX/w/KE3urGYEKJriKS&#10;Sim9NNX7S/a5CWbfhuxW03/fLRR6HGbmG2azm2wvbjT6zrGC5SIBQdw43bFRcPp8eXoG4QOyxt4x&#10;KfgmD7vt7GGDhXZ3/qBbFYyIEPYFKmhDGAopfdOSRb9wA3H0Lm60GKIcjdQj3iPc9jJNklxa7Dgu&#10;tDjQoaXmWn1ZBXW5P5u3+lzalN/10WRVzbJS6nE+7dcgAk3hP/zXftUKslUOv2fi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aWFxAAAANwAAAAPAAAAAAAAAAAA&#10;AAAAAKECAABkcnMvZG93bnJldi54bWxQSwUGAAAAAAQABAD5AAAAkgMAAAAA&#10;">
                  <v:stroke dashstyle="dash"/>
                </v:line>
                <v:line id="Line 84" o:spid="_x0000_s1253" style="position:absolute;visibility:visible;mso-wrap-style:square" from="25908,10436" to="25916,1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BJ8UAAADcAAAADwAAAGRycy9kb3ducmV2LnhtbESPQWvCQBSE74L/YXlCb7pRWpXUVUSw&#10;5FJKtfT8zL4m0ezbmN1m0/76bkHwOMzMN8xq05tadNS6yrKC6SQBQZxbXXGh4OO4Hy9BOI+ssbZM&#10;Cn7IwWY9HKww1TbwO3UHX4gIYZeigtL7JpXS5SUZdBPbEEfvy7YGfZRtIXWLIcJNLWdJMpcGK44L&#10;JTa0Kym/HL6NgiT8vsizzKruLXu9huYUPmfXoNTDqN8+g/DU+3v41s60gqfHBf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hBJ8UAAADcAAAADwAAAAAAAAAA&#10;AAAAAAChAgAAZHJzL2Rvd25yZXYueG1sUEsFBgAAAAAEAAQA+QAAAJMDAAAAAA==&#10;">
                  <v:stroke startarrow="block" endarrow="block"/>
                </v:line>
                <v:line id="Line 85" o:spid="_x0000_s1254" style="position:absolute;flip:x;visibility:visible;mso-wrap-style:square" from="7620,18819" to="28194,1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6BgMMAAADcAAAADwAAAGRycy9kb3ducmV2LnhtbERPz2vCMBS+C/sfwht4kTXVuVG6RnHT&#10;wsCLde7+aN7asuYlNJnW/94cBh4/vt/FejS9ONPgO8sK5kkKgri2uuNGwemrfMpA+ICssbdMCq7k&#10;Yb16mBSYa3vhis7H0IgYwj5HBW0ILpfS1y0Z9Il1xJH7sYPBEOHQSD3gJYabXi7S9FUa7Dg2tOjo&#10;o6X69/hnFMyed1vnsqwsq63tDu57V73vT0pNH8fNG4hAY7iL/92fWsHLMq6NZ+IR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OgYDDAAAA3AAAAA8AAAAAAAAAAAAA&#10;AAAAoQIAAGRycy9kb3ducmV2LnhtbFBLBQYAAAAABAAEAPkAAACRAwAAAAA=&#10;">
                  <v:stroke startarrow="block" endarrow="block"/>
                </v:line>
                <v:shape id="Text Box 86" o:spid="_x0000_s1255" type="#_x0000_t202" style="position:absolute;left:13970;top:16821;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KT8YA&#10;AADcAAAADwAAAGRycy9kb3ducmV2LnhtbESPT2vCQBTE70K/w/IEL1I3lRpqdJVWLXhoD/7B8yP7&#10;TILZt2F3NfHbdwuCx2FmfsPMl52pxY2crywreBslIIhzqysuFBwP368fIHxA1lhbJgV38rBcvPTm&#10;mGnb8o5u+1CICGGfoYIyhCaT0uclGfQj2xBH72ydwRClK6R22Ea4qeU4SVJpsOK4UGJDq5Lyy/5q&#10;FKRrd213vBquj5sf/G2K8enrflJq0O8+ZyACdeEZfrS3WsHkfQr/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gKT8YAAADcAAAADwAAAAAAAAAAAAAAAACYAgAAZHJz&#10;L2Rvd25yZXYueG1sUEsFBgAAAAAEAAQA9QAAAIsDAAAAAA==&#10;" stroked="f">
                  <v:textbox inset="0,0,0,0">
                    <w:txbxContent/>
                  </v:textbox>
                </v:shape>
                <v:shape id="Text Box 87" o:spid="_x0000_s1256" type="#_x0000_t202" style="position:absolute;left:28956;top:13484;width:1778;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1D8MA&#10;AADcAAAADwAAAGRycy9kb3ducmV2LnhtbERPu2rDMBTdA/0HcQtdQiM3kFDcKKG1W+jQDEmN54t1&#10;Y5tYV0aSH/n7aihkPJz37jCbTozkfGtZwcsqAUFcWd1yraD4/Xp+BeEDssbOMim4kYfD/mGxw1Tb&#10;iU80nkMtYgj7FBU0IfSplL5qyKBf2Z44chfrDIYIXS21wymGm06uk2QrDbYcGxrsKWuoup4Ho2Cb&#10;u2E6cbbMi88fPPb1uvy4lUo9Pc7vbyACzeEu/nd/awWbTZwf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s1D8MAAADcAAAADwAAAAAAAAAAAAAAAACYAgAAZHJzL2Rv&#10;d25yZXYueG1sUEsFBgAAAAAEAAQA9QAAAIgDAAAAAA==&#10;" stroked="f">
                  <v:textbox inset="0,0,0,0">
                    <w:txbxContent/>
                  </v:textbox>
                </v:shape>
                <v:line id="Line 88" o:spid="_x0000_s1257" style="position:absolute;visibility:visible;mso-wrap-style:square" from="32799,5508" to="49563,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kmQcYAAADcAAAADwAAAGRycy9kb3ducmV2LnhtbESPQWvCQBSE70L/w/IKvelGi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JkHGAAAA3AAAAA8AAAAAAAAA&#10;AAAAAAAAoQIAAGRycy9kb3ducmV2LnhtbFBLBQYAAAAABAAEAPkAAACUAwAAAAA=&#10;"/>
                <v:line id="Line 89" o:spid="_x0000_s1258" style="position:absolute;flip:x;visibility:visible;mso-wrap-style:square" from="34577,5576" to="37625,8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vMcUAAADcAAAADwAAAGRycy9kb3ducmV2LnhtbESPQWvCQBCF74L/YZmCl6AbFcWmrqK2&#10;QqH0YPTQ45CdJqHZ2ZCdavrvu4WCx8eb9715623vGnWlLtSeDUwnKSjiwtuaSwOX83G8AhUE2WLj&#10;mQz8UIDtZjhYY2b9jU90zaVUEcIhQwOVSJtpHYqKHIaJb4mj9+k7hxJlV2rb4S3CXaNnabrUDmuO&#10;DRW2dKio+Mq/XXzj+M7P83mydzpJHunlQ95SLcaMHvrdEyihXu7H/+lXa2CxmMH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wvMcUAAADcAAAADwAAAAAAAAAA&#10;AAAAAAChAgAAZHJzL2Rvd25yZXYueG1sUEsFBgAAAAAEAAQA+QAAAJMDAAAAAA==&#10;">
                  <v:stroke endarrow="block"/>
                </v:line>
                <v:shape id="Text Box 90" o:spid="_x0000_s1259" type="#_x0000_t202" style="position:absolute;left:32799;top:2460;width:1676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reMQA&#10;AADcAAAADwAAAGRycy9kb3ducmV2LnhtbESPzYvCMBTE7wv+D+EJe1nWdBVFukbxEzy4Bz/w/Gie&#10;bbF5KUm09b83grDHYWZ+w0xmranEnZwvLSv46SUgiDOrS84VnI6b7zEIH5A1VpZJwYM8zKadjwmm&#10;2ja8p/sh5CJC2KeooAihTqX0WUEGfc/WxNG7WGcwROlyqR02EW4q2U+SkTRYclwosKZlQdn1cDMK&#10;Rit3a/a8/Fqd1jv8q/P+efE4K/XZbee/IAK14T/8bm+1guFwA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q3jEAAAA3AAAAA8AAAAAAAAAAAAAAAAAmAIAAGRycy9k&#10;b3ducmV2LnhtbFBLBQYAAAAABAAEAPUAAACJAwAAAAA=&#10;" stroked="f">
                  <v:textbox inset="0,0,0,0">
                    <w:txbxContent/>
                  </v:textbox>
                </v:shape>
                <v:line id="Line 91" o:spid="_x0000_s1260" style="position:absolute;flip:x;visibility:visible;mso-wrap-style:square" from="23909,10360" to="24671,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EpsYAAADcAAAADwAAAGRycy9kb3ducmV2LnhtbESPQWsCMRSE7wX/Q3iCl1KzFRXdGkUK&#10;BQ9eqrLS23Pzull287JNom7/fVMo9DjMzDfMatPbVtzIh9qxgudxBoK4dLrmSsHp+Pa0ABEissbW&#10;MSn4pgCb9eBhhbl2d36n2yFWIkE45KjAxNjlUobSkMUwdh1x8j6dtxiT9JXUHu8Jbls5ybK5tFhz&#10;WjDY0auhsjlcrQK52D9++e1l2hTN+bw0RVl0H3ulRsN++wIiUh//w3/tnVYwm03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aBKbGAAAA3AAAAA8AAAAAAAAA&#10;AAAAAAAAoQIAAGRycy9kb3ducmV2LnhtbFBLBQYAAAAABAAEAPkAAACUAwAAAAA=&#10;"/>
                <v:line id="Line 92" o:spid="_x0000_s1261" style="position:absolute;flip:x;visibility:visible;mso-wrap-style:square" from="23909,10360" to="25433,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hPccAAADcAAAADwAAAGRycy9kb3ducmV2LnhtbESPQWsCMRSE74X+h/CEXkrNtrhFV6NI&#10;oeDBS1VWvD03z82ym5dtkur23zeFQo/DzHzDLFaD7cSVfGgcK3geZyCIK6cbrhUc9u9PUxAhImvs&#10;HJOCbwqwWt7fLbDQ7sYfdN3FWiQIhwIVmBj7QspQGbIYxq4nTt7FeYsxSV9L7fGW4LaTL1n2Ki02&#10;nBYM9vRmqGp3X1aBnG4fP/36PGnL9nicmbIq+9NWqYfRsJ6DiDTE//Bfe6MV5H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qE9xwAAANwAAAAPAAAAAAAA&#10;AAAAAAAAAKECAABkcnMvZG93bnJldi54bWxQSwUGAAAAAAQABAD5AAAAlQMAAAAA&#10;"/>
                <v:line id="Line 93" o:spid="_x0000_s1262" style="position:absolute;visibility:visible;mso-wrap-style:square" from="26957,9598" to="26957,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94" o:spid="_x0000_s1263" style="position:absolute;flip:x;visibility:visible;mso-wrap-style:square" from="23909,9598" to="28481,1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95" o:spid="_x0000_s1264" style="position:absolute;flip:x;visibility:visible;mso-wrap-style:square" from="23909,9598" to="29243,1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line id="Line 96" o:spid="_x0000_s1265" style="position:absolute;visibility:visible;mso-wrap-style:square" from="30767,9598" to="30767,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97" o:spid="_x0000_s1266" style="position:absolute;flip:x;visibility:visible;mso-wrap-style:square" from="23909,9598" to="30005,1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98" o:spid="_x0000_s1267" style="position:absolute;flip:x;visibility:visible;mso-wrap-style:square" from="23909,8836" to="31529,1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line id="Line 99" o:spid="_x0000_s1268" style="position:absolute;flip:x;visibility:visible;mso-wrap-style:square" from="23909,9598" to="31529,1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line id="Line 100" o:spid="_x0000_s1269" style="position:absolute;visibility:visible;mso-wrap-style:square" from="31529,10360" to="31529,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101" o:spid="_x0000_s1270" style="position:absolute;flip:x;visibility:visible;mso-wrap-style:square" from="23909,10360" to="31529,1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102" o:spid="_x0000_s1271" style="position:absolute;flip:x;visibility:visible;mso-wrap-style:square" from="25433,11122" to="31529,1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103" o:spid="_x0000_s1272" style="position:absolute;flip:x;visibility:visible;mso-wrap-style:square" from="26195,11884" to="31529,1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104" o:spid="_x0000_s1273" style="position:absolute;flip:x;visibility:visible;mso-wrap-style:square" from="26957,12646" to="31529,1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105" o:spid="_x0000_s1274" style="position:absolute;flip:x;visibility:visible;mso-wrap-style:square" from="28481,13408" to="31529,1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line id="Line 106" o:spid="_x0000_s1275" style="position:absolute;flip:x;visibility:visible;mso-wrap-style:square" from="29243,14170" to="31529,1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line id="Line 107" o:spid="_x0000_s1276" style="position:absolute;flip:x;visibility:visible;mso-wrap-style:square" from="30005,14932" to="31529,1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v:shape id="Text Box 108" o:spid="_x0000_s1277" type="#_x0000_t202" style="position:absolute;left:29243;top:13408;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eYY8UA&#10;AADbAAAADwAAAGRycy9kb3ducmV2LnhtbESPT2vCQBTE7wW/w/KEXopumoOt0VWsaaGHetCK50f2&#10;mQSzb8Pumj/fvlso9DjMzG+Y9XYwjejI+dqygud5AoK4sLrmUsH5+2P2CsIHZI2NZVIwkoftZvKw&#10;xkzbno/UnUIpIoR9hgqqENpMSl9UZNDPbUscvat1BkOUrpTaYR/hppFpkiykwZrjQoUt7Ssqbqe7&#10;UbDI3b0/8v4pP79/4aEt08vbeFHqcTrsViACDeE//Nf+1Apelv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5hjxQAAANsAAAAPAAAAAAAAAAAAAAAAAJgCAABkcnMv&#10;ZG93bnJldi54bWxQSwUGAAAAAAQABAD1AAAAigMAAAAA&#10;" stroked="f">
                  <v:textbox inset="0,0,0,0">
                    <w:txbxContent/>
                  </v:textbox>
                </v:shape>
                <v:line id="Line 109" o:spid="_x0000_s1278" style="position:absolute;flip:x;visibility:visible;mso-wrap-style:square" from="23909,9598" to="26957,1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m35MIAAADbAAAADwAAAAAAAAAAAAAA&#10;AAChAgAAZHJzL2Rvd25yZXYueG1sUEsFBgAAAAAEAAQA+QAAAJADAAAAAA==&#10;"/>
                <v:line id="Line 110" o:spid="_x0000_s1279" style="position:absolute;flip:x;visibility:visible;mso-wrap-style:square" from="23909,9598" to="27719,1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shape id="Text Box 111" o:spid="_x0000_s1280" type="#_x0000_t202" style="position:absolute;left:23909;top:11122;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Z6NcMA&#10;AADbAAAADwAAAGRycy9kb3ducmV2LnhtbESPT4vCMBTE78J+h/AW9iJruj2IVKO4/oE96MEqnh/N&#10;27bYvJQk2vrtjSB4HGbmN8xs0ZtG3Mj52rKCn1ECgriwuuZSwem4/Z6A8AFZY2OZFNzJw2L+MZhh&#10;pm3HB7rloRQRwj5DBVUIbSalLyoy6Ee2JY7ev3UGQ5SulNphF+GmkWmSjKXBmuNChS2tKiou+dUo&#10;GK/dtTvwarg+bXa4b8v0/Hs/K/X12S+nIAL14R1+tf+0gkkK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Z6NcMAAADbAAAADwAAAAAAAAAAAAAAAACYAgAAZHJzL2Rv&#10;d25yZXYueG1sUEsFBgAAAAAEAAQA9QAAAIgDAAAAAA==&#10;" stroked="f">
                  <v:textbox inset="0,0,0,0">
                    <w:txbxContent/>
                  </v:textbox>
                </v:shape>
                <w10:wrap anchory="line"/>
                <w10:anchorlock/>
              </v:group>
            </w:pict>
          </mc:Fallback>
        </mc:AlternateContent>
      </w:r>
      <w:r w:rsidR="00F43AB3">
        <w:rPr>
          <w:rFonts w:ascii="Times New Roman" w:hAnsi="Times New Roman"/>
          <w:noProof/>
        </w:rPr>
        <w:drawing>
          <wp:inline distT="0" distB="0" distL="0" distR="0">
            <wp:extent cx="6096000" cy="3924300"/>
            <wp:effectExtent l="0" t="0" r="0" b="0"/>
            <wp:docPr id="1" name="Resim 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4"/>
                    <pic:cNvPicPr>
                      <a:picLocks noRot="1" noChangeAspect="1" noMove="1" noResize="1" noChangeArrowheads="1"/>
                    </pic:cNvPicPr>
                  </pic:nvPicPr>
                  <pic:blipFill>
                    <a:blip r:embed="rId8" cstate="print">
                      <a:extLst>
                        <a:ext uri="{28A0092B-C50C-407E-A947-70E740481C1C}">
                          <a14:useLocalDpi xmlns:a14="http://schemas.microsoft.com/office/drawing/2010/main" val="0"/>
                        </a:ext>
                      </a:extLst>
                    </a:blip>
                    <a:srcRect t="-98438" b="98438"/>
                    <a:stretch>
                      <a:fillRect/>
                    </a:stretch>
                  </pic:blipFill>
                  <pic:spPr bwMode="auto">
                    <a:xfrm>
                      <a:off x="0" y="0"/>
                      <a:ext cx="6096000" cy="3924300"/>
                    </a:xfrm>
                    <a:prstGeom prst="rect">
                      <a:avLst/>
                    </a:prstGeom>
                    <a:noFill/>
                    <a:ln>
                      <a:noFill/>
                    </a:ln>
                  </pic:spPr>
                </pic:pic>
              </a:graphicData>
            </a:graphic>
          </wp:inline>
        </w:drawing>
      </w:r>
      <w:r w:rsidR="00F43AB3" w:rsidRPr="006A6184">
        <w:rPr>
          <w:sz w:val="20"/>
        </w:rPr>
        <w:t xml:space="preserve"> </w:t>
      </w:r>
    </w:p>
    <w:p w:rsidR="00F43AB3" w:rsidRDefault="00F43AB3" w:rsidP="00F43AB3">
      <w:pPr>
        <w:tabs>
          <w:tab w:val="left" w:pos="0"/>
        </w:tabs>
        <w:rPr>
          <w:rFonts w:ascii="Times New Roman" w:hAnsi="Times New Roman"/>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r>
        <w:rPr>
          <w:rFonts w:ascii="Times New Roman" w:hAnsi="Times New Roman"/>
          <w:b/>
          <w:bCs/>
        </w:rPr>
        <w:t>EK 4</w:t>
      </w:r>
    </w:p>
    <w:p w:rsidR="00F43AB3" w:rsidRPr="0043769F" w:rsidRDefault="00F43AB3" w:rsidP="00F43AB3">
      <w:pPr>
        <w:ind w:left="840" w:hanging="840"/>
        <w:jc w:val="center"/>
        <w:rPr>
          <w:rFonts w:ascii="Times New Roman" w:hAnsi="Times New Roman"/>
          <w:b/>
          <w:bCs/>
        </w:rPr>
      </w:pPr>
      <w:r w:rsidRPr="0043769F">
        <w:rPr>
          <w:rFonts w:ascii="Times New Roman" w:hAnsi="Times New Roman"/>
          <w:b/>
          <w:bCs/>
        </w:rPr>
        <w:t>Şekil-</w:t>
      </w:r>
      <w:r>
        <w:rPr>
          <w:rFonts w:ascii="Times New Roman" w:hAnsi="Times New Roman"/>
          <w:b/>
          <w:bCs/>
        </w:rPr>
        <w:t>4</w:t>
      </w:r>
    </w:p>
    <w:p w:rsidR="00F43AB3" w:rsidRDefault="00F43AB3" w:rsidP="00F43AB3">
      <w:pPr>
        <w:ind w:left="840" w:hanging="840"/>
        <w:jc w:val="center"/>
        <w:rPr>
          <w:rFonts w:ascii="Times New Roman" w:hAnsi="Times New Roman"/>
          <w:b/>
          <w:bCs/>
        </w:rPr>
      </w:pPr>
      <w:r w:rsidRPr="0043769F">
        <w:rPr>
          <w:rFonts w:ascii="Times New Roman" w:hAnsi="Times New Roman"/>
          <w:b/>
          <w:bCs/>
        </w:rPr>
        <w:t>F</w:t>
      </w:r>
      <w:r>
        <w:rPr>
          <w:rFonts w:ascii="Times New Roman" w:hAnsi="Times New Roman"/>
          <w:b/>
          <w:bCs/>
        </w:rPr>
        <w:t>i</w:t>
      </w:r>
      <w:r w:rsidRPr="0043769F">
        <w:rPr>
          <w:rFonts w:ascii="Times New Roman" w:hAnsi="Times New Roman"/>
          <w:b/>
          <w:bCs/>
        </w:rPr>
        <w:t>gure-</w:t>
      </w:r>
      <w:r>
        <w:rPr>
          <w:rFonts w:ascii="Times New Roman" w:hAnsi="Times New Roman"/>
          <w:b/>
          <w:bCs/>
        </w:rPr>
        <w:t>4</w:t>
      </w:r>
    </w:p>
    <w:p w:rsidR="00F43AB3" w:rsidRDefault="00F43AB3" w:rsidP="00F43AB3">
      <w:pPr>
        <w:tabs>
          <w:tab w:val="left" w:pos="0"/>
        </w:tabs>
        <w:ind w:left="840" w:hanging="840"/>
        <w:rPr>
          <w:rFonts w:ascii="Times New Roman" w:hAnsi="Times New Roman"/>
        </w:rPr>
      </w:pPr>
    </w:p>
    <w:p w:rsidR="00F43AB3" w:rsidRDefault="00936DAB" w:rsidP="00F43AB3">
      <w:pPr>
        <w:tabs>
          <w:tab w:val="left" w:pos="0"/>
        </w:tabs>
        <w:ind w:left="840" w:hanging="840"/>
        <w:rPr>
          <w:rFonts w:ascii="Times New Roman" w:hAnsi="Times New Roman"/>
        </w:rPr>
      </w:pPr>
      <w:r>
        <w:rPr>
          <w:rFonts w:ascii="Arial" w:hAnsi="Arial"/>
          <w:noProof/>
        </w:rPr>
        <mc:AlternateContent>
          <mc:Choice Requires="wpc">
            <w:drawing>
              <wp:anchor distT="0" distB="0" distL="114300" distR="114300" simplePos="0" relativeHeight="251660288" behindDoc="0" locked="1" layoutInCell="1" allowOverlap="1">
                <wp:simplePos x="0" y="0"/>
                <wp:positionH relativeFrom="character">
                  <wp:posOffset>180975</wp:posOffset>
                </wp:positionH>
                <wp:positionV relativeFrom="line">
                  <wp:posOffset>52705</wp:posOffset>
                </wp:positionV>
                <wp:extent cx="6096000" cy="3962400"/>
                <wp:effectExtent l="4445" t="0" r="0" b="1270"/>
                <wp:wrapNone/>
                <wp:docPr id="530" name="Tuval 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31" name="Line 259"/>
                        <wps:cNvCnPr/>
                        <wps:spPr bwMode="auto">
                          <a:xfrm>
                            <a:off x="4267200" y="1524000"/>
                            <a:ext cx="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260"/>
                        <wps:cNvCnPr/>
                        <wps:spPr bwMode="auto">
                          <a:xfrm>
                            <a:off x="762000" y="1143000"/>
                            <a:ext cx="25400" cy="170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Freeform 261"/>
                        <wps:cNvSpPr>
                          <a:spLocks/>
                        </wps:cNvSpPr>
                        <wps:spPr bwMode="auto">
                          <a:xfrm rot="902858">
                            <a:off x="711200" y="2924300"/>
                            <a:ext cx="1066800" cy="406400"/>
                          </a:xfrm>
                          <a:custGeom>
                            <a:avLst/>
                            <a:gdLst>
                              <a:gd name="T0" fmla="*/ 0 w 1680"/>
                              <a:gd name="T1" fmla="*/ 25400 h 640"/>
                              <a:gd name="T2" fmla="*/ 381000 w 1680"/>
                              <a:gd name="T3" fmla="*/ 25400 h 640"/>
                              <a:gd name="T4" fmla="*/ 762000 w 1680"/>
                              <a:gd name="T5" fmla="*/ 177800 h 640"/>
                              <a:gd name="T6" fmla="*/ 1066800 w 1680"/>
                              <a:gd name="T7" fmla="*/ 406400 h 6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80" h="640">
                                <a:moveTo>
                                  <a:pt x="0" y="40"/>
                                </a:moveTo>
                                <a:cubicBezTo>
                                  <a:pt x="200" y="20"/>
                                  <a:pt x="400" y="0"/>
                                  <a:pt x="600" y="40"/>
                                </a:cubicBezTo>
                                <a:cubicBezTo>
                                  <a:pt x="800" y="80"/>
                                  <a:pt x="1020" y="180"/>
                                  <a:pt x="1200" y="280"/>
                                </a:cubicBezTo>
                                <a:cubicBezTo>
                                  <a:pt x="1380" y="380"/>
                                  <a:pt x="1600" y="580"/>
                                  <a:pt x="1680" y="6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262"/>
                        <wps:cNvSpPr>
                          <a:spLocks/>
                        </wps:cNvSpPr>
                        <wps:spPr bwMode="auto">
                          <a:xfrm rot="21429367">
                            <a:off x="3048000" y="2870200"/>
                            <a:ext cx="1219200" cy="587500"/>
                          </a:xfrm>
                          <a:custGeom>
                            <a:avLst/>
                            <a:gdLst>
                              <a:gd name="T0" fmla="*/ 1219200 w 1920"/>
                              <a:gd name="T1" fmla="*/ 30926 h 760"/>
                              <a:gd name="T2" fmla="*/ 762000 w 1920"/>
                              <a:gd name="T3" fmla="*/ 30926 h 760"/>
                              <a:gd name="T4" fmla="*/ 381000 w 1920"/>
                              <a:gd name="T5" fmla="*/ 216479 h 760"/>
                              <a:gd name="T6" fmla="*/ 0 w 1920"/>
                              <a:gd name="T7" fmla="*/ 587587 h 7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20" h="760">
                                <a:moveTo>
                                  <a:pt x="1920" y="40"/>
                                </a:moveTo>
                                <a:cubicBezTo>
                                  <a:pt x="1670" y="20"/>
                                  <a:pt x="1420" y="0"/>
                                  <a:pt x="1200" y="40"/>
                                </a:cubicBezTo>
                                <a:cubicBezTo>
                                  <a:pt x="980" y="80"/>
                                  <a:pt x="800" y="160"/>
                                  <a:pt x="600" y="280"/>
                                </a:cubicBezTo>
                                <a:cubicBezTo>
                                  <a:pt x="400" y="400"/>
                                  <a:pt x="200" y="580"/>
                                  <a:pt x="0" y="7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263"/>
                        <wps:cNvSpPr>
                          <a:spLocks/>
                        </wps:cNvSpPr>
                        <wps:spPr bwMode="auto">
                          <a:xfrm>
                            <a:off x="749300" y="673100"/>
                            <a:ext cx="3517900" cy="850900"/>
                          </a:xfrm>
                          <a:custGeom>
                            <a:avLst/>
                            <a:gdLst>
                              <a:gd name="T0" fmla="*/ 12700 w 5540"/>
                              <a:gd name="T1" fmla="*/ 469900 h 1340"/>
                              <a:gd name="T2" fmla="*/ 12700 w 5540"/>
                              <a:gd name="T3" fmla="*/ 241300 h 1340"/>
                              <a:gd name="T4" fmla="*/ 88900 w 5540"/>
                              <a:gd name="T5" fmla="*/ 88900 h 1340"/>
                              <a:gd name="T6" fmla="*/ 241300 w 5540"/>
                              <a:gd name="T7" fmla="*/ 12700 h 1340"/>
                              <a:gd name="T8" fmla="*/ 317500 w 5540"/>
                              <a:gd name="T9" fmla="*/ 12700 h 1340"/>
                              <a:gd name="T10" fmla="*/ 469900 w 5540"/>
                              <a:gd name="T11" fmla="*/ 88900 h 1340"/>
                              <a:gd name="T12" fmla="*/ 546100 w 5540"/>
                              <a:gd name="T13" fmla="*/ 317500 h 1340"/>
                              <a:gd name="T14" fmla="*/ 622300 w 5540"/>
                              <a:gd name="T15" fmla="*/ 469900 h 1340"/>
                              <a:gd name="T16" fmla="*/ 774700 w 5540"/>
                              <a:gd name="T17" fmla="*/ 546100 h 1340"/>
                              <a:gd name="T18" fmla="*/ 1231900 w 5540"/>
                              <a:gd name="T19" fmla="*/ 622300 h 1340"/>
                              <a:gd name="T20" fmla="*/ 3517900 w 5540"/>
                              <a:gd name="T21" fmla="*/ 850900 h 13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540" h="1340">
                                <a:moveTo>
                                  <a:pt x="20" y="740"/>
                                </a:moveTo>
                                <a:cubicBezTo>
                                  <a:pt x="10" y="610"/>
                                  <a:pt x="0" y="480"/>
                                  <a:pt x="20" y="380"/>
                                </a:cubicBezTo>
                                <a:cubicBezTo>
                                  <a:pt x="40" y="280"/>
                                  <a:pt x="80" y="200"/>
                                  <a:pt x="140" y="140"/>
                                </a:cubicBezTo>
                                <a:cubicBezTo>
                                  <a:pt x="200" y="80"/>
                                  <a:pt x="320" y="40"/>
                                  <a:pt x="380" y="20"/>
                                </a:cubicBezTo>
                                <a:cubicBezTo>
                                  <a:pt x="440" y="0"/>
                                  <a:pt x="440" y="0"/>
                                  <a:pt x="500" y="20"/>
                                </a:cubicBezTo>
                                <a:cubicBezTo>
                                  <a:pt x="560" y="40"/>
                                  <a:pt x="680" y="60"/>
                                  <a:pt x="740" y="140"/>
                                </a:cubicBezTo>
                                <a:cubicBezTo>
                                  <a:pt x="800" y="220"/>
                                  <a:pt x="820" y="400"/>
                                  <a:pt x="860" y="500"/>
                                </a:cubicBezTo>
                                <a:cubicBezTo>
                                  <a:pt x="900" y="600"/>
                                  <a:pt x="920" y="680"/>
                                  <a:pt x="980" y="740"/>
                                </a:cubicBezTo>
                                <a:cubicBezTo>
                                  <a:pt x="1040" y="800"/>
                                  <a:pt x="1060" y="820"/>
                                  <a:pt x="1220" y="860"/>
                                </a:cubicBezTo>
                                <a:cubicBezTo>
                                  <a:pt x="1380" y="900"/>
                                  <a:pt x="1220" y="900"/>
                                  <a:pt x="1940" y="980"/>
                                </a:cubicBezTo>
                                <a:cubicBezTo>
                                  <a:pt x="2660" y="1060"/>
                                  <a:pt x="4100" y="1200"/>
                                  <a:pt x="5540" y="13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264"/>
                        <wps:cNvSpPr>
                          <a:spLocks/>
                        </wps:cNvSpPr>
                        <wps:spPr bwMode="auto">
                          <a:xfrm rot="21256529">
                            <a:off x="990600" y="533400"/>
                            <a:ext cx="1447800" cy="88900"/>
                          </a:xfrm>
                          <a:custGeom>
                            <a:avLst/>
                            <a:gdLst>
                              <a:gd name="T0" fmla="*/ 0 w 2280"/>
                              <a:gd name="T1" fmla="*/ 88900 h 140"/>
                              <a:gd name="T2" fmla="*/ 457200 w 2280"/>
                              <a:gd name="T3" fmla="*/ 12700 h 140"/>
                              <a:gd name="T4" fmla="*/ 914400 w 2280"/>
                              <a:gd name="T5" fmla="*/ 12700 h 140"/>
                              <a:gd name="T6" fmla="*/ 1447800 w 2280"/>
                              <a:gd name="T7" fmla="*/ 88900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265"/>
                        <wps:cNvSpPr>
                          <a:spLocks/>
                        </wps:cNvSpPr>
                        <wps:spPr bwMode="auto">
                          <a:xfrm rot="21082636">
                            <a:off x="4267200" y="1371600"/>
                            <a:ext cx="1143000" cy="76200"/>
                          </a:xfrm>
                          <a:custGeom>
                            <a:avLst/>
                            <a:gdLst>
                              <a:gd name="T0" fmla="*/ 0 w 2280"/>
                              <a:gd name="T1" fmla="*/ 76200 h 140"/>
                              <a:gd name="T2" fmla="*/ 360947 w 2280"/>
                              <a:gd name="T3" fmla="*/ 10886 h 140"/>
                              <a:gd name="T4" fmla="*/ 721895 w 2280"/>
                              <a:gd name="T5" fmla="*/ 10886 h 140"/>
                              <a:gd name="T6" fmla="*/ 1143000 w 2280"/>
                              <a:gd name="T7" fmla="*/ 76200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266"/>
                        <wps:cNvSpPr>
                          <a:spLocks/>
                        </wps:cNvSpPr>
                        <wps:spPr bwMode="auto">
                          <a:xfrm rot="20858100">
                            <a:off x="4268000" y="2674600"/>
                            <a:ext cx="1143000" cy="76200"/>
                          </a:xfrm>
                          <a:custGeom>
                            <a:avLst/>
                            <a:gdLst>
                              <a:gd name="T0" fmla="*/ 0 w 2280"/>
                              <a:gd name="T1" fmla="*/ 76200 h 140"/>
                              <a:gd name="T2" fmla="*/ 360947 w 2280"/>
                              <a:gd name="T3" fmla="*/ 10886 h 140"/>
                              <a:gd name="T4" fmla="*/ 721895 w 2280"/>
                              <a:gd name="T5" fmla="*/ 10886 h 140"/>
                              <a:gd name="T6" fmla="*/ 1143000 w 2280"/>
                              <a:gd name="T7" fmla="*/ 76200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Line 267"/>
                        <wps:cNvCnPr/>
                        <wps:spPr bwMode="auto">
                          <a:xfrm>
                            <a:off x="2895600" y="914400"/>
                            <a:ext cx="800" cy="17526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40" name="Line 268"/>
                        <wps:cNvCnPr/>
                        <wps:spPr bwMode="auto">
                          <a:xfrm flipH="1">
                            <a:off x="762000" y="2209800"/>
                            <a:ext cx="2133600" cy="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1" name="Text Box 269"/>
                        <wps:cNvSpPr txBox="1">
                          <a:spLocks noChangeArrowheads="1"/>
                        </wps:cNvSpPr>
                        <wps:spPr bwMode="auto">
                          <a:xfrm>
                            <a:off x="1397000" y="2009900"/>
                            <a:ext cx="152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45" seq="1"/>
                        <wps:bodyPr rot="0" vert="horz" wrap="square" lIns="0" tIns="0" rIns="0" bIns="0" anchor="t" anchorCtr="0" upright="1">
                          <a:noAutofit/>
                        </wps:bodyPr>
                      </wps:wsp>
                      <wps:wsp>
                        <wps:cNvPr id="442" name="Line 270"/>
                        <wps:cNvCnPr/>
                        <wps:spPr bwMode="auto">
                          <a:xfrm>
                            <a:off x="2209800" y="1371600"/>
                            <a:ext cx="1981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271"/>
                        <wps:cNvCnPr/>
                        <wps:spPr bwMode="auto">
                          <a:xfrm>
                            <a:off x="3429000" y="1143000"/>
                            <a:ext cx="1905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272"/>
                        <wps:cNvCnPr/>
                        <wps:spPr bwMode="auto">
                          <a:xfrm>
                            <a:off x="2209800" y="1828800"/>
                            <a:ext cx="1981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273"/>
                        <wps:cNvCnPr/>
                        <wps:spPr bwMode="auto">
                          <a:xfrm flipV="1">
                            <a:off x="2209800" y="1295400"/>
                            <a:ext cx="6858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274"/>
                        <wps:cNvCnPr/>
                        <wps:spPr bwMode="auto">
                          <a:xfrm>
                            <a:off x="3048000" y="1219200"/>
                            <a:ext cx="7620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275"/>
                        <wps:cNvCnPr/>
                        <wps:spPr bwMode="auto">
                          <a:xfrm>
                            <a:off x="2895600" y="1295400"/>
                            <a:ext cx="8382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276"/>
                        <wps:cNvCnPr/>
                        <wps:spPr bwMode="auto">
                          <a:xfrm flipV="1">
                            <a:off x="3048000" y="1143000"/>
                            <a:ext cx="4572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277"/>
                        <wps:cNvCnPr/>
                        <wps:spPr bwMode="auto">
                          <a:xfrm flipV="1">
                            <a:off x="4191000" y="1371600"/>
                            <a:ext cx="1143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278"/>
                        <wps:cNvCnPr/>
                        <wps:spPr bwMode="auto">
                          <a:xfrm flipV="1">
                            <a:off x="4191000" y="1828800"/>
                            <a:ext cx="1143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279"/>
                        <wps:cNvCnPr/>
                        <wps:spPr bwMode="auto">
                          <a:xfrm>
                            <a:off x="4191000" y="1600200"/>
                            <a:ext cx="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280"/>
                        <wps:cNvCnPr/>
                        <wps:spPr bwMode="auto">
                          <a:xfrm>
                            <a:off x="5334000" y="1371600"/>
                            <a:ext cx="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281"/>
                        <wps:cNvCnPr/>
                        <wps:spPr bwMode="auto">
                          <a:xfrm>
                            <a:off x="2209800" y="1371600"/>
                            <a:ext cx="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282"/>
                        <wps:cNvCnPr/>
                        <wps:spPr bwMode="auto">
                          <a:xfrm flipV="1">
                            <a:off x="3048000" y="1219200"/>
                            <a:ext cx="8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Arc 283"/>
                        <wps:cNvSpPr>
                          <a:spLocks/>
                        </wps:cNvSpPr>
                        <wps:spPr bwMode="auto">
                          <a:xfrm rot="1310559">
                            <a:off x="3733800" y="1295400"/>
                            <a:ext cx="76200" cy="76200"/>
                          </a:xfrm>
                          <a:custGeom>
                            <a:avLst/>
                            <a:gdLst>
                              <a:gd name="T0" fmla="*/ 43515 w 21600"/>
                              <a:gd name="T1" fmla="*/ 0 h 21600"/>
                              <a:gd name="T2" fmla="*/ 39292 w 21600"/>
                              <a:gd name="T3" fmla="*/ 76200 h 21600"/>
                              <a:gd name="T4" fmla="*/ 0 w 21600"/>
                              <a:gd name="T5" fmla="*/ 3728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2334" y="0"/>
                                </a:moveTo>
                                <a:cubicBezTo>
                                  <a:pt x="18139" y="4038"/>
                                  <a:pt x="21600" y="10661"/>
                                  <a:pt x="21600" y="17732"/>
                                </a:cubicBezTo>
                                <a:cubicBezTo>
                                  <a:pt x="21600" y="25308"/>
                                  <a:pt x="17629" y="32331"/>
                                  <a:pt x="11137" y="36238"/>
                                </a:cubicBezTo>
                              </a:path>
                              <a:path w="21600" h="21600" stroke="0" extrusionOk="0">
                                <a:moveTo>
                                  <a:pt x="12334" y="0"/>
                                </a:moveTo>
                                <a:cubicBezTo>
                                  <a:pt x="18139" y="4038"/>
                                  <a:pt x="21600" y="10661"/>
                                  <a:pt x="21600" y="17732"/>
                                </a:cubicBezTo>
                                <a:cubicBezTo>
                                  <a:pt x="21600" y="25308"/>
                                  <a:pt x="17629" y="32331"/>
                                  <a:pt x="11137" y="36238"/>
                                </a:cubicBezTo>
                                <a:lnTo>
                                  <a:pt x="0" y="17732"/>
                                </a:lnTo>
                                <a:lnTo>
                                  <a:pt x="1233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284"/>
                        <wps:cNvSpPr>
                          <a:spLocks/>
                        </wps:cNvSpPr>
                        <wps:spPr bwMode="auto">
                          <a:xfrm rot="21087288">
                            <a:off x="2057400" y="1143000"/>
                            <a:ext cx="1905000" cy="76200"/>
                          </a:xfrm>
                          <a:custGeom>
                            <a:avLst/>
                            <a:gdLst>
                              <a:gd name="T0" fmla="*/ 0 w 2280"/>
                              <a:gd name="T1" fmla="*/ 76200 h 140"/>
                              <a:gd name="T2" fmla="*/ 601579 w 2280"/>
                              <a:gd name="T3" fmla="*/ 10886 h 140"/>
                              <a:gd name="T4" fmla="*/ 1203158 w 2280"/>
                              <a:gd name="T5" fmla="*/ 10886 h 140"/>
                              <a:gd name="T6" fmla="*/ 1905000 w 2280"/>
                              <a:gd name="T7" fmla="*/ 76200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Line 285"/>
                        <wps:cNvCnPr/>
                        <wps:spPr bwMode="auto">
                          <a:xfrm>
                            <a:off x="4038600" y="1295400"/>
                            <a:ext cx="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Line 286"/>
                        <wps:cNvCnPr/>
                        <wps:spPr bwMode="auto">
                          <a:xfrm>
                            <a:off x="4038600" y="1600200"/>
                            <a:ext cx="800" cy="2286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23" name="Line 287"/>
                        <wps:cNvCnPr/>
                        <wps:spPr bwMode="auto">
                          <a:xfrm>
                            <a:off x="4038600" y="1524000"/>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Text Box 288"/>
                        <wps:cNvSpPr txBox="1">
                          <a:spLocks noChangeArrowheads="1"/>
                        </wps:cNvSpPr>
                        <wps:spPr bwMode="auto">
                          <a:xfrm>
                            <a:off x="3886200" y="1295400"/>
                            <a:ext cx="533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46" seq="1"/>
                        <wps:bodyPr rot="0" vert="horz" wrap="square" lIns="0" tIns="0" rIns="0" bIns="0" anchor="t" anchorCtr="0" upright="1">
                          <a:noAutofit/>
                        </wps:bodyPr>
                      </wps:wsp>
                      <wps:wsp>
                        <wps:cNvPr id="525" name="Text Box 289"/>
                        <wps:cNvSpPr txBox="1">
                          <a:spLocks noChangeArrowheads="1"/>
                        </wps:cNvSpPr>
                        <wps:spPr bwMode="auto">
                          <a:xfrm>
                            <a:off x="3124200" y="436000"/>
                            <a:ext cx="16764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47" seq="1"/>
                        <wps:bodyPr rot="0" vert="horz" wrap="square" lIns="0" tIns="0" rIns="0" bIns="0" anchor="t" anchorCtr="0" upright="1">
                          <a:noAutofit/>
                        </wps:bodyPr>
                      </wps:wsp>
                      <wps:wsp>
                        <wps:cNvPr id="526" name="Line 290"/>
                        <wps:cNvCnPr/>
                        <wps:spPr bwMode="auto">
                          <a:xfrm>
                            <a:off x="3124200" y="74080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291"/>
                        <wps:cNvCnPr/>
                        <wps:spPr bwMode="auto">
                          <a:xfrm flipH="1">
                            <a:off x="3276600" y="740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8" name="Line 292"/>
                        <wps:cNvCnPr/>
                        <wps:spPr bwMode="auto">
                          <a:xfrm>
                            <a:off x="4876800" y="144780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9" name="Text Box 293"/>
                        <wps:cNvSpPr txBox="1">
                          <a:spLocks noChangeArrowheads="1"/>
                        </wps:cNvSpPr>
                        <wps:spPr bwMode="auto">
                          <a:xfrm>
                            <a:off x="4953000" y="1600200"/>
                            <a:ext cx="152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48" seq="1"/>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39" o:spid="_x0000_s1281" editas="canvas" style="position:absolute;margin-left:14.25pt;margin-top:4.15pt;width:480pt;height:312pt;z-index:251660288;mso-position-horizontal-relative:char;mso-position-vertical-relative:line" coordsize="60960,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">
                <v:shape id="_x0000_s1282" type="#_x0000_t75" style="position:absolute;width:60960;height:39624;visibility:visible;mso-wrap-style:square">
                  <v:fill o:detectmouseclick="t"/>
                  <v:path o:connecttype="none"/>
                </v:shape>
                <v:line id="Line 259" o:spid="_x0000_s1283" style="position:absolute;visibility:visible;mso-wrap-style:square" from="42672,15240" to="42680,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MfMYAAADcAAAADwAAAGRycy9kb3ducmV2LnhtbESPQWvCQBSE74L/YXmCN91YS5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3zHzGAAAA3AAAAA8AAAAAAAAA&#10;AAAAAAAAoQIAAGRycy9kb3ducmV2LnhtbFBLBQYAAAAABAAEAPkAAACUAwAAAAA=&#10;"/>
                <v:line id="Line 260" o:spid="_x0000_s1284" style="position:absolute;visibility:visible;mso-wrap-style:square" from="7620,11430" to="7874,2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SC8cAAADcAAAADwAAAGRycy9kb3ducmV2LnhtbESPT2vCQBTE70K/w/IKvemmWoK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VILxwAAANwAAAAPAAAAAAAA&#10;AAAAAAAAAKECAABkcnMvZG93bnJldi54bWxQSwUGAAAAAAQABAD5AAAAlQMAAAAA&#10;"/>
                <v:shape id="Freeform 261" o:spid="_x0000_s1285" style="position:absolute;left:7112;top:29243;width:10668;height:4064;rotation:986162fd;visibility:visible;mso-wrap-style:square;v-text-anchor:top" coordsize="168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eJsMA&#10;AADcAAAADwAAAGRycy9kb3ducmV2LnhtbESPT4vCMBTE78J+h/AW9qapVUSqUUQoeij4b/f+aJ5t&#10;sXkpTbRdP70RFvY4zMxvmOW6N7V4UOsqywrGowgEcW51xYWC70s6nINwHlljbZkU/JKD9epjsMRE&#10;245P9Dj7QgQIuwQVlN43iZQuL8mgG9mGOHhX2xr0QbaF1C12AW5qGUfRTBqsOCyU2NC2pPx2vhsF&#10;nM3je0rZLnfxT/o8dtddZg9KfX32mwUIT73/D/+191rBdDKB9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FeJsMAAADcAAAADwAAAAAAAAAAAAAAAACYAgAAZHJzL2Rv&#10;d25yZXYueG1sUEsFBgAAAAAEAAQA9QAAAIgDAAAAAA==&#10;" path="m,40c200,20,400,,600,40v200,40,420,140,600,240c1380,380,1600,580,1680,640e" filled="f">
                  <v:path arrowok="t" o:connecttype="custom" o:connectlocs="0,16129000;241935000,16129000;483870000,112903000;677418000,258064000" o:connectangles="0,0,0,0"/>
                </v:shape>
                <v:shape id="Freeform 262" o:spid="_x0000_s1286" style="position:absolute;left:30480;top:28702;width:12192;height:5875;rotation:-186377fd;visibility:visible;mso-wrap-style:square;v-text-anchor:top" coordsize="192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PL8QA&#10;AADcAAAADwAAAGRycy9kb3ducmV2LnhtbESPT4vCMBTE78J+h/AWvGm6q4h0jbIsKkX04J/L3h7N&#10;syk2L6WJtX57Iwgeh5nfDDNbdLYSLTW+dKzga5iAIM6dLrlQcDquBlMQPiBrrByTgjt5WMw/ejNM&#10;tbvxntpDKEQsYZ+iAhNCnUrpc0MW/dDVxNE7u8ZiiLIppG7wFsttJb+TZCItlhwXDNb0Zyi/HK5W&#10;wXi5mxqzvm9l9l/5ZXv02SbfKtX/7H5/QATqwjv8ojMdudEY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bzy/EAAAA3AAAAA8AAAAAAAAAAAAAAAAAmAIAAGRycy9k&#10;b3ducmV2LnhtbFBLBQYAAAAABAAEAPUAAACJAwAAAAA=&#10;" path="m1920,40c1670,20,1420,,1200,40,980,80,800,160,600,280,400,400,200,580,,760e" filled="f">
                  <v:path arrowok="t" o:connecttype="custom" o:connectlocs="774192000,23906612;483870000,23906612;241935000,167343964;0,454220214" o:connectangles="0,0,0,0"/>
                </v:shape>
                <v:shape id="Freeform 263" o:spid="_x0000_s1287" style="position:absolute;left:7493;top:6731;width:35179;height:8509;visibility:visible;mso-wrap-style:square;v-text-anchor:top" coordsize="5540,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2zcUA&#10;AADcAAAADwAAAGRycy9kb3ducmV2LnhtbESPzWrDMBCE74W8g9hAb42UpgnBsRJCoKTtrU4g18Va&#10;/2Br5VpqbL99VSj0OMzMN0x6GG0r7tT72rGG5UKBIM6dqbnUcL28Pm1B+IBssHVMGibycNjPHlJM&#10;jBv4k+5ZKEWEsE9QQxVCl0jp84os+oXriKNXuN5iiLIvpelxiHDbymelNtJizXGhwo5OFeVN9m01&#10;fGS3k3qfmvWkinMnz8Nm1ZgvrR/n43EHItAY/sN/7Tej4WW1ht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LbNxQAAANwAAAAPAAAAAAAAAAAAAAAAAJgCAABkcnMv&#10;ZG93bnJldi54bWxQSwUGAAAAAAQABAD1AAAAigMAAAAA&#10;" path="m20,740c10,610,,480,20,380,40,280,80,200,140,140,200,80,320,40,380,20,440,,440,,500,20v60,20,180,40,240,120c800,220,820,400,860,500v40,100,60,180,120,240c1040,800,1060,820,1220,860v160,40,,40,720,120c2660,1060,4100,1200,5540,1340e" filled="f">
                  <v:path arrowok="t" o:connecttype="custom" o:connectlocs="8064500,298386500;8064500,153225500;56451500,56451500;153225500,8064500;201612500,8064500;298386500,56451500;346773500,201612500;395160500,298386500;491934500,346773500;782256500,395160500;2147483647,540321500" o:connectangles="0,0,0,0,0,0,0,0,0,0,0"/>
                </v:shape>
                <v:shape id="Freeform 264" o:spid="_x0000_s1288" style="position:absolute;left:9906;top:5334;width:14478;height:889;rotation:-375162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CTccA&#10;AADcAAAADwAAAGRycy9kb3ducmV2LnhtbESPW2vCQBSE3wv+h+UIfSm66QWR6CppodKHSo2358Pu&#10;MQlmz4bsVqO/3hUKfRxm5htmOu9sLU7U+sqxgudhAoJYO1NxoWC7+RyMQfiAbLB2TAou5GE+6z1M&#10;MTXuzDmd1qEQEcI+RQVlCE0qpdclWfRD1xBH7+BaiyHKtpCmxXOE21q+JMlIWqw4LpTY0EdJ+rj+&#10;tQrs6l3/fOvdIt/sL4vr0WRm+ZQp9djvsgmIQF34D/+1v4yCt9cR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aQk3HAAAA3AAAAA8AAAAAAAAAAAAAAAAAmAIAAGRy&#10;cy9kb3ducmV2LnhtbFBLBQYAAAAABAAEAPUAAACMAwAAAAA=&#10;" path="m,140c240,90,480,40,720,20,960,,1180,,1440,20v260,20,550,70,840,120e" filled="f">
                  <v:path arrowok="t" o:connecttype="custom" o:connectlocs="0,56451500;290322000,8064500;580644000,8064500;919353000,56451500" o:connectangles="0,0,0,0"/>
                </v:shape>
                <v:shape id="Freeform 265" o:spid="_x0000_s1289" style="position:absolute;left:42672;top:13716;width:11430;height:762;rotation:-565099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o8UA&#10;AADcAAAADwAAAGRycy9kb3ducmV2LnhtbESPQWvCQBSE70L/w/IK3nTTWqxEVymFgC0F0eagt0f2&#10;mU2bfRuzq0n/fVcQPA4z8w2zWPW2FhdqfeVYwdM4AUFcOF1xqSD/zkYzED4ga6wdk4I/8rBaPgwW&#10;mGrX8ZYuu1CKCGGfogITQpNK6QtDFv3YNcTRO7rWYoiyLaVusYtwW8vnJJlKixXHBYMNvRsqfndn&#10;q6D6kYfN6Zh9fbA3vssn7jPP9koNH/u3OYhAfbiHb+21VvAyeYXr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xujxQAAANwAAAAPAAAAAAAAAAAAAAAAAJgCAABkcnMv&#10;ZG93bnJldi54bWxQSwUGAAAAAAQABAD1AAAAigMAAAAA&#10;" path="m,140c240,90,480,40,720,20,960,,1180,,1440,20v260,20,550,70,840,120e" filled="f">
                  <v:path arrowok="t" o:connecttype="custom" o:connectlocs="0,41474571;180948430,5925094;361897362,5925094;573003947,41474571" o:connectangles="0,0,0,0"/>
                </v:shape>
                <v:shape id="Freeform 266" o:spid="_x0000_s1290" style="position:absolute;left:42680;top:26746;width:11430;height:762;rotation:-810353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9MsUA&#10;AADcAAAADwAAAGRycy9kb3ducmV2LnhtbESPTW/CMAyG75P2HyIj7TZSBmOjIyA0qYiP0wq7W43X&#10;VjRO1YRS/v18mLSj9fp97Ge5HlyjeupC7dnAZJyAIi68rbk0cD5lz++gQkS22HgmA3cKsF49Piwx&#10;tf7GX9TnsVQC4ZCigSrGNtU6FBU5DGPfEkv24zuHUcau1LbDm8Bdo1+SZK4d1iwXKmzps6Likl+d&#10;UOZv2S7bTvX35njoF/l+ny0ur8Y8jYbNB6hIQ/xf/mvvrIHZVL4VGRE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j0yxQAAANwAAAAPAAAAAAAAAAAAAAAAAJgCAABkcnMv&#10;ZG93bnJldi54bWxQSwUGAAAAAAQABAD1AAAAigMAAAAA&#10;" path="m,140c240,90,480,40,720,20,960,,1180,,1440,20v260,20,550,70,840,120e" filled="f">
                  <v:path arrowok="t" o:connecttype="custom" o:connectlocs="0,41474571;180948430,5925094;361897362,5925094;573003947,41474571" o:connectangles="0,0,0,0"/>
                </v:shape>
                <v:line id="Line 267" o:spid="_x0000_s1291" style="position:absolute;visibility:visible;mso-wrap-style:square" from="28956,9144" to="28964,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d1tsgAAADcAAAADwAAAGRycy9kb3ducmV2LnhtbESPS2vDMBCE74X+B7GF3hq5jzSxGyU0&#10;KYVAT86D5LhYW8vUWjmWEjv59VWg0OMwO9/sTGa9rcWJWl85VvA4SEAQF05XXCrYrD8fxiB8QNZY&#10;OyYFZ/Iwm97eTDDTruOcTqtQighhn6ECE0KTSekLQxb9wDXE0ft2rcUQZVtK3WIX4baWT0nyKi1W&#10;HBsMNrQwVPysjja+MRpe5vn2Ix3vN2bX5emIl4cvpe7v+vc3EIH68H/8l15qBS/PKVzHRAL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od1tsgAAADcAAAADwAAAAAA&#10;AAAAAAAAAAChAgAAZHJzL2Rvd25yZXYueG1sUEsFBgAAAAAEAAQA+QAAAJYDAAAAAA==&#10;">
                  <v:stroke dashstyle="longDashDot"/>
                </v:line>
                <v:line id="Line 268" o:spid="_x0000_s1292" style="position:absolute;flip:x;visibility:visible;mso-wrap-style:square" from="7620,22098" to="28956,2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CG8IAAADcAAAADwAAAGRycy9kb3ducmV2LnhtbERPz2vCMBS+D/Y/hDfwMmbqJqPUprKp&#10;hYGXtdP7o3m2xeYlNJnW/345DDx+fL/z9WQGcaHR95YVLOYJCOLG6p5bBYef8iUF4QOyxsEyKbiR&#10;h3Xx+JBjpu2VK7rUoRUxhH2GCroQXCalbzoy6OfWEUfuZEeDIcKxlXrEaww3g3xNkndpsOfY0KGj&#10;TUfNuf41Cp7fdlvn0rQsq63tv91xV33uD0rNnqaPFYhAU7iL/91fWsFyG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mCG8IAAADcAAAADwAAAAAAAAAAAAAA&#10;AAChAgAAZHJzL2Rvd25yZXYueG1sUEsFBgAAAAAEAAQA+QAAAJADAAAAAA==&#10;">
                  <v:stroke startarrow="block" endarrow="block"/>
                </v:line>
                <v:shape id="Text Box 269" o:spid="_x0000_s1293" type="#_x0000_t202" style="position:absolute;left:13970;top:20099;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8J1MYA&#10;AADcAAAADwAAAGRycy9kb3ducmV2LnhtbESPS2vDMBCE74X8B7GBXkojJxhT3CghjwZ6SA9JQ86L&#10;tbVNrZWR5Ef+fVQI9DjMzDfMcj2aRvTkfG1ZwXyWgCAurK65VHD5Pry+gfABWWNjmRTcyMN6NXla&#10;Yq7twCfqz6EUEcI+RwVVCG0upS8qMuhntiWO3o91BkOUrpTa4RDhppGLJMmkwZrjQoUt7Soqfs+d&#10;UZDtXTecePeyv3wc8astF9ft7arU83TcvIMINIb/8KP9qRWk6Rz+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8J1MYAAADcAAAADwAAAAAAAAAAAAAAAACYAgAAZHJz&#10;L2Rvd25yZXYueG1sUEsFBgAAAAAEAAQA9QAAAIsDAAAAAA==&#10;" stroked="f">
                  <v:textbox inset="0,0,0,0">
                    <w:txbxContent/>
                  </v:textbox>
                </v:shape>
                <v:line id="Line 270" o:spid="_x0000_s1294" style="position:absolute;visibility:visible;mso-wrap-style:square" from="22098,13716" to="4191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MhdscAAADcAAAADwAAAGRycy9kb3ducmV2LnhtbESPT2vCQBTE74V+h+UJvdWNVoJEV5GW&#10;gvYg9Q/o8Zl9TdJm34bdbZJ++64geBxm5jfMfNmbWrTkfGVZwWiYgCDOra64UHA8vD9PQfiArLG2&#10;TAr+yMNy8fgwx0zbjnfU7kMhIoR9hgrKEJpMSp+XZNAPbUMcvS/rDIYoXSG1wy7CTS3HSZJKgxXH&#10;hRIbei0p/9n/GgXbl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YyF2xwAAANwAAAAPAAAAAAAA&#10;AAAAAAAAAKECAABkcnMvZG93bnJldi54bWxQSwUGAAAAAAQABAD5AAAAlQMAAAAA&#10;"/>
                <v:line id="Line 271" o:spid="_x0000_s1295" style="position:absolute;visibility:visible;mso-wrap-style:square" from="34290,11430" to="5334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7ccAAADcAAAADwAAAGRycy9kb3ducmV2LnhtbESPT2vCQBTE74V+h+UJvdWNVYJ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4TtxwAAANwAAAAPAAAAAAAA&#10;AAAAAAAAAKECAABkcnMvZG93bnJldi54bWxQSwUGAAAAAAQABAD5AAAAlQMAAAAA&#10;"/>
                <v:line id="Line 272" o:spid="_x0000_s1296" style="position:absolute;visibility:visible;mso-wrap-style:square" from="22098,18288" to="4191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cmccAAADcAAAADwAAAGRycy9kb3ducmV2LnhtbESPQUvDQBSE74L/YXlCb3ajh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xhyZxwAAANwAAAAPAAAAAAAA&#10;AAAAAAAAAKECAABkcnMvZG93bnJldi54bWxQSwUGAAAAAAQABAD5AAAAlQMAAAAA&#10;"/>
                <v:line id="Line 273" o:spid="_x0000_s1297" style="position:absolute;flip:y;visibility:visible;mso-wrap-style:square" from="22098,12954" to="2895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44fccAAADcAAAADwAAAGRycy9kb3ducmV2LnhtbESPzWrDMBCE74W+g9hCL6GRW9ySOlFC&#10;KBRyyCU/OPS2sbaWsbVyJTVx3j4qBHocZuYbZrYYbCdO5EPjWMHzOANBXDndcK1gv/t8moAIEVlj&#10;55gUXCjAYn5/N8NCuzNv6LSNtUgQDgUqMDH2hZShMmQxjF1PnLxv5y3GJH0ttcdzgttOvmTZm7TY&#10;cFow2NOHoard/loFcrIe/fjlMW/L9nB4N2VV9l9rpR4fhuUURKQh/odv7ZVWkOev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jh9xwAAANwAAAAPAAAAAAAA&#10;AAAAAAAAAKECAABkcnMvZG93bnJldi54bWxQSwUGAAAAAAQABAD5AAAAlQMAAAAA&#10;"/>
                <v:line id="Line 274" o:spid="_x0000_s1298" style="position:absolute;visibility:visible;mso-wrap-style:square" from="30480,12192" to="38100,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gndccAAADcAAAADwAAAGRycy9kb3ducmV2LnhtbESPT2vCQBTE7wW/w/KE3urGVoK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Cd1xwAAANwAAAAPAAAAAAAA&#10;AAAAAAAAAKECAABkcnMvZG93bnJldi54bWxQSwUGAAAAAAQABAD5AAAAlQMAAAAA&#10;"/>
                <v:line id="Line 275" o:spid="_x0000_s1299" style="position:absolute;visibility:visible;mso-wrap-style:square" from="28956,12954" to="3733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C7scAAADcAAAADwAAAGRycy9kb3ducmV2LnhtbESPQWvCQBSE74X+h+UVvNVNW0k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ILuxwAAANwAAAAPAAAAAAAA&#10;AAAAAAAAAKECAABkcnMvZG93bnJldi54bWxQSwUGAAAAAAQABAD5AAAAlQMAAAAA&#10;"/>
                <v:line id="Line 276" o:spid="_x0000_s1300" style="position:absolute;flip:y;visibility:visible;mso-wrap-style:square" from="30480,11430" to="35052,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WAicYAAADcAAAADwAAAGRycy9kb3ducmV2LnhtbESPQWsCMRSE7wX/Q3hCL0WzSiu6GkUK&#10;hR68VGXF23Pz3Cy7edkmqW7/fVMo9DjMzDfMatPbVtzIh9qxgsk4A0FcOl1zpeB4eBvNQYSIrLF1&#10;TAq+KcBmPXhYYa7dnT/oto+VSBAOOSowMXa5lKE0ZDGMXUecvKvzFmOSvpLa4z3BbSunWTaTFmtO&#10;CwY7ejVUNvsvq0DOd0+ffnt5bormdFqYoiy6806px2G/XYKI1Mf/8F/7XSt4mU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VgInGAAAA3AAAAA8AAAAAAAAA&#10;AAAAAAAAoQIAAGRycy9kb3ducmV2LnhtbFBLBQYAAAAABAAEAPkAAACUAwAAAAA=&#10;"/>
                <v:line id="Line 277" o:spid="_x0000_s1301" style="position:absolute;flip:y;visibility:visible;mso-wrap-style:square" from="41910,13716" to="5334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lE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y/gZ/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WSUSxwAAANwAAAAPAAAAAAAA&#10;AAAAAAAAAKECAABkcnMvZG93bnJldi54bWxQSwUGAAAAAAQABAD5AAAAlQMAAAAA&#10;"/>
                <v:line id="Line 278" o:spid="_x0000_s1302" style="position:absolute;flip:y;visibility:visible;mso-wrap-style:square" from="41910,18288" to="5334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C9ZsYAAADcAAAADwAAAGRycy9kb3ducmV2LnhtbESPQWsCMRSE74X+h/AKXqRmLbbo1ihS&#10;KHjwopaV3p6b182ym5dtEnX996Yg9DjMzDfMfNnbVpzJh9qxgvEoA0FcOl1zpeBr//k8BREissbW&#10;MSm4UoDl4vFhjrl2F97SeRcrkSAcclRgYuxyKUNpyGIYuY44eT/OW4xJ+kpqj5cEt618ybI3abHm&#10;tGCwow9DZbM7WQVyuhn++tVx0hTN4TAzRVl03xulBk/96h1EpD7+h+/ttVbwO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wvWbGAAAA3AAAAA8AAAAAAAAA&#10;AAAAAAAAoQIAAGRycy9kb3ducmV2LnhtbFBLBQYAAAAABAAEAPkAAACUAwAAAAA=&#10;"/>
                <v:line id="Line 279" o:spid="_x0000_s1303" style="position:absolute;visibility:visible;mso-wrap-style:square" from="41910,16002" to="4191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line id="Line 280" o:spid="_x0000_s1304" style="position:absolute;visibility:visible;mso-wrap-style:square" from="53340,13716" to="5334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H9cYAAADcAAAADwAAAGRycy9kb3ducmV2LnhtbESPQWvCQBSE7wX/w/IKvdWNlgZ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KB/XGAAAA3AAAAA8AAAAAAAAA&#10;AAAAAAAAoQIAAGRycy9kb3ducmV2LnhtbFBLBQYAAAAABAAEAPkAAACUAwAAAAA=&#10;"/>
                <v:line id="Line 281" o:spid="_x0000_s1305" style="position:absolute;visibility:visible;mso-wrap-style:square" from="22098,13716" to="2210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aibscAAADcAAAADwAAAGRycy9kb3ducmV2LnhtbESPQWvCQBSE74X+h+UVeqsbLaY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qJuxwAAANwAAAAPAAAAAAAA&#10;AAAAAAAAAKECAABkcnMvZG93bnJldi54bWxQSwUGAAAAAAQABAD5AAAAlQMAAAAA&#10;"/>
                <v:line id="Line 282" o:spid="_x0000_s1306" style="position:absolute;flip:y;visibility:visible;mso-wrap-style:square" from="30480,12192" to="30488,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3Y8QAAADcAAAADwAAAGRycy9kb3ducmV2LnhtbERPy2oCMRTdC/2HcAvdFM1YWtGpUaRQ&#10;6MKND0bcXSe3k2EmN9Mk1fHvzUJweTjv+bK3rTiTD7VjBeNRBoK4dLrmSsF+9z2cgggRWWPrmBRc&#10;KcBy8TSYY67dhTd03sZKpBAOOSowMXa5lKE0ZDGMXEecuF/nLcYEfSW1x0sKt618y7KJtFhzajDY&#10;0Zehstn+WwVyun7986vTe1M0h8PMFGXRHddKvTz3q08Qkfr4EN/dP1rBxz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djxAAAANwAAAAPAAAAAAAAAAAA&#10;AAAAAKECAABkcnMvZG93bnJldi54bWxQSwUGAAAAAAQABAD5AAAAkgMAAAAA&#10;"/>
                <v:shape id="Arc 283" o:spid="_x0000_s1307" style="position:absolute;left:37338;top:12954;width:762;height:762;rotation:143148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S38UA&#10;AADcAAAADwAAAGRycy9kb3ducmV2LnhtbESPT2sCMRTE70K/Q3iFXkSzKyi6GqWUbpFeiqvg9bF5&#10;+wc3L9sk6vbbN4WCx2FmfsNsdoPpxI2cby0rSKcJCOLS6pZrBadjPlmC8AFZY2eZFPyQh932abTB&#10;TNs7H+hWhFpECPsMFTQh9JmUvmzIoJ/anjh6lXUGQ5SultrhPcJNJ2dJspAGW44LDfb01lB5Ka5G&#10;QT7/OOK+HN4/z+OVqYrv1H1VuVIvz8PrGkSgITzC/+29VjBP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tLfxQAAANwAAAAPAAAAAAAAAAAAAAAAAJgCAABkcnMv&#10;ZG93bnJldi54bWxQSwUGAAAAAAQABAD1AAAAigMAAAAA&#10;" path="m12334,nfc18139,4038,21600,10661,21600,17732v,7576,-3971,14599,-10463,18506em12334,nsc18139,4038,21600,10661,21600,17732v,7576,-3971,14599,-10463,18506l,17732,12334,xe" filled="f">
                  <v:path arrowok="t" o:extrusionok="f" o:connecttype="custom" o:connectlocs="153511,0;138613,268817;0,131533" o:connectangles="0,0,0"/>
                </v:shape>
                <v:shape id="Freeform 284" o:spid="_x0000_s1308" style="position:absolute;left:20574;top:11430;width:19050;height:762;rotation:-560018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AEcIA&#10;AADcAAAADwAAAGRycy9kb3ducmV2LnhtbERPz2vCMBS+D/wfwhO8zdSKU6pRZCD0tLnqxdujebbF&#10;5qUmme3+++UgePz4fm92g2nFg5xvLCuYTRMQxKXVDVcKzqfD+wqED8gaW8uk4I887Lajtw1m2vb8&#10;Q48iVCKGsM9QQR1Cl0npy5oM+qntiCN3tc5giNBVUjvsY7hpZZokH9Jgw7Ghxo4+aypvxa9R0K/c&#10;7D5PD8v++6uoTtd73lyOuVKT8bBfgwg0hJf46c61gkUa58cz8Qj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8ARwgAAANwAAAAPAAAAAAAAAAAAAAAAAJgCAABkcnMvZG93&#10;bnJldi54bWxQSwUGAAAAAAQABAD1AAAAhwMAAAAA&#10;" path="m,140c240,90,480,40,720,20,960,,1180,,1440,20v260,20,550,70,840,120e" filled="f">
                  <v:stroke dashstyle="dash"/>
                  <v:path arrowok="t" o:connecttype="custom" o:connectlocs="0,41474571;502635086,5925094;1005270171,5925094;1591677632,41474571" o:connectangles="0,0,0,0"/>
                </v:shape>
                <v:line id="Line 285" o:spid="_x0000_s1309" style="position:absolute;visibility:visible;mso-wrap-style:square" from="40386,12954" to="40394,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eFqMUAAADcAAAADwAAAGRycy9kb3ducmV2LnhtbESPQWsCMRSE70L/Q3iF3jS7grWuRild&#10;hB60oJaeXzfPzdLNy7JJ1/jvG6HgcZiZb5jVJtpWDNT7xrGCfJKBIK6cbrhW8Hnajl9A+ICssXVM&#10;Cq7kYbN+GK2w0O7CBxqOoRYJwr5ABSaErpDSV4Ys+onriJN3dr3FkGRfS93jJcFtK6dZ9iwtNpwW&#10;DHb0Zqj6Of5aBXNTHuRclrvTRzk0+SLu49f3Qqmnx/i6BBEohnv4v/2uFcy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eFqMUAAADcAAAADwAAAAAAAAAA&#10;AAAAAAChAgAAZHJzL2Rvd25yZXYueG1sUEsFBgAAAAAEAAQA+QAAAJMDAAAAAA==&#10;">
                  <v:stroke endarrow="block"/>
                </v:line>
                <v:line id="Line 286" o:spid="_x0000_s1310" style="position:absolute;visibility:visible;mso-wrap-style:square" from="40386,16002" to="4039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KSAMQAAADcAAAADwAAAGRycy9kb3ducmV2LnhtbESP3YrCMBSE7wXfIRzBO00trmg1igiC&#10;7ILgH3h5bI5tsTkpTdSuT28WFrwcZuYbZrZoTCkeVLvCsoJBPwJBnFpdcKbgeFj3xiCcR9ZYWiYF&#10;v+RgMW+3Zpho++QdPfY+EwHCLkEFufdVIqVLczLo+rYiDt7V1gZ9kHUmdY3PADeljKNoJA0WHBZy&#10;rGiVU3rb340ClKuXH++an+HkZOR5uxydLq9vpbqdZjkF4anxn/B/e6MVfMUx/J0JR0DO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0pIAxAAAANwAAAAPAAAAAAAAAAAA&#10;AAAAAKECAABkcnMvZG93bnJldi54bWxQSwUGAAAAAAQABAD5AAAAkgMAAAAA&#10;">
                  <v:stroke startarrow="block"/>
                </v:line>
                <v:line id="Line 287" o:spid="_x0000_s1311" style="position:absolute;visibility:visible;mso-wrap-style:square" from="40386,15240" to="40386,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u0McAAADcAAAADwAAAGRycy9kb3ducmV2LnhtbESPT2vCQBTE70K/w/IKvemmSoO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EW7QxwAAANwAAAAPAAAAAAAA&#10;AAAAAAAAAKECAABkcnMvZG93bnJldi54bWxQSwUGAAAAAAQABAD5AAAAlQMAAAAA&#10;"/>
                <v:shape id="Text Box 288" o:spid="_x0000_s1312" type="#_x0000_t202" style="position:absolute;left:38862;top:12954;width:533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AccUA&#10;AADcAAAADwAAAGRycy9kb3ducmV2LnhtbESPT4vCMBTE7wt+h/CEvSyabnFFqlFcXWEP68E/eH40&#10;z7bYvJQk2vrtN4LgcZiZ3zCzRWdqcSPnK8sKPocJCOLc6ooLBcfDZjAB4QOyxtoyKbiTh8W89zbD&#10;TNuWd3Tbh0JECPsMFZQhNJmUPi/JoB/ahjh6Z+sMhihdIbXDNsJNLdMkGUuDFceFEhtalZRf9lej&#10;YLx213bHq4/18ecPt02Rnr7vJ6Xe+91yCiJQF17hZ/tXK/hKR/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kBxxQAAANwAAAAPAAAAAAAAAAAAAAAAAJgCAABkcnMv&#10;ZG93bnJldi54bWxQSwUGAAAAAAQABAD1AAAAigMAAAAA&#10;" stroked="f">
                  <v:textbox inset="0,0,0,0">
                    <w:txbxContent/>
                  </v:textbox>
                </v:shape>
                <v:shape id="Text Box 289" o:spid="_x0000_s1313" type="#_x0000_t202" style="position:absolute;left:31242;top:4360;width:1676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l6sQA&#10;AADcAAAADwAAAGRycy9kb3ducmV2LnhtbESPzYvCMBTE7wv+D+EJXhZNLShSjeIn7GH34AeeH82z&#10;LTYvJYm2/vdmYWGPw8z8hlmsOlOLJzlfWVYwHiUgiHOrKy4UXM6H4QyED8gaa8uk4EUeVsvexwIz&#10;bVs+0vMUChEh7DNUUIbQZFL6vCSDfmQb4ujdrDMYonSF1A7bCDe1TJNkKg1WHBdKbGhbUn4/PYyC&#10;6c492iNvP3eX/Tf+NEV63byuSg363XoOIlAX/sN/7S+tYJJO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5erEAAAA3AAAAA8AAAAAAAAAAAAAAAAAmAIAAGRycy9k&#10;b3ducmV2LnhtbFBLBQYAAAAABAAEAPUAAACJAwAAAAA=&#10;" stroked="f">
                  <v:textbox inset="0,0,0,0">
                    <w:txbxContent/>
                  </v:textbox>
                </v:shape>
                <v:line id="Line 290" o:spid="_x0000_s1314" style="position:absolute;visibility:visible;mso-wrap-style:square" from="31242,7408" to="48006,7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NSMYAAADcAAAADwAAAGRycy9kb3ducmV2LnhtbESPQWvCQBSE7wX/w/IEb3VTpaF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mzUjGAAAA3AAAAA8AAAAAAAAA&#10;AAAAAAAAoQIAAGRycy9kb3ducmV2LnhtbFBLBQYAAAAABAAEAPkAAACUAwAAAAA=&#10;"/>
                <v:line id="Line 291" o:spid="_x0000_s1315" style="position:absolute;flip:x;visibility:visible;mso-wrap-style:square" from="32766,7408" to="35814,1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3/1MUAAADcAAAADwAAAGRycy9kb3ducmV2LnhtbESPT2vCQBDF7wW/wzKCl6AbldY2dZX+&#10;URCkB7WHHofsNAlmZ0N21PjtXaHQ4+PN+71582XnanWmNlSeDYxHKSji3NuKCwPfh/XwGVQQZIu1&#10;ZzJwpQDLRe9hjpn1F97ReS+FihAOGRooRZpM65CX5DCMfEMcvV/fOpQo20LbFi8R7mo9SdMn7bDi&#10;2FBiQx8l5cf9ycU31l/8OZ0m704nyQutfmSbajFm0O/eXkEJdfJ//JfeWAOPk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3/1MUAAADcAAAADwAAAAAAAAAA&#10;AAAAAAChAgAAZHJzL2Rvd25yZXYueG1sUEsFBgAAAAAEAAQA+QAAAJMDAAAAAA==&#10;">
                  <v:stroke endarrow="block"/>
                </v:line>
                <v:line id="Line 292" o:spid="_x0000_s1316" style="position:absolute;visibility:visible;mso-wrap-style:square" from="48768,14478" to="48768,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gw9cIAAADcAAAADwAAAGRycy9kb3ducmV2LnhtbERPz2vCMBS+D/Y/hDfwNtMVlNGZljFQ&#10;ehGZE89vzbOta15qE5u6v94cBjt+fL9XxWQ6MdLgWssKXuYJCOLK6pZrBYev9fMrCOeRNXaWScGN&#10;HBT548MKM20Df9K497WIIewyVNB432dSuqohg25ue+LInexg0Ec41FIPGGK46WSaJEtpsOXY0GBP&#10;Hw1VP/urUZCE3408y7Idd+X2EvrvcEwvQanZ0/T+BsLT5P/Ff+5SK1ikcW08E4+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gw9cIAAADcAAAADwAAAAAAAAAAAAAA&#10;AAChAgAAZHJzL2Rvd25yZXYueG1sUEsFBgAAAAAEAAQA+QAAAJADAAAAAA==&#10;">
                  <v:stroke startarrow="block" endarrow="block"/>
                </v:line>
                <v:shape id="Text Box 293" o:spid="_x0000_s1317" type="#_x0000_t202" style="position:absolute;left:49530;top:16002;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v78UA&#10;AADcAAAADwAAAGRycy9kb3ducmV2LnhtbESPT4vCMBTE7wt+h/CEvSyabkHRahRXV9jDevAPnh/N&#10;sy02LyWJtn77jSDscZiZ3zDzZWdqcSfnK8sKPocJCOLc6ooLBafjdjAB4QOyxtoyKXiQh+Wi9zbH&#10;TNuW93Q/hEJECPsMFZQhNJmUPi/JoB/ahjh6F+sMhihdIbXDNsJNLdMkGUuDFceFEhtal5RfDzej&#10;YLxxt3bP64/N6fsXd02Rnr8eZ6Xe+91qBiJQF/7Dr/aPVjBK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vxQAAANwAAAAPAAAAAAAAAAAAAAAAAJgCAABkcnMv&#10;ZG93bnJldi54bWxQSwUGAAAAAAQABAD1AAAAigMAAAAA&#10;" stroked="f">
                  <v:textbox inset="0,0,0,0">
                    <w:txbxContent/>
                  </v:textbox>
                </v:shape>
                <w10:wrap anchory="line"/>
                <w10:anchorlock/>
              </v:group>
            </w:pict>
          </mc:Fallback>
        </mc:AlternateContent>
      </w: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ind w:right="1"/>
        <w:jc w:val="center"/>
        <w:rPr>
          <w:rFonts w:ascii="Times New Roman" w:hAnsi="Times New Roman"/>
        </w:rPr>
      </w:pPr>
    </w:p>
    <w:p w:rsidR="00F43AB3" w:rsidRPr="007B2126" w:rsidRDefault="00F43AB3" w:rsidP="00F43AB3">
      <w:pPr>
        <w:rPr>
          <w:rFonts w:ascii="Times New Roman" w:hAnsi="Times New Roman"/>
        </w:rPr>
      </w:pPr>
    </w:p>
    <w:p w:rsidR="00F43AB3" w:rsidRDefault="00F43AB3" w:rsidP="00F43AB3"/>
    <w:p w:rsidR="00F43AB3" w:rsidRDefault="00F43AB3" w:rsidP="00F43AB3"/>
    <w:p w:rsidR="00F43AB3" w:rsidRDefault="00F43AB3" w:rsidP="00F43AB3"/>
    <w:p w:rsidR="00F43AB3" w:rsidRDefault="00F43AB3" w:rsidP="00F43AB3">
      <w:pPr>
        <w:pStyle w:val="ListeParagraf"/>
        <w:tabs>
          <w:tab w:val="left" w:pos="1134"/>
        </w:tabs>
        <w:ind w:left="567"/>
        <w:jc w:val="center"/>
        <w:rPr>
          <w:rFonts w:cs="Arial"/>
          <w:b/>
          <w:szCs w:val="22"/>
        </w:rPr>
      </w:pPr>
      <w:r>
        <w:rPr>
          <w:rFonts w:cs="Arial"/>
          <w:b/>
          <w:szCs w:val="22"/>
        </w:rPr>
        <w:t>EK 5</w:t>
      </w:r>
    </w:p>
    <w:p w:rsidR="00F43AB3" w:rsidRDefault="00F43AB3" w:rsidP="00F43AB3">
      <w:pPr>
        <w:pStyle w:val="ListeParagraf"/>
        <w:tabs>
          <w:tab w:val="left" w:pos="1134"/>
        </w:tabs>
        <w:ind w:left="567"/>
        <w:jc w:val="center"/>
        <w:rPr>
          <w:rFonts w:cs="Arial"/>
          <w:b/>
          <w:szCs w:val="22"/>
        </w:rPr>
      </w:pPr>
      <w:r>
        <w:rPr>
          <w:rFonts w:cs="Arial"/>
          <w:b/>
          <w:szCs w:val="22"/>
        </w:rPr>
        <w:t>Şekil 5</w:t>
      </w:r>
    </w:p>
    <w:p w:rsidR="00F43AB3" w:rsidRDefault="00F43AB3" w:rsidP="00F43AB3">
      <w:pPr>
        <w:pStyle w:val="ListeParagraf"/>
        <w:tabs>
          <w:tab w:val="left" w:pos="1134"/>
        </w:tabs>
        <w:ind w:left="567"/>
        <w:jc w:val="center"/>
        <w:rPr>
          <w:rFonts w:cs="Arial"/>
          <w:b/>
          <w:szCs w:val="22"/>
        </w:rPr>
      </w:pPr>
    </w:p>
    <w:p w:rsidR="00F43AB3" w:rsidRDefault="00F43AB3" w:rsidP="00F43AB3">
      <w:pPr>
        <w:pStyle w:val="ListeParagraf"/>
        <w:tabs>
          <w:tab w:val="left" w:pos="1134"/>
        </w:tabs>
        <w:ind w:left="-142"/>
        <w:jc w:val="center"/>
        <w:rPr>
          <w:rFonts w:cs="Arial"/>
          <w:b/>
          <w:szCs w:val="22"/>
        </w:rPr>
      </w:pPr>
      <w:r>
        <w:rPr>
          <w:rFonts w:cs="Arial"/>
          <w:b/>
          <w:noProof/>
          <w:szCs w:val="22"/>
          <w:lang w:val="tr-TR" w:eastAsia="tr-TR"/>
        </w:rPr>
        <w:lastRenderedPageBreak/>
        <w:drawing>
          <wp:inline distT="0" distB="0" distL="0" distR="0">
            <wp:extent cx="6903136" cy="4910542"/>
            <wp:effectExtent l="0" t="0" r="0" b="4445"/>
            <wp:docPr id="291" name="Resim 291" descr="C:\Users\melih_altintas.METRO\AppData\Local\Temp\Rar$DI85.920\Şeki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ih_altintas.METRO\AppData\Local\Temp\Rar$DI85.920\Şekil 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04215" cy="4911310"/>
                    </a:xfrm>
                    <a:prstGeom prst="rect">
                      <a:avLst/>
                    </a:prstGeom>
                    <a:noFill/>
                    <a:ln>
                      <a:noFill/>
                    </a:ln>
                  </pic:spPr>
                </pic:pic>
              </a:graphicData>
            </a:graphic>
          </wp:inline>
        </w:drawing>
      </w:r>
    </w:p>
    <w:p w:rsidR="00F43AB3" w:rsidRDefault="00F43AB3" w:rsidP="00F43AB3">
      <w:pPr>
        <w:pStyle w:val="ListeParagraf"/>
        <w:tabs>
          <w:tab w:val="left" w:pos="1134"/>
        </w:tabs>
        <w:ind w:left="567"/>
        <w:jc w:val="center"/>
        <w:rPr>
          <w:rFonts w:cs="Arial"/>
          <w:b/>
          <w:szCs w:val="22"/>
        </w:rPr>
      </w:pPr>
    </w:p>
    <w:p w:rsidR="00F43AB3" w:rsidRDefault="00F43AB3" w:rsidP="00F43AB3">
      <w:pPr>
        <w:pStyle w:val="ListeParagraf"/>
        <w:tabs>
          <w:tab w:val="left" w:pos="1134"/>
        </w:tabs>
        <w:ind w:left="567"/>
        <w:rPr>
          <w:rFonts w:cs="Arial"/>
          <w:b/>
          <w:szCs w:val="22"/>
        </w:rPr>
      </w:pPr>
    </w:p>
    <w:p w:rsidR="00F43AB3" w:rsidRDefault="00F43AB3" w:rsidP="00F43AB3">
      <w:pPr>
        <w:pStyle w:val="ListeParagraf"/>
        <w:tabs>
          <w:tab w:val="left" w:pos="1134"/>
        </w:tabs>
        <w:ind w:left="567"/>
        <w:rPr>
          <w:rFonts w:cs="Arial"/>
          <w:b/>
          <w:szCs w:val="22"/>
        </w:rPr>
      </w:pPr>
    </w:p>
    <w:p w:rsidR="00F43AB3" w:rsidRDefault="00F43AB3" w:rsidP="00F43AB3">
      <w:pPr>
        <w:pStyle w:val="ListeParagraf"/>
        <w:tabs>
          <w:tab w:val="left" w:pos="1134"/>
        </w:tabs>
        <w:ind w:left="567"/>
        <w:rPr>
          <w:rFonts w:cs="Arial"/>
          <w:b/>
          <w:szCs w:val="22"/>
        </w:rPr>
      </w:pPr>
    </w:p>
    <w:p w:rsidR="00F43AB3" w:rsidRDefault="00F43AB3" w:rsidP="00F43AB3">
      <w:pPr>
        <w:pStyle w:val="ListeParagraf"/>
        <w:tabs>
          <w:tab w:val="left" w:pos="1134"/>
        </w:tabs>
        <w:ind w:left="567"/>
        <w:rPr>
          <w:rFonts w:cs="Arial"/>
          <w:b/>
          <w:szCs w:val="22"/>
        </w:rPr>
      </w:pPr>
    </w:p>
    <w:p w:rsidR="00F43AB3" w:rsidRDefault="00F43AB3" w:rsidP="00F43AB3">
      <w:pPr>
        <w:pStyle w:val="ListeParagraf"/>
        <w:tabs>
          <w:tab w:val="left" w:pos="1134"/>
        </w:tabs>
        <w:ind w:left="567"/>
        <w:rPr>
          <w:rFonts w:cs="Arial"/>
          <w:b/>
          <w:szCs w:val="22"/>
        </w:rPr>
      </w:pPr>
    </w:p>
    <w:p w:rsidR="00F43AB3" w:rsidRDefault="00F43AB3" w:rsidP="00F43AB3">
      <w:pPr>
        <w:pStyle w:val="ListeParagraf"/>
        <w:tabs>
          <w:tab w:val="left" w:pos="1134"/>
        </w:tabs>
        <w:ind w:left="567"/>
        <w:rPr>
          <w:rFonts w:cs="Arial"/>
          <w:b/>
          <w:szCs w:val="22"/>
        </w:rPr>
      </w:pPr>
    </w:p>
    <w:p w:rsidR="00F43AB3" w:rsidRDefault="00F43AB3" w:rsidP="00F43AB3">
      <w:pPr>
        <w:pStyle w:val="ListeParagraf"/>
        <w:tabs>
          <w:tab w:val="left" w:pos="1134"/>
        </w:tabs>
        <w:ind w:left="567"/>
        <w:rPr>
          <w:rFonts w:cs="Arial"/>
          <w:b/>
          <w:szCs w:val="22"/>
        </w:rPr>
      </w:pPr>
    </w:p>
    <w:p w:rsidR="00F43AB3" w:rsidRDefault="00F43AB3" w:rsidP="00F43AB3">
      <w:pPr>
        <w:pStyle w:val="ListeParagraf"/>
        <w:tabs>
          <w:tab w:val="left" w:pos="1134"/>
        </w:tabs>
        <w:ind w:left="567"/>
        <w:rPr>
          <w:rFonts w:cs="Arial"/>
          <w:b/>
          <w:szCs w:val="22"/>
        </w:rPr>
      </w:pPr>
    </w:p>
    <w:p w:rsidR="00F43AB3" w:rsidRDefault="00F43AB3" w:rsidP="00F43AB3">
      <w:pPr>
        <w:pStyle w:val="ListeParagraf"/>
        <w:tabs>
          <w:tab w:val="left" w:pos="1134"/>
        </w:tabs>
        <w:ind w:left="567"/>
        <w:rPr>
          <w:rFonts w:cs="Arial"/>
          <w:b/>
          <w:szCs w:val="22"/>
        </w:rPr>
      </w:pPr>
    </w:p>
    <w:p w:rsidR="00F43AB3" w:rsidRDefault="00F43AB3" w:rsidP="00F43AB3">
      <w:pPr>
        <w:pStyle w:val="ListeParagraf"/>
        <w:tabs>
          <w:tab w:val="left" w:pos="1134"/>
        </w:tabs>
        <w:ind w:left="567"/>
        <w:jc w:val="center"/>
        <w:rPr>
          <w:rFonts w:cs="Arial"/>
          <w:b/>
          <w:szCs w:val="22"/>
        </w:rPr>
      </w:pPr>
    </w:p>
    <w:p w:rsidR="00F43AB3" w:rsidRDefault="00F43AB3" w:rsidP="00F43AB3">
      <w:pPr>
        <w:pStyle w:val="ListeParagraf"/>
        <w:tabs>
          <w:tab w:val="left" w:pos="1134"/>
        </w:tabs>
        <w:ind w:left="567"/>
        <w:jc w:val="center"/>
        <w:rPr>
          <w:rFonts w:cs="Arial"/>
          <w:b/>
          <w:szCs w:val="22"/>
        </w:rPr>
      </w:pPr>
    </w:p>
    <w:p w:rsidR="00F43AB3" w:rsidRDefault="00F43AB3" w:rsidP="00F43AB3">
      <w:pPr>
        <w:pStyle w:val="ListeParagraf"/>
        <w:tabs>
          <w:tab w:val="left" w:pos="1134"/>
        </w:tabs>
        <w:ind w:left="567"/>
        <w:jc w:val="center"/>
        <w:rPr>
          <w:rFonts w:cs="Arial"/>
          <w:b/>
          <w:szCs w:val="22"/>
        </w:rPr>
      </w:pPr>
    </w:p>
    <w:p w:rsidR="00F43AB3" w:rsidRDefault="00F43AB3" w:rsidP="00F43AB3">
      <w:pPr>
        <w:pStyle w:val="ListeParagraf"/>
        <w:tabs>
          <w:tab w:val="left" w:pos="1134"/>
        </w:tabs>
        <w:ind w:left="567"/>
        <w:jc w:val="center"/>
        <w:rPr>
          <w:rFonts w:cs="Arial"/>
          <w:b/>
          <w:szCs w:val="22"/>
        </w:rPr>
      </w:pPr>
    </w:p>
    <w:p w:rsidR="00F43AB3" w:rsidRDefault="00F43AB3" w:rsidP="00F43AB3">
      <w:pPr>
        <w:pStyle w:val="ListeParagraf"/>
        <w:tabs>
          <w:tab w:val="left" w:pos="1134"/>
        </w:tabs>
        <w:ind w:left="567"/>
        <w:jc w:val="center"/>
        <w:rPr>
          <w:rFonts w:cs="Arial"/>
          <w:b/>
          <w:szCs w:val="22"/>
        </w:rPr>
      </w:pPr>
    </w:p>
    <w:p w:rsidR="00F43AB3" w:rsidRDefault="00F43AB3" w:rsidP="00F43AB3">
      <w:pPr>
        <w:pStyle w:val="ListeParagraf"/>
        <w:tabs>
          <w:tab w:val="left" w:pos="1134"/>
        </w:tabs>
        <w:ind w:left="567"/>
        <w:jc w:val="center"/>
        <w:rPr>
          <w:rFonts w:cs="Arial"/>
          <w:b/>
          <w:szCs w:val="22"/>
        </w:rPr>
      </w:pPr>
    </w:p>
    <w:p w:rsidR="00F43AB3" w:rsidRDefault="00F43AB3" w:rsidP="00F43AB3">
      <w:pPr>
        <w:pStyle w:val="ListeParagraf"/>
        <w:tabs>
          <w:tab w:val="left" w:pos="1134"/>
        </w:tabs>
        <w:ind w:left="567"/>
        <w:jc w:val="center"/>
        <w:rPr>
          <w:rFonts w:cs="Arial"/>
          <w:b/>
          <w:szCs w:val="22"/>
        </w:rPr>
      </w:pPr>
      <w:r>
        <w:rPr>
          <w:rFonts w:cs="Arial"/>
          <w:b/>
          <w:szCs w:val="22"/>
        </w:rPr>
        <w:t>EK 6</w:t>
      </w:r>
    </w:p>
    <w:p w:rsidR="00F43AB3" w:rsidRDefault="00F43AB3" w:rsidP="00F43AB3">
      <w:pPr>
        <w:pStyle w:val="ListeParagraf"/>
        <w:tabs>
          <w:tab w:val="left" w:pos="1134"/>
        </w:tabs>
        <w:ind w:left="567"/>
        <w:jc w:val="center"/>
        <w:rPr>
          <w:rFonts w:cs="Arial"/>
          <w:b/>
          <w:szCs w:val="22"/>
        </w:rPr>
      </w:pPr>
      <w:r>
        <w:rPr>
          <w:rFonts w:cs="Arial"/>
          <w:b/>
          <w:szCs w:val="22"/>
        </w:rPr>
        <w:t>Şekil 6</w:t>
      </w:r>
    </w:p>
    <w:p w:rsidR="00F43AB3" w:rsidRDefault="00F43AB3" w:rsidP="00F43AB3">
      <w:pPr>
        <w:pStyle w:val="ListeParagraf"/>
        <w:tabs>
          <w:tab w:val="left" w:pos="1134"/>
        </w:tabs>
        <w:ind w:left="851"/>
        <w:rPr>
          <w:rFonts w:cs="Arial"/>
          <w:b/>
          <w:szCs w:val="22"/>
        </w:rPr>
      </w:pPr>
      <w:r>
        <w:rPr>
          <w:rFonts w:cs="Arial"/>
          <w:b/>
          <w:noProof/>
          <w:szCs w:val="22"/>
          <w:lang w:val="tr-TR" w:eastAsia="tr-TR"/>
        </w:rPr>
        <w:lastRenderedPageBreak/>
        <w:drawing>
          <wp:inline distT="0" distB="0" distL="0" distR="0">
            <wp:extent cx="5223893" cy="7381875"/>
            <wp:effectExtent l="0" t="0" r="0" b="0"/>
            <wp:docPr id="292" name="Resim 292" descr="C:\Users\melih_altintas.METRO\Desktop\melih\tekerlek\tekerlek profil resimleri\ABB  tekerlek profili\ABB tekerlek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lih_altintas.METRO\Desktop\melih\tekerlek\tekerlek profil resimleri\ABB  tekerlek profili\ABB tekerlek jpe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7924" cy="7387571"/>
                    </a:xfrm>
                    <a:prstGeom prst="rect">
                      <a:avLst/>
                    </a:prstGeom>
                    <a:noFill/>
                    <a:ln>
                      <a:noFill/>
                    </a:ln>
                  </pic:spPr>
                </pic:pic>
              </a:graphicData>
            </a:graphic>
          </wp:inline>
        </w:drawing>
      </w:r>
    </w:p>
    <w:p w:rsidR="00F43AB3" w:rsidRDefault="00F43AB3" w:rsidP="00F43AB3">
      <w:pPr>
        <w:pStyle w:val="ListeParagraf"/>
        <w:tabs>
          <w:tab w:val="left" w:pos="1134"/>
        </w:tabs>
        <w:ind w:left="851"/>
        <w:rPr>
          <w:rFonts w:cs="Arial"/>
          <w:b/>
          <w:szCs w:val="22"/>
        </w:rPr>
      </w:pPr>
    </w:p>
    <w:p w:rsidR="00F43AB3" w:rsidRDefault="00F43AB3" w:rsidP="00F43AB3">
      <w:pPr>
        <w:pStyle w:val="ListeParagraf"/>
        <w:tabs>
          <w:tab w:val="left" w:pos="1134"/>
        </w:tabs>
        <w:ind w:left="851"/>
        <w:rPr>
          <w:rFonts w:cs="Arial"/>
          <w:b/>
          <w:szCs w:val="22"/>
        </w:rPr>
      </w:pPr>
    </w:p>
    <w:p w:rsidR="00F43AB3" w:rsidRDefault="00F43AB3" w:rsidP="00F43AB3">
      <w:pPr>
        <w:pStyle w:val="ListeParagraf"/>
        <w:tabs>
          <w:tab w:val="left" w:pos="1134"/>
        </w:tabs>
        <w:ind w:left="851"/>
        <w:rPr>
          <w:rFonts w:cs="Arial"/>
          <w:b/>
          <w:szCs w:val="22"/>
        </w:rPr>
      </w:pPr>
      <w:r>
        <w:rPr>
          <w:rFonts w:cs="Arial"/>
          <w:b/>
          <w:szCs w:val="22"/>
        </w:rPr>
        <w:t xml:space="preserve">                                                           </w:t>
      </w:r>
    </w:p>
    <w:p w:rsidR="00F43AB3" w:rsidRDefault="00F43AB3" w:rsidP="00F43AB3">
      <w:pPr>
        <w:pStyle w:val="ListeParagraf"/>
        <w:tabs>
          <w:tab w:val="left" w:pos="1134"/>
        </w:tabs>
        <w:ind w:left="851"/>
        <w:rPr>
          <w:rFonts w:cs="Arial"/>
          <w:b/>
          <w:szCs w:val="22"/>
        </w:rPr>
      </w:pPr>
    </w:p>
    <w:p w:rsidR="00F43AB3" w:rsidRDefault="00F43AB3" w:rsidP="00F43AB3">
      <w:pPr>
        <w:pStyle w:val="ListeParagraf"/>
        <w:tabs>
          <w:tab w:val="left" w:pos="1134"/>
        </w:tabs>
        <w:ind w:left="851"/>
        <w:rPr>
          <w:rFonts w:cs="Arial"/>
          <w:b/>
          <w:szCs w:val="22"/>
        </w:rPr>
      </w:pPr>
    </w:p>
    <w:p w:rsidR="00F43AB3" w:rsidRDefault="00F43AB3" w:rsidP="00F43AB3">
      <w:pPr>
        <w:pStyle w:val="ListeParagraf"/>
        <w:tabs>
          <w:tab w:val="left" w:pos="1134"/>
        </w:tabs>
        <w:ind w:left="851"/>
        <w:rPr>
          <w:rFonts w:cs="Arial"/>
          <w:b/>
          <w:szCs w:val="22"/>
        </w:rPr>
      </w:pPr>
    </w:p>
    <w:p w:rsidR="00F43AB3" w:rsidRDefault="00F43AB3" w:rsidP="00F43AB3">
      <w:pPr>
        <w:pStyle w:val="ListeParagraf"/>
        <w:tabs>
          <w:tab w:val="left" w:pos="1134"/>
        </w:tabs>
        <w:ind w:left="851"/>
        <w:rPr>
          <w:rFonts w:cs="Arial"/>
          <w:b/>
          <w:szCs w:val="22"/>
        </w:rPr>
      </w:pPr>
    </w:p>
    <w:p w:rsidR="00F43AB3" w:rsidRDefault="00F43AB3" w:rsidP="00F43AB3">
      <w:pPr>
        <w:pStyle w:val="ListeParagraf"/>
        <w:tabs>
          <w:tab w:val="left" w:pos="1134"/>
        </w:tabs>
        <w:ind w:left="851"/>
        <w:rPr>
          <w:rFonts w:cs="Arial"/>
          <w:b/>
          <w:szCs w:val="22"/>
        </w:rPr>
      </w:pPr>
      <w:r>
        <w:rPr>
          <w:rFonts w:cs="Arial"/>
          <w:b/>
          <w:szCs w:val="22"/>
        </w:rPr>
        <w:t xml:space="preserve">  EK 7</w:t>
      </w:r>
    </w:p>
    <w:p w:rsidR="00F43AB3" w:rsidRDefault="00F43AB3" w:rsidP="00F43AB3">
      <w:pPr>
        <w:pStyle w:val="ListeParagraf"/>
        <w:tabs>
          <w:tab w:val="left" w:pos="1134"/>
        </w:tabs>
        <w:ind w:left="851"/>
        <w:rPr>
          <w:rFonts w:cs="Arial"/>
          <w:b/>
          <w:szCs w:val="22"/>
        </w:rPr>
      </w:pPr>
    </w:p>
    <w:p w:rsidR="00F43AB3" w:rsidRDefault="00F43AB3" w:rsidP="00F43AB3">
      <w:pPr>
        <w:pStyle w:val="ListeParagraf"/>
        <w:tabs>
          <w:tab w:val="left" w:pos="1134"/>
        </w:tabs>
        <w:ind w:left="851"/>
        <w:rPr>
          <w:rFonts w:cs="Arial"/>
          <w:b/>
          <w:szCs w:val="22"/>
        </w:rPr>
      </w:pPr>
      <w:r>
        <w:rPr>
          <w:rFonts w:cs="Arial"/>
          <w:b/>
          <w:szCs w:val="22"/>
        </w:rPr>
        <w:t xml:space="preserve">     Foto 1</w:t>
      </w:r>
    </w:p>
    <w:p w:rsidR="00F43AB3" w:rsidRDefault="00F43AB3" w:rsidP="00F43AB3">
      <w:pPr>
        <w:pStyle w:val="ListeParagraf"/>
        <w:tabs>
          <w:tab w:val="left" w:pos="1134"/>
        </w:tabs>
        <w:ind w:left="851"/>
        <w:rPr>
          <w:rFonts w:cs="Arial"/>
          <w:b/>
          <w:szCs w:val="22"/>
        </w:rPr>
      </w:pPr>
      <w:r>
        <w:rPr>
          <w:rFonts w:cs="Arial"/>
          <w:b/>
          <w:szCs w:val="22"/>
        </w:rPr>
        <w:t xml:space="preserve">     </w:t>
      </w:r>
      <w:r>
        <w:rPr>
          <w:rFonts w:cs="Arial"/>
          <w:b/>
          <w:noProof/>
          <w:szCs w:val="22"/>
          <w:lang w:val="tr-TR" w:eastAsia="tr-TR"/>
        </w:rPr>
        <w:drawing>
          <wp:inline distT="0" distB="0" distL="0" distR="0">
            <wp:extent cx="4848225" cy="2733811"/>
            <wp:effectExtent l="0" t="0" r="0" b="9525"/>
            <wp:docPr id="293" name="Resim 293" descr="C:\Users\melih_altintas.METRO\Desktop\melih\tekerlek\tekerlek  ambalaj foto\IMAG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lih_altintas.METRO\Desktop\melih\tekerlek\tekerlek  ambalaj foto\IMAG01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5149" cy="2737715"/>
                    </a:xfrm>
                    <a:prstGeom prst="rect">
                      <a:avLst/>
                    </a:prstGeom>
                    <a:noFill/>
                    <a:ln>
                      <a:noFill/>
                    </a:ln>
                  </pic:spPr>
                </pic:pic>
              </a:graphicData>
            </a:graphic>
          </wp:inline>
        </w:drawing>
      </w:r>
    </w:p>
    <w:p w:rsidR="00F43AB3" w:rsidRDefault="00F43AB3" w:rsidP="00F43AB3">
      <w:pPr>
        <w:pStyle w:val="ListeParagraf"/>
        <w:tabs>
          <w:tab w:val="left" w:pos="1134"/>
        </w:tabs>
        <w:ind w:left="851"/>
        <w:rPr>
          <w:rFonts w:cs="Arial"/>
          <w:b/>
          <w:szCs w:val="22"/>
        </w:rPr>
      </w:pPr>
    </w:p>
    <w:p w:rsidR="00F43AB3" w:rsidRDefault="00F43AB3" w:rsidP="00F43AB3">
      <w:pPr>
        <w:pStyle w:val="ListeParagraf"/>
        <w:tabs>
          <w:tab w:val="left" w:pos="1134"/>
        </w:tabs>
        <w:ind w:left="851"/>
        <w:rPr>
          <w:rFonts w:cs="Arial"/>
          <w:b/>
          <w:szCs w:val="22"/>
        </w:rPr>
      </w:pPr>
      <w:r>
        <w:rPr>
          <w:rFonts w:cs="Arial"/>
          <w:b/>
          <w:szCs w:val="22"/>
        </w:rPr>
        <w:t xml:space="preserve">  </w:t>
      </w:r>
    </w:p>
    <w:p w:rsidR="00F43AB3" w:rsidRDefault="00F43AB3" w:rsidP="00F43AB3">
      <w:pPr>
        <w:pStyle w:val="ListeParagraf"/>
        <w:tabs>
          <w:tab w:val="left" w:pos="1134"/>
        </w:tabs>
        <w:ind w:left="851"/>
        <w:rPr>
          <w:rFonts w:cs="Arial"/>
          <w:b/>
          <w:szCs w:val="22"/>
        </w:rPr>
      </w:pPr>
      <w:r>
        <w:rPr>
          <w:rFonts w:cs="Arial"/>
          <w:b/>
          <w:szCs w:val="22"/>
        </w:rPr>
        <w:t xml:space="preserve">    Foto 2</w:t>
      </w:r>
    </w:p>
    <w:p w:rsidR="00F43AB3" w:rsidRDefault="00F43AB3" w:rsidP="00F43AB3">
      <w:pPr>
        <w:pStyle w:val="ListeParagraf"/>
        <w:tabs>
          <w:tab w:val="left" w:pos="1134"/>
        </w:tabs>
        <w:ind w:left="1134"/>
        <w:rPr>
          <w:rFonts w:cs="Arial"/>
          <w:b/>
          <w:szCs w:val="22"/>
        </w:rPr>
      </w:pPr>
      <w:r>
        <w:rPr>
          <w:rFonts w:cs="Arial"/>
          <w:b/>
          <w:noProof/>
          <w:szCs w:val="22"/>
          <w:lang w:val="tr-TR" w:eastAsia="tr-TR"/>
        </w:rPr>
        <w:drawing>
          <wp:inline distT="0" distB="0" distL="0" distR="0">
            <wp:extent cx="4876800" cy="2749925"/>
            <wp:effectExtent l="0" t="0" r="0" b="0"/>
            <wp:docPr id="294" name="Resim 294" descr="C:\Users\melih_altintas.METRO\Desktop\melih\tekerlek\tekerlek  ambalaj foto\IMAG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lih_altintas.METRO\Desktop\melih\tekerlek\tekerlek  ambalaj foto\IMAG01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019" cy="2749484"/>
                    </a:xfrm>
                    <a:prstGeom prst="rect">
                      <a:avLst/>
                    </a:prstGeom>
                    <a:noFill/>
                    <a:ln>
                      <a:noFill/>
                    </a:ln>
                  </pic:spPr>
                </pic:pic>
              </a:graphicData>
            </a:graphic>
          </wp:inline>
        </w:drawing>
      </w:r>
    </w:p>
    <w:p w:rsidR="00F43AB3" w:rsidRDefault="00F43AB3" w:rsidP="00F43AB3">
      <w:pPr>
        <w:pStyle w:val="ListeParagraf"/>
        <w:tabs>
          <w:tab w:val="left" w:pos="1134"/>
        </w:tabs>
        <w:ind w:left="1134"/>
        <w:rPr>
          <w:rFonts w:cs="Arial"/>
          <w:b/>
          <w:szCs w:val="22"/>
        </w:rPr>
      </w:pPr>
    </w:p>
    <w:p w:rsidR="00F43AB3" w:rsidRDefault="00F43AB3" w:rsidP="00F43AB3">
      <w:pPr>
        <w:pStyle w:val="ListeParagraf"/>
        <w:tabs>
          <w:tab w:val="left" w:pos="1134"/>
        </w:tabs>
        <w:ind w:left="1134"/>
        <w:rPr>
          <w:rFonts w:cs="Arial"/>
          <w:b/>
          <w:szCs w:val="22"/>
        </w:rPr>
      </w:pPr>
    </w:p>
    <w:p w:rsidR="00F43AB3" w:rsidRDefault="00F43AB3" w:rsidP="00F43AB3">
      <w:pPr>
        <w:pStyle w:val="ListeParagraf"/>
        <w:tabs>
          <w:tab w:val="left" w:pos="1134"/>
        </w:tabs>
        <w:ind w:left="1134"/>
        <w:rPr>
          <w:rFonts w:cs="Arial"/>
          <w:b/>
          <w:szCs w:val="22"/>
        </w:rPr>
      </w:pPr>
    </w:p>
    <w:p w:rsidR="00F43AB3" w:rsidRDefault="00F43AB3" w:rsidP="00F43AB3">
      <w:pPr>
        <w:pStyle w:val="ListeParagraf"/>
        <w:tabs>
          <w:tab w:val="left" w:pos="1134"/>
        </w:tabs>
        <w:ind w:left="1134"/>
        <w:rPr>
          <w:rFonts w:cs="Arial"/>
          <w:b/>
          <w:szCs w:val="22"/>
        </w:rPr>
      </w:pPr>
    </w:p>
    <w:p w:rsidR="00F43AB3" w:rsidRDefault="00F43AB3" w:rsidP="00F43AB3">
      <w:pPr>
        <w:pStyle w:val="ListeParagraf"/>
        <w:tabs>
          <w:tab w:val="left" w:pos="1134"/>
        </w:tabs>
        <w:ind w:left="1134"/>
        <w:rPr>
          <w:rFonts w:cs="Arial"/>
          <w:b/>
          <w:szCs w:val="22"/>
        </w:rPr>
      </w:pPr>
    </w:p>
    <w:p w:rsidR="00F43AB3" w:rsidRPr="0051561D" w:rsidRDefault="00F43AB3" w:rsidP="00F43AB3">
      <w:pPr>
        <w:jc w:val="right"/>
        <w:rPr>
          <w:sz w:val="20"/>
        </w:rPr>
      </w:pPr>
      <w:r w:rsidRPr="0085706D">
        <w:rPr>
          <w:sz w:val="20"/>
          <w:lang w:val="en-GB"/>
        </w:rPr>
        <w:t xml:space="preserve">  </w:t>
      </w:r>
      <w:r w:rsidRPr="0051561D">
        <w:rPr>
          <w:sz w:val="20"/>
        </w:rPr>
        <w:t xml:space="preserve">  </w:t>
      </w:r>
    </w:p>
    <w:p w:rsidR="00F43AB3" w:rsidRPr="0051561D" w:rsidRDefault="00F43AB3" w:rsidP="00F43AB3">
      <w:pPr>
        <w:rPr>
          <w:sz w:val="20"/>
        </w:rPr>
      </w:pPr>
      <w:r w:rsidRPr="0051561D">
        <w:t xml:space="preserve">                                   </w:t>
      </w:r>
    </w:p>
    <w:p w:rsidR="00F43AB3" w:rsidRPr="0051561D" w:rsidRDefault="00F43AB3" w:rsidP="00F43AB3">
      <w:pPr>
        <w:pStyle w:val="KonuBal"/>
        <w:ind w:left="0"/>
        <w:rPr>
          <w:b w:val="0"/>
        </w:rPr>
      </w:pPr>
    </w:p>
    <w:p w:rsidR="00F43AB3" w:rsidRPr="0051561D" w:rsidRDefault="00F43AB3" w:rsidP="00F43AB3">
      <w:pPr>
        <w:jc w:val="center"/>
        <w:rPr>
          <w:caps/>
          <w:color w:val="0000FF"/>
          <w:sz w:val="44"/>
          <w:szCs w:val="44"/>
        </w:rPr>
      </w:pPr>
    </w:p>
    <w:p w:rsidR="00F43AB3" w:rsidRPr="0051561D" w:rsidRDefault="00F43AB3" w:rsidP="00F43AB3">
      <w:pPr>
        <w:jc w:val="center"/>
        <w:rPr>
          <w:caps/>
          <w:color w:val="0000FF"/>
          <w:sz w:val="44"/>
          <w:szCs w:val="44"/>
        </w:rPr>
      </w:pPr>
    </w:p>
    <w:p w:rsidR="00F43AB3" w:rsidRPr="0051561D" w:rsidRDefault="00F43AB3" w:rsidP="00F43AB3">
      <w:pPr>
        <w:jc w:val="center"/>
        <w:rPr>
          <w:caps/>
          <w:color w:val="0000FF"/>
          <w:sz w:val="44"/>
          <w:szCs w:val="44"/>
        </w:rPr>
      </w:pPr>
    </w:p>
    <w:p w:rsidR="00F43AB3" w:rsidRPr="0051561D" w:rsidRDefault="00F43AB3" w:rsidP="00F43AB3">
      <w:pPr>
        <w:jc w:val="center"/>
        <w:rPr>
          <w:rFonts w:cs="Arial"/>
          <w:b/>
          <w:bCs/>
          <w:caps/>
          <w:color w:val="0000FF"/>
          <w:sz w:val="48"/>
          <w:szCs w:val="48"/>
        </w:rPr>
      </w:pPr>
      <w:r>
        <w:rPr>
          <w:rFonts w:cs="Arial"/>
          <w:b/>
          <w:bCs/>
          <w:caps/>
          <w:color w:val="0000FF"/>
          <w:sz w:val="48"/>
          <w:szCs w:val="48"/>
        </w:rPr>
        <w:t>I</w:t>
      </w:r>
      <w:r w:rsidRPr="0051561D">
        <w:rPr>
          <w:rFonts w:cs="Arial"/>
          <w:b/>
          <w:bCs/>
          <w:caps/>
          <w:color w:val="0000FF"/>
          <w:sz w:val="48"/>
          <w:szCs w:val="48"/>
        </w:rPr>
        <w:t>ZM</w:t>
      </w:r>
      <w:r>
        <w:rPr>
          <w:rFonts w:cs="Arial"/>
          <w:b/>
          <w:bCs/>
          <w:caps/>
          <w:color w:val="0000FF"/>
          <w:sz w:val="48"/>
          <w:szCs w:val="48"/>
        </w:rPr>
        <w:t>I</w:t>
      </w:r>
      <w:r w:rsidRPr="0051561D">
        <w:rPr>
          <w:rFonts w:cs="Arial"/>
          <w:b/>
          <w:bCs/>
          <w:caps/>
          <w:color w:val="0000FF"/>
          <w:sz w:val="48"/>
          <w:szCs w:val="48"/>
        </w:rPr>
        <w:t>R METRO A.</w:t>
      </w:r>
      <w:r>
        <w:rPr>
          <w:rFonts w:cs="Arial"/>
          <w:b/>
          <w:bCs/>
          <w:caps/>
          <w:color w:val="0000FF"/>
          <w:sz w:val="48"/>
          <w:szCs w:val="48"/>
        </w:rPr>
        <w:t>S</w:t>
      </w:r>
      <w:r w:rsidRPr="0051561D">
        <w:rPr>
          <w:rFonts w:cs="Arial"/>
          <w:b/>
          <w:bCs/>
          <w:caps/>
          <w:color w:val="0000FF"/>
          <w:sz w:val="48"/>
          <w:szCs w:val="48"/>
        </w:rPr>
        <w:t>.</w:t>
      </w:r>
    </w:p>
    <w:p w:rsidR="00F43AB3" w:rsidRPr="0051561D" w:rsidRDefault="00F43AB3" w:rsidP="00F43AB3">
      <w:pPr>
        <w:jc w:val="center"/>
        <w:rPr>
          <w:rFonts w:cs="Arial"/>
          <w:b/>
          <w:bCs/>
          <w:caps/>
          <w:color w:val="0000FF"/>
          <w:sz w:val="48"/>
          <w:szCs w:val="48"/>
        </w:rPr>
      </w:pPr>
      <w:r w:rsidRPr="0051561D">
        <w:rPr>
          <w:rFonts w:cs="Arial"/>
          <w:b/>
          <w:bCs/>
          <w:caps/>
          <w:color w:val="0000FF"/>
          <w:sz w:val="48"/>
          <w:szCs w:val="48"/>
        </w:rPr>
        <w:t xml:space="preserve"> MONOBLO</w:t>
      </w:r>
      <w:r>
        <w:rPr>
          <w:rFonts w:cs="Arial"/>
          <w:b/>
          <w:bCs/>
          <w:caps/>
          <w:color w:val="0000FF"/>
          <w:sz w:val="48"/>
          <w:szCs w:val="48"/>
        </w:rPr>
        <w:t>C</w:t>
      </w:r>
      <w:r w:rsidRPr="0051561D">
        <w:rPr>
          <w:rFonts w:cs="Arial"/>
          <w:b/>
          <w:bCs/>
          <w:caps/>
          <w:color w:val="0000FF"/>
          <w:sz w:val="48"/>
          <w:szCs w:val="48"/>
        </w:rPr>
        <w:t xml:space="preserve">K </w:t>
      </w:r>
      <w:r>
        <w:rPr>
          <w:rFonts w:cs="Arial"/>
          <w:b/>
          <w:bCs/>
          <w:caps/>
          <w:color w:val="0000FF"/>
          <w:sz w:val="48"/>
          <w:szCs w:val="48"/>
        </w:rPr>
        <w:t>WHEEL PROCUREMENT</w:t>
      </w:r>
    </w:p>
    <w:p w:rsidR="00F43AB3" w:rsidRPr="0051561D" w:rsidRDefault="00F43AB3" w:rsidP="00F43AB3">
      <w:pPr>
        <w:jc w:val="center"/>
        <w:rPr>
          <w:rFonts w:cs="Arial"/>
          <w:b/>
          <w:caps/>
          <w:color w:val="0000FF"/>
          <w:sz w:val="52"/>
          <w:szCs w:val="52"/>
        </w:rPr>
      </w:pPr>
      <w:r>
        <w:rPr>
          <w:rFonts w:cs="Arial"/>
          <w:b/>
          <w:bCs/>
          <w:caps/>
          <w:color w:val="0000FF"/>
          <w:sz w:val="48"/>
          <w:szCs w:val="48"/>
        </w:rPr>
        <w:t>TECHNICAL SPECIFICATIONS</w:t>
      </w:r>
    </w:p>
    <w:p w:rsidR="00F43AB3" w:rsidRPr="0051561D" w:rsidRDefault="00F43AB3" w:rsidP="00F43AB3">
      <w:pPr>
        <w:pStyle w:val="KonuBal"/>
        <w:rPr>
          <w:i/>
        </w:rPr>
      </w:pPr>
    </w:p>
    <w:p w:rsidR="00F43AB3" w:rsidRPr="0051561D" w:rsidRDefault="00F43AB3" w:rsidP="00F43AB3">
      <w:pPr>
        <w:pStyle w:val="KonuBal"/>
        <w:jc w:val="right"/>
        <w:rPr>
          <w:i/>
        </w:rPr>
      </w:pPr>
    </w:p>
    <w:p w:rsidR="00F43AB3" w:rsidRPr="0051561D" w:rsidRDefault="00F43AB3" w:rsidP="00F43AB3">
      <w:pPr>
        <w:pStyle w:val="KonuBal"/>
        <w:jc w:val="right"/>
        <w:rPr>
          <w:i/>
        </w:rPr>
      </w:pPr>
    </w:p>
    <w:p w:rsidR="00F43AB3" w:rsidRPr="0051561D" w:rsidRDefault="00F43AB3" w:rsidP="00F43AB3">
      <w:pPr>
        <w:pStyle w:val="KonuBal"/>
        <w:rPr>
          <w:sz w:val="20"/>
          <w:szCs w:val="20"/>
        </w:rPr>
      </w:pPr>
    </w:p>
    <w:p w:rsidR="00F43AB3" w:rsidRPr="0051561D" w:rsidRDefault="00F43AB3" w:rsidP="00F43AB3">
      <w:pPr>
        <w:pStyle w:val="KonuBal"/>
        <w:rPr>
          <w:sz w:val="20"/>
          <w:szCs w:val="20"/>
        </w:rPr>
      </w:pPr>
    </w:p>
    <w:p w:rsidR="00F43AB3" w:rsidRPr="0051561D" w:rsidRDefault="00F43AB3" w:rsidP="00F43AB3">
      <w:pPr>
        <w:ind w:hanging="851"/>
        <w:rPr>
          <w:b/>
          <w:bCs/>
          <w:sz w:val="24"/>
        </w:rPr>
      </w:pPr>
    </w:p>
    <w:p w:rsidR="00F43AB3" w:rsidRPr="0051561D" w:rsidRDefault="00F43AB3" w:rsidP="00F43AB3">
      <w:pPr>
        <w:ind w:hanging="851"/>
        <w:rPr>
          <w:b/>
          <w:bCs/>
          <w:sz w:val="24"/>
        </w:rPr>
      </w:pPr>
    </w:p>
    <w:p w:rsidR="00F43AB3" w:rsidRPr="0051561D" w:rsidRDefault="00F43AB3" w:rsidP="00F43AB3"/>
    <w:p w:rsidR="00F43AB3" w:rsidRPr="0051561D" w:rsidRDefault="00F43AB3" w:rsidP="00F43AB3"/>
    <w:p w:rsidR="00F43AB3" w:rsidRPr="0051561D" w:rsidRDefault="00F43AB3" w:rsidP="00F43AB3"/>
    <w:p w:rsidR="00F43AB3" w:rsidRPr="0051561D" w:rsidRDefault="00F43AB3" w:rsidP="00F43AB3"/>
    <w:p w:rsidR="00F43AB3" w:rsidRPr="0051561D" w:rsidRDefault="00F43AB3" w:rsidP="00F43AB3"/>
    <w:p w:rsidR="00F43AB3" w:rsidRPr="0051561D" w:rsidRDefault="00F43AB3" w:rsidP="00F43AB3"/>
    <w:p w:rsidR="00F43AB3" w:rsidRPr="0051561D" w:rsidRDefault="00F43AB3" w:rsidP="00F43AB3"/>
    <w:p w:rsidR="00F43AB3" w:rsidRPr="0051561D" w:rsidRDefault="00F43AB3" w:rsidP="00F43AB3"/>
    <w:p w:rsidR="00F43AB3" w:rsidRPr="0051561D" w:rsidRDefault="00F43AB3" w:rsidP="00F43AB3">
      <w:pPr>
        <w:pStyle w:val="ListeParagraf"/>
        <w:numPr>
          <w:ilvl w:val="0"/>
          <w:numId w:val="5"/>
        </w:numPr>
        <w:rPr>
          <w:b/>
        </w:rPr>
      </w:pPr>
      <w:r>
        <w:rPr>
          <w:b/>
        </w:rPr>
        <w:t>SCOPE</w:t>
      </w:r>
    </w:p>
    <w:p w:rsidR="00F43AB3" w:rsidRPr="0051561D" w:rsidRDefault="00F43AB3" w:rsidP="00F43AB3">
      <w:pPr>
        <w:pStyle w:val="ListeParagraf"/>
        <w:ind w:left="360"/>
      </w:pPr>
      <w:r>
        <w:lastRenderedPageBreak/>
        <w:t>These technical specifications covers technical properties, technical drawings, manufacture, inspection and testing, packaging, shipment, delivery, acceptance and warranty matters regarding purchase of monoblock wheels for use on Izmir Metro A.S. ABB Light Rail System Vehicles</w:t>
      </w:r>
      <w:r w:rsidRPr="0051561D">
        <w:t>.</w:t>
      </w:r>
    </w:p>
    <w:p w:rsidR="00F43AB3" w:rsidRPr="0051561D" w:rsidRDefault="00F43AB3" w:rsidP="00F43AB3">
      <w:pPr>
        <w:pStyle w:val="ListeParagraf"/>
        <w:ind w:left="360"/>
      </w:pPr>
    </w:p>
    <w:p w:rsidR="00F43AB3" w:rsidRPr="0051561D" w:rsidRDefault="00F43AB3" w:rsidP="00F43AB3">
      <w:pPr>
        <w:pStyle w:val="ListeParagraf"/>
        <w:numPr>
          <w:ilvl w:val="0"/>
          <w:numId w:val="5"/>
        </w:numPr>
        <w:rPr>
          <w:b/>
        </w:rPr>
      </w:pPr>
      <w:r>
        <w:rPr>
          <w:b/>
        </w:rPr>
        <w:t>GENERAL REQUIREMENTS</w:t>
      </w:r>
    </w:p>
    <w:p w:rsidR="00F43AB3" w:rsidRPr="0051561D" w:rsidRDefault="00F43AB3" w:rsidP="00F43AB3">
      <w:pPr>
        <w:pStyle w:val="ListeParagraf"/>
        <w:numPr>
          <w:ilvl w:val="1"/>
          <w:numId w:val="5"/>
        </w:numPr>
        <w:ind w:left="426"/>
        <w:rPr>
          <w:b/>
        </w:rPr>
      </w:pPr>
      <w:r>
        <w:rPr>
          <w:color w:val="000000"/>
          <w:sz w:val="23"/>
          <w:szCs w:val="23"/>
        </w:rPr>
        <w:t>Each clause of these technical specifications shall be individually and clearly answered by the applicants in the same order given. En masse answers like “acknowledged” or “will comply” shall not be considered valid and the offer shall be excluded from evaluation. Any clause without a full and clear answer or with a will comply comment which is found to be misleading in examination of the details will be considered as an unanswered clause and the applicant shall be deemed to fail in complying with the clause in question.</w:t>
      </w:r>
    </w:p>
    <w:p w:rsidR="00F43AB3" w:rsidRPr="0051561D" w:rsidRDefault="00F43AB3" w:rsidP="00F43AB3">
      <w:pPr>
        <w:pStyle w:val="ListeParagraf"/>
        <w:numPr>
          <w:ilvl w:val="1"/>
          <w:numId w:val="5"/>
        </w:numPr>
        <w:ind w:left="426"/>
        <w:rPr>
          <w:b/>
          <w:szCs w:val="22"/>
        </w:rPr>
      </w:pPr>
      <w:r>
        <w:rPr>
          <w:rFonts w:cs="Arial"/>
          <w:szCs w:val="22"/>
        </w:rPr>
        <w:t>Any questions or reservations regarding the clauses of these specifications should be notified in writing to the Office until before 20 days from the date of tender to be considered for reply. After that time, questions regarding clauses of these specifications will not be answered and applicant’s then current answers to clauses of the specifications shall serve as basis for evaluation of their offer.</w:t>
      </w:r>
    </w:p>
    <w:p w:rsidR="00F43AB3" w:rsidRPr="0051561D" w:rsidRDefault="00F43AB3" w:rsidP="00F43AB3">
      <w:pPr>
        <w:pStyle w:val="ListeParagraf"/>
        <w:numPr>
          <w:ilvl w:val="1"/>
          <w:numId w:val="5"/>
        </w:numPr>
        <w:ind w:left="426"/>
        <w:rPr>
          <w:szCs w:val="22"/>
        </w:rPr>
      </w:pPr>
      <w:r>
        <w:rPr>
          <w:szCs w:val="22"/>
        </w:rPr>
        <w:t>The offers shall be tendered in Turkish or English, and related technical documentation shall be appended</w:t>
      </w:r>
      <w:r w:rsidRPr="0051561D">
        <w:rPr>
          <w:szCs w:val="22"/>
        </w:rPr>
        <w:t>.</w:t>
      </w:r>
    </w:p>
    <w:p w:rsidR="00F43AB3" w:rsidRPr="0051561D" w:rsidRDefault="00F43AB3" w:rsidP="00F43AB3">
      <w:pPr>
        <w:pStyle w:val="ListeParagraf"/>
        <w:ind w:left="426"/>
        <w:rPr>
          <w:b/>
          <w:szCs w:val="22"/>
        </w:rPr>
      </w:pPr>
      <w:r>
        <w:rPr>
          <w:rFonts w:cs="Arial"/>
          <w:szCs w:val="22"/>
        </w:rPr>
        <w:t>The offer file shall include detailed information, technical drawings, graphics and similar technical documents required herein as well as the ones the applicants wish to submit.</w:t>
      </w:r>
    </w:p>
    <w:p w:rsidR="00F43AB3" w:rsidRPr="0051561D" w:rsidRDefault="00F43AB3" w:rsidP="00F43AB3">
      <w:pPr>
        <w:pStyle w:val="ListeParagraf"/>
        <w:numPr>
          <w:ilvl w:val="1"/>
          <w:numId w:val="5"/>
        </w:numPr>
        <w:ind w:left="426"/>
        <w:rPr>
          <w:b/>
          <w:szCs w:val="22"/>
        </w:rPr>
      </w:pPr>
      <w:r>
        <w:rPr>
          <w:szCs w:val="22"/>
        </w:rPr>
        <w:t>The tendering applicants must be wheel manufacturers or authorized dealers</w:t>
      </w:r>
      <w:r w:rsidRPr="0051561D">
        <w:rPr>
          <w:color w:val="000000"/>
          <w:sz w:val="23"/>
          <w:szCs w:val="23"/>
        </w:rPr>
        <w:t xml:space="preserve">. </w:t>
      </w:r>
      <w:r>
        <w:rPr>
          <w:color w:val="000000"/>
          <w:sz w:val="23"/>
          <w:szCs w:val="23"/>
        </w:rPr>
        <w:t>Certification showing the applicant’s status as a manufacturer or an authorized dealer should be enclosed with the offer.</w:t>
      </w:r>
    </w:p>
    <w:p w:rsidR="00F43AB3" w:rsidRPr="0051561D" w:rsidRDefault="00F43AB3" w:rsidP="00F43AB3">
      <w:pPr>
        <w:pStyle w:val="ListeParagraf"/>
        <w:numPr>
          <w:ilvl w:val="1"/>
          <w:numId w:val="5"/>
        </w:numPr>
        <w:ind w:left="426"/>
        <w:rPr>
          <w:szCs w:val="22"/>
        </w:rPr>
      </w:pPr>
      <w:r>
        <w:rPr>
          <w:szCs w:val="22"/>
        </w:rPr>
        <w:t>Applicants shall submit their ISO 9000 quality management system, ISO 14000 environmental management system and IRIS international railways standards certificates regarding monoblock wheel production enclosed with their offers</w:t>
      </w:r>
      <w:r w:rsidRPr="0051561D">
        <w:rPr>
          <w:szCs w:val="22"/>
        </w:rPr>
        <w:t xml:space="preserve">. </w:t>
      </w:r>
      <w:r>
        <w:rPr>
          <w:szCs w:val="22"/>
        </w:rPr>
        <w:t>All certificates enclosed with offer must be valid as of the date of offer. In case any certificate is expired and its renewal procedure is ongoing this situation shall be documented and this documentation shall be enclosed with the offer file.</w:t>
      </w:r>
      <w:r w:rsidRPr="0051561D">
        <w:rPr>
          <w:szCs w:val="22"/>
        </w:rPr>
        <w:t xml:space="preserve"> </w:t>
      </w:r>
    </w:p>
    <w:p w:rsidR="00F43AB3" w:rsidRPr="0051561D" w:rsidRDefault="00F43AB3" w:rsidP="00F43AB3">
      <w:pPr>
        <w:pStyle w:val="ListeParagraf"/>
        <w:numPr>
          <w:ilvl w:val="1"/>
          <w:numId w:val="5"/>
        </w:numPr>
        <w:ind w:left="426"/>
        <w:rPr>
          <w:szCs w:val="22"/>
        </w:rPr>
      </w:pPr>
      <w:r>
        <w:rPr>
          <w:szCs w:val="22"/>
        </w:rPr>
        <w:t>Applicants shall enclose with their offers reference letters regarding monoblock wheel productions they performed in accord with UIC 812 and EN 13262 standards, confirming that these productions are accepted and used without any problems. These reference letters must be issued by minimum two different UIC member railway authorities</w:t>
      </w:r>
      <w:r w:rsidRPr="0051561D">
        <w:rPr>
          <w:szCs w:val="22"/>
        </w:rPr>
        <w:t>.</w:t>
      </w:r>
    </w:p>
    <w:p w:rsidR="00F43AB3" w:rsidRPr="0051561D" w:rsidRDefault="00F43AB3" w:rsidP="00F43AB3">
      <w:pPr>
        <w:pStyle w:val="ListeParagraf"/>
        <w:numPr>
          <w:ilvl w:val="1"/>
          <w:numId w:val="5"/>
        </w:numPr>
        <w:ind w:left="426"/>
        <w:rPr>
          <w:szCs w:val="22"/>
        </w:rPr>
      </w:pPr>
      <w:r>
        <w:rPr>
          <w:rFonts w:cs="Arial"/>
          <w:szCs w:val="22"/>
        </w:rPr>
        <w:t>Latest publication of IRIS, UIC, EN, ISO and IEC standards and national laws and regulations shall be in force regarding matters not provided for under these technical specifications of referenced standards and documents</w:t>
      </w:r>
      <w:r w:rsidRPr="0051561D">
        <w:rPr>
          <w:rFonts w:cs="Arial"/>
          <w:szCs w:val="22"/>
        </w:rPr>
        <w:t>.</w:t>
      </w:r>
      <w:r w:rsidRPr="0051561D">
        <w:rPr>
          <w:szCs w:val="22"/>
        </w:rPr>
        <w:t xml:space="preserve"> </w:t>
      </w:r>
    </w:p>
    <w:p w:rsidR="00F43AB3" w:rsidRPr="0051561D" w:rsidRDefault="00F43AB3" w:rsidP="00F43AB3">
      <w:pPr>
        <w:pStyle w:val="ListeParagraf"/>
        <w:ind w:left="426"/>
        <w:rPr>
          <w:szCs w:val="22"/>
        </w:rPr>
      </w:pPr>
    </w:p>
    <w:p w:rsidR="00F43AB3" w:rsidRPr="0051561D" w:rsidRDefault="00F43AB3" w:rsidP="00F43AB3">
      <w:pPr>
        <w:pStyle w:val="ListeParagraf"/>
        <w:numPr>
          <w:ilvl w:val="0"/>
          <w:numId w:val="5"/>
        </w:numPr>
        <w:rPr>
          <w:b/>
          <w:szCs w:val="22"/>
        </w:rPr>
      </w:pPr>
      <w:r>
        <w:rPr>
          <w:b/>
          <w:szCs w:val="22"/>
        </w:rPr>
        <w:t>TECHNICAL PROPERTIES</w:t>
      </w:r>
    </w:p>
    <w:p w:rsidR="00F43AB3" w:rsidRPr="0051561D" w:rsidRDefault="00F43AB3" w:rsidP="00F43AB3">
      <w:pPr>
        <w:pStyle w:val="ListeParagraf"/>
        <w:numPr>
          <w:ilvl w:val="1"/>
          <w:numId w:val="5"/>
        </w:numPr>
        <w:ind w:left="426"/>
        <w:rPr>
          <w:b/>
          <w:szCs w:val="22"/>
        </w:rPr>
      </w:pPr>
      <w:r>
        <w:rPr>
          <w:b/>
          <w:szCs w:val="22"/>
        </w:rPr>
        <w:t>Production</w:t>
      </w:r>
    </w:p>
    <w:p w:rsidR="00F43AB3" w:rsidRPr="0051561D" w:rsidRDefault="00F43AB3" w:rsidP="00F43AB3">
      <w:pPr>
        <w:pStyle w:val="ListeParagraf"/>
        <w:numPr>
          <w:ilvl w:val="2"/>
          <w:numId w:val="5"/>
        </w:numPr>
        <w:ind w:left="567" w:hanging="567"/>
        <w:rPr>
          <w:b/>
          <w:szCs w:val="22"/>
        </w:rPr>
      </w:pPr>
      <w:r w:rsidRPr="0051561D">
        <w:rPr>
          <w:b/>
          <w:szCs w:val="22"/>
        </w:rPr>
        <w:t xml:space="preserve"> </w:t>
      </w:r>
      <w:r>
        <w:rPr>
          <w:b/>
          <w:szCs w:val="22"/>
        </w:rPr>
        <w:t>Production of Steel</w:t>
      </w:r>
    </w:p>
    <w:p w:rsidR="00F43AB3" w:rsidRPr="0051561D" w:rsidRDefault="00F43AB3" w:rsidP="00F43AB3">
      <w:pPr>
        <w:pStyle w:val="ListeParagraf"/>
        <w:ind w:left="426"/>
        <w:rPr>
          <w:rFonts w:cs="Arial"/>
        </w:rPr>
      </w:pPr>
      <w:r>
        <w:rPr>
          <w:rFonts w:cs="Arial"/>
        </w:rPr>
        <w:lastRenderedPageBreak/>
        <w:t>The steel used in manufacture of the wheels shall be produced by Electric arc, Siemens Martin or Basic Oxygen Converter method, turned into steel in crucible or furnace, and then subjected to gas removal by vacuum.</w:t>
      </w:r>
    </w:p>
    <w:p w:rsidR="00F43AB3" w:rsidRPr="0051561D" w:rsidRDefault="00F43AB3" w:rsidP="00F43AB3">
      <w:pPr>
        <w:pStyle w:val="ListeParagraf"/>
        <w:ind w:left="426"/>
        <w:rPr>
          <w:rFonts w:cs="Arial"/>
        </w:rPr>
      </w:pPr>
      <w:r>
        <w:rPr>
          <w:rFonts w:cs="Arial"/>
        </w:rPr>
        <w:t>Liquid steel shall be cast by continuous casting or ingot molding methods. In case of ingot molding, bottom casting method shall be used.</w:t>
      </w:r>
      <w:r w:rsidRPr="0051561D">
        <w:rPr>
          <w:rFonts w:cs="Arial"/>
        </w:rPr>
        <w:t xml:space="preserve"> </w:t>
      </w:r>
    </w:p>
    <w:p w:rsidR="00F43AB3" w:rsidRPr="0051561D" w:rsidRDefault="00F43AB3" w:rsidP="00F43AB3">
      <w:pPr>
        <w:pStyle w:val="ListeParagraf"/>
        <w:ind w:left="426"/>
        <w:rPr>
          <w:rFonts w:cs="Arial"/>
        </w:rPr>
      </w:pPr>
      <w:r>
        <w:rPr>
          <w:rFonts w:cs="Arial"/>
        </w:rPr>
        <w:t>After gas removal the maximum amount of hydrogen in the molten steel shall be 2 ppm</w:t>
      </w:r>
      <w:r w:rsidRPr="0051561D">
        <w:rPr>
          <w:rFonts w:cs="Arial"/>
        </w:rPr>
        <w:t xml:space="preserve">. </w:t>
      </w:r>
      <w:r>
        <w:rPr>
          <w:rFonts w:cs="Arial"/>
        </w:rPr>
        <w:t>It shall also be ensured that hydrogen accumulation does not occur during wheel manufacture and thermal processing stages</w:t>
      </w:r>
      <w:r w:rsidRPr="0051561D">
        <w:rPr>
          <w:rFonts w:cs="Arial"/>
        </w:rPr>
        <w:t>.</w:t>
      </w:r>
    </w:p>
    <w:p w:rsidR="00F43AB3" w:rsidRPr="0051561D" w:rsidRDefault="00F43AB3" w:rsidP="00F43AB3">
      <w:pPr>
        <w:pStyle w:val="ListeParagraf"/>
        <w:ind w:left="426"/>
        <w:rPr>
          <w:rFonts w:cs="Arial"/>
        </w:rPr>
      </w:pPr>
    </w:p>
    <w:p w:rsidR="00F43AB3" w:rsidRPr="0051561D" w:rsidRDefault="00F43AB3" w:rsidP="00F43AB3">
      <w:pPr>
        <w:pStyle w:val="ListeParagraf"/>
        <w:numPr>
          <w:ilvl w:val="2"/>
          <w:numId w:val="5"/>
        </w:numPr>
        <w:ind w:left="567"/>
        <w:rPr>
          <w:b/>
          <w:szCs w:val="22"/>
        </w:rPr>
      </w:pPr>
      <w:r>
        <w:rPr>
          <w:b/>
          <w:szCs w:val="22"/>
        </w:rPr>
        <w:t>Manufacture of monoblock wheels</w:t>
      </w:r>
    </w:p>
    <w:p w:rsidR="00F43AB3" w:rsidRPr="0051561D" w:rsidRDefault="00F43AB3" w:rsidP="00F43AB3">
      <w:pPr>
        <w:pStyle w:val="ListeParagraf"/>
        <w:ind w:left="426"/>
        <w:rPr>
          <w:color w:val="000000"/>
          <w:szCs w:val="22"/>
        </w:rPr>
      </w:pPr>
      <w:r>
        <w:rPr>
          <w:color w:val="000000"/>
          <w:szCs w:val="22"/>
        </w:rPr>
        <w:t>Wheels shall be manufactured from ingots or logs which yield two or more wheels by roll forming after their tips are cut. Flawed parts of the ingots will be cut off and disposed. Any superficial flaws shall be fully removed before or during processing.</w:t>
      </w:r>
      <w:r w:rsidRPr="0051561D">
        <w:rPr>
          <w:color w:val="000000"/>
          <w:szCs w:val="22"/>
        </w:rPr>
        <w:t xml:space="preserve"> </w:t>
      </w:r>
      <w:r>
        <w:rPr>
          <w:color w:val="000000"/>
          <w:szCs w:val="22"/>
        </w:rPr>
        <w:t>In case this is not possible, the flawed parts shall be rejected.</w:t>
      </w:r>
    </w:p>
    <w:p w:rsidR="00F43AB3" w:rsidRPr="0051561D" w:rsidRDefault="00F43AB3" w:rsidP="00F43AB3">
      <w:pPr>
        <w:pStyle w:val="ListeParagraf"/>
        <w:ind w:left="426"/>
        <w:rPr>
          <w:color w:val="000000"/>
          <w:szCs w:val="22"/>
        </w:rPr>
      </w:pPr>
      <w:r>
        <w:rPr>
          <w:color w:val="000000"/>
          <w:szCs w:val="22"/>
        </w:rPr>
        <w:t>The cut ingots or logs shall be shaped by beating under press. If necessary final shaping shall be done by roll forming or beating with sledgehammer. Since the wheel is subjected to high temperatures during roll forming necessary measures shall be taken to prevent formation of granules and protecting the material from damage.</w:t>
      </w:r>
    </w:p>
    <w:p w:rsidR="00F43AB3" w:rsidRPr="0051561D" w:rsidRDefault="00F43AB3" w:rsidP="00F43AB3">
      <w:pPr>
        <w:pStyle w:val="ListeParagraf"/>
        <w:ind w:left="426"/>
        <w:rPr>
          <w:color w:val="000000"/>
          <w:szCs w:val="22"/>
        </w:rPr>
      </w:pPr>
      <w:r>
        <w:rPr>
          <w:color w:val="000000"/>
          <w:szCs w:val="22"/>
        </w:rPr>
        <w:t xml:space="preserve">The temperature of the product shall not exceed 1260 °C and the process shall be completed between </w:t>
      </w:r>
      <w:r w:rsidRPr="0051561D">
        <w:rPr>
          <w:color w:val="000000"/>
          <w:szCs w:val="22"/>
        </w:rPr>
        <w:t>850</w:t>
      </w:r>
      <w:r>
        <w:rPr>
          <w:rFonts w:cs="Arial"/>
          <w:color w:val="000000"/>
          <w:szCs w:val="22"/>
        </w:rPr>
        <w:t>°</w:t>
      </w:r>
      <w:r>
        <w:rPr>
          <w:color w:val="000000"/>
          <w:szCs w:val="22"/>
        </w:rPr>
        <w:t xml:space="preserve">C and </w:t>
      </w:r>
      <w:r w:rsidRPr="0051561D">
        <w:rPr>
          <w:color w:val="000000"/>
          <w:szCs w:val="22"/>
        </w:rPr>
        <w:t>1000 °C.</w:t>
      </w:r>
    </w:p>
    <w:p w:rsidR="00F43AB3" w:rsidRPr="0051561D" w:rsidRDefault="00F43AB3" w:rsidP="00F43AB3">
      <w:pPr>
        <w:pStyle w:val="ListeParagraf"/>
        <w:ind w:left="426"/>
        <w:rPr>
          <w:color w:val="000000"/>
          <w:szCs w:val="22"/>
        </w:rPr>
      </w:pPr>
      <w:r>
        <w:rPr>
          <w:color w:val="000000"/>
          <w:szCs w:val="22"/>
        </w:rPr>
        <w:t>All ingots, logs, cutouts and wheels shall be marked with a suitable identification mark for the duration of manufacturing. However the final marking of the wheels shall be made in accord with Clause 3.3.17.</w:t>
      </w:r>
    </w:p>
    <w:p w:rsidR="00F43AB3" w:rsidRPr="0051561D" w:rsidRDefault="00F43AB3" w:rsidP="00F43AB3">
      <w:pPr>
        <w:pStyle w:val="ListeParagraf"/>
        <w:ind w:left="426"/>
        <w:rPr>
          <w:color w:val="000000"/>
          <w:sz w:val="23"/>
          <w:szCs w:val="23"/>
        </w:rPr>
      </w:pPr>
    </w:p>
    <w:p w:rsidR="00F43AB3" w:rsidRPr="0051561D" w:rsidRDefault="00F43AB3" w:rsidP="00F43AB3">
      <w:pPr>
        <w:pStyle w:val="ListeParagraf"/>
        <w:numPr>
          <w:ilvl w:val="2"/>
          <w:numId w:val="5"/>
        </w:numPr>
        <w:ind w:left="567"/>
        <w:rPr>
          <w:b/>
          <w:szCs w:val="22"/>
        </w:rPr>
      </w:pPr>
      <w:r>
        <w:rPr>
          <w:b/>
          <w:szCs w:val="22"/>
        </w:rPr>
        <w:t>Thermal Processing</w:t>
      </w:r>
    </w:p>
    <w:p w:rsidR="00F43AB3" w:rsidRPr="0051561D" w:rsidRDefault="00F43AB3" w:rsidP="00F43AB3">
      <w:pPr>
        <w:pStyle w:val="ListeParagraf"/>
        <w:ind w:left="426"/>
        <w:rPr>
          <w:color w:val="000000"/>
          <w:szCs w:val="22"/>
        </w:rPr>
      </w:pPr>
      <w:r>
        <w:rPr>
          <w:color w:val="000000"/>
          <w:szCs w:val="22"/>
        </w:rPr>
        <w:t>Bearing surfaces of the wheels shall be hardened</w:t>
      </w:r>
      <w:r w:rsidRPr="0051561D">
        <w:rPr>
          <w:color w:val="000000"/>
          <w:szCs w:val="22"/>
        </w:rPr>
        <w:t xml:space="preserve">. </w:t>
      </w:r>
      <w:r>
        <w:rPr>
          <w:color w:val="000000"/>
          <w:szCs w:val="22"/>
        </w:rPr>
        <w:t>For surface hardening, wheel shall be heated over 25</w:t>
      </w:r>
      <w:r>
        <w:rPr>
          <w:rFonts w:cs="Arial"/>
          <w:color w:val="000000"/>
          <w:szCs w:val="22"/>
        </w:rPr>
        <w:t>°</w:t>
      </w:r>
      <w:r>
        <w:rPr>
          <w:color w:val="000000"/>
          <w:szCs w:val="22"/>
        </w:rPr>
        <w:t>C, which is critical transition temperature of steel, until the whole mass homogenously reaches the specified temperature. Then a suitable pressurized coolant shall be sprayed on the wheel rim to complete the hardening process.</w:t>
      </w:r>
    </w:p>
    <w:p w:rsidR="00F43AB3" w:rsidRPr="0051561D" w:rsidRDefault="00F43AB3" w:rsidP="00F43AB3">
      <w:pPr>
        <w:pStyle w:val="ListeParagraf"/>
        <w:ind w:left="426"/>
        <w:rPr>
          <w:color w:val="000000"/>
          <w:szCs w:val="22"/>
        </w:rPr>
      </w:pPr>
      <w:r>
        <w:rPr>
          <w:color w:val="000000"/>
          <w:szCs w:val="22"/>
        </w:rPr>
        <w:t xml:space="preserve">After this process the wheel shall be heated up to minimum 500 </w:t>
      </w:r>
      <w:r>
        <w:rPr>
          <w:rFonts w:cs="Arial"/>
          <w:color w:val="000000"/>
          <w:szCs w:val="22"/>
        </w:rPr>
        <w:t>°</w:t>
      </w:r>
      <w:r>
        <w:rPr>
          <w:color w:val="000000"/>
          <w:szCs w:val="22"/>
        </w:rPr>
        <w:t>C for tempering and the part will be left to cool under calm air.</w:t>
      </w:r>
    </w:p>
    <w:p w:rsidR="00F43AB3" w:rsidRPr="0051561D" w:rsidRDefault="00F43AB3" w:rsidP="00F43AB3">
      <w:pPr>
        <w:pStyle w:val="ListeParagraf"/>
        <w:ind w:left="426"/>
        <w:rPr>
          <w:b/>
          <w:szCs w:val="22"/>
        </w:rPr>
      </w:pPr>
    </w:p>
    <w:p w:rsidR="00F43AB3" w:rsidRPr="0051561D" w:rsidRDefault="00F43AB3" w:rsidP="00F43AB3">
      <w:pPr>
        <w:pStyle w:val="ListeParagraf"/>
        <w:numPr>
          <w:ilvl w:val="1"/>
          <w:numId w:val="5"/>
        </w:numPr>
        <w:ind w:left="426"/>
        <w:rPr>
          <w:b/>
          <w:szCs w:val="22"/>
        </w:rPr>
      </w:pPr>
      <w:r>
        <w:rPr>
          <w:b/>
          <w:szCs w:val="22"/>
        </w:rPr>
        <w:t>Chemical Composition</w:t>
      </w:r>
    </w:p>
    <w:p w:rsidR="00F43AB3" w:rsidRPr="0051561D" w:rsidRDefault="00F43AB3" w:rsidP="00F43AB3">
      <w:pPr>
        <w:pStyle w:val="ListeParagraf"/>
        <w:ind w:left="426"/>
        <w:rPr>
          <w:rFonts w:cs="Arial"/>
        </w:rPr>
      </w:pPr>
      <w:r>
        <w:rPr>
          <w:rFonts w:cs="Arial"/>
        </w:rPr>
        <w:t xml:space="preserve">The wheels shall be manufactured from class </w:t>
      </w:r>
      <w:r w:rsidRPr="0051561D">
        <w:rPr>
          <w:rFonts w:cs="Arial"/>
          <w:b/>
        </w:rPr>
        <w:t>ER7</w:t>
      </w:r>
      <w:r w:rsidRPr="0051561D">
        <w:rPr>
          <w:rFonts w:cs="Arial"/>
        </w:rPr>
        <w:t xml:space="preserve"> </w:t>
      </w:r>
      <w:r>
        <w:rPr>
          <w:rFonts w:cs="Arial"/>
        </w:rPr>
        <w:t>non-alloy steel and its chemical composition shall not exceed the values listed on Table-1</w:t>
      </w:r>
      <w:r w:rsidRPr="0051561D">
        <w:rPr>
          <w:rFonts w:cs="Arial"/>
        </w:rPr>
        <w:t xml:space="preserve">. </w:t>
      </w:r>
      <w:r>
        <w:rPr>
          <w:rFonts w:cs="Arial"/>
        </w:rPr>
        <w:t>These values are provided for product analysis</w:t>
      </w:r>
      <w:r w:rsidRPr="0051561D">
        <w:rPr>
          <w:rFonts w:cs="Arial"/>
        </w:rPr>
        <w:t>.</w:t>
      </w:r>
    </w:p>
    <w:p w:rsidR="00F43AB3" w:rsidRPr="0051561D" w:rsidRDefault="00F43AB3" w:rsidP="00F43AB3">
      <w:pPr>
        <w:pStyle w:val="ListeParagraf"/>
        <w:ind w:left="426"/>
        <w:rPr>
          <w:rFonts w:cs="Arial"/>
        </w:rPr>
      </w:pPr>
    </w:p>
    <w:p w:rsidR="00F43AB3" w:rsidRPr="0051561D" w:rsidRDefault="00F43AB3" w:rsidP="00F43AB3">
      <w:pPr>
        <w:pStyle w:val="ListeParagraf"/>
        <w:ind w:left="426"/>
        <w:rPr>
          <w:rFonts w:cs="Arial"/>
          <w:b/>
          <w:szCs w:val="22"/>
        </w:rPr>
      </w:pPr>
      <w:r w:rsidRPr="0051561D">
        <w:rPr>
          <w:rFonts w:cs="Arial"/>
          <w:b/>
          <w:szCs w:val="22"/>
        </w:rPr>
        <w:t xml:space="preserve">                             </w:t>
      </w:r>
      <w:r>
        <w:rPr>
          <w:rFonts w:cs="Arial"/>
          <w:b/>
          <w:szCs w:val="22"/>
        </w:rPr>
        <w:t xml:space="preserve">                          TABLE-</w:t>
      </w:r>
      <w:r w:rsidRPr="0051561D">
        <w:rPr>
          <w:rFonts w:cs="Arial"/>
          <w:b/>
          <w:szCs w:val="22"/>
        </w:rPr>
        <w:t>1</w:t>
      </w:r>
    </w:p>
    <w:tbl>
      <w:tblPr>
        <w:tblW w:w="9459" w:type="dxa"/>
        <w:tblLayout w:type="fixed"/>
        <w:tblCellMar>
          <w:left w:w="80" w:type="dxa"/>
          <w:right w:w="80" w:type="dxa"/>
        </w:tblCellMar>
        <w:tblLook w:val="0000" w:firstRow="0" w:lastRow="0" w:firstColumn="0" w:lastColumn="0" w:noHBand="0" w:noVBand="0"/>
      </w:tblPr>
      <w:tblGrid>
        <w:gridCol w:w="640"/>
        <w:gridCol w:w="738"/>
        <w:gridCol w:w="709"/>
        <w:gridCol w:w="709"/>
        <w:gridCol w:w="850"/>
        <w:gridCol w:w="851"/>
        <w:gridCol w:w="850"/>
        <w:gridCol w:w="709"/>
        <w:gridCol w:w="709"/>
        <w:gridCol w:w="686"/>
        <w:gridCol w:w="709"/>
        <w:gridCol w:w="1299"/>
      </w:tblGrid>
      <w:tr w:rsidR="00F43AB3" w:rsidRPr="0051561D" w:rsidTr="007A4586">
        <w:trPr>
          <w:cantSplit/>
        </w:trPr>
        <w:tc>
          <w:tcPr>
            <w:tcW w:w="640" w:type="dxa"/>
            <w:tcBorders>
              <w:top w:val="single" w:sz="6" w:space="0" w:color="auto"/>
              <w:left w:val="single" w:sz="6" w:space="0" w:color="auto"/>
              <w:bottom w:val="nil"/>
              <w:right w:val="single" w:sz="6" w:space="0" w:color="auto"/>
            </w:tcBorders>
          </w:tcPr>
          <w:p w:rsidR="00F43AB3" w:rsidRPr="0051561D" w:rsidRDefault="00F43AB3" w:rsidP="007A4586">
            <w:pPr>
              <w:spacing w:line="360" w:lineRule="atLeast"/>
              <w:ind w:hanging="851"/>
              <w:jc w:val="center"/>
              <w:rPr>
                <w:rFonts w:cs="Arial"/>
                <w:b/>
                <w:bCs/>
              </w:rPr>
            </w:pPr>
            <w:r w:rsidRPr="0051561D">
              <w:rPr>
                <w:rFonts w:cs="Arial"/>
                <w:b/>
                <w:bCs/>
              </w:rPr>
              <w:t>ER7</w:t>
            </w:r>
          </w:p>
        </w:tc>
        <w:tc>
          <w:tcPr>
            <w:tcW w:w="738"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b/>
                <w:bCs/>
              </w:rPr>
            </w:pPr>
            <w:r w:rsidRPr="0051561D">
              <w:rPr>
                <w:rFonts w:cs="Arial"/>
                <w:b/>
                <w:bCs/>
              </w:rPr>
              <w:t>C</w:t>
            </w:r>
          </w:p>
        </w:tc>
        <w:tc>
          <w:tcPr>
            <w:tcW w:w="709"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b/>
                <w:bCs/>
              </w:rPr>
            </w:pPr>
            <w:r w:rsidRPr="0051561D">
              <w:rPr>
                <w:rFonts w:cs="Arial"/>
                <w:b/>
                <w:bCs/>
              </w:rPr>
              <w:t>Si</w:t>
            </w:r>
          </w:p>
        </w:tc>
        <w:tc>
          <w:tcPr>
            <w:tcW w:w="709"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b/>
                <w:bCs/>
              </w:rPr>
            </w:pPr>
            <w:r w:rsidRPr="0051561D">
              <w:rPr>
                <w:rFonts w:cs="Arial"/>
                <w:b/>
                <w:bCs/>
              </w:rPr>
              <w:t>Mn</w:t>
            </w:r>
          </w:p>
        </w:tc>
        <w:tc>
          <w:tcPr>
            <w:tcW w:w="850"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b/>
                <w:bCs/>
              </w:rPr>
            </w:pPr>
            <w:r w:rsidRPr="0051561D">
              <w:rPr>
                <w:rFonts w:cs="Arial"/>
                <w:b/>
                <w:bCs/>
              </w:rPr>
              <w:t>P</w:t>
            </w:r>
          </w:p>
        </w:tc>
        <w:tc>
          <w:tcPr>
            <w:tcW w:w="851"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b/>
                <w:bCs/>
              </w:rPr>
            </w:pPr>
            <w:r w:rsidRPr="0051561D">
              <w:rPr>
                <w:rFonts w:cs="Arial"/>
                <w:b/>
                <w:bCs/>
              </w:rPr>
              <w:t>S</w:t>
            </w:r>
          </w:p>
        </w:tc>
        <w:tc>
          <w:tcPr>
            <w:tcW w:w="850"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b/>
                <w:bCs/>
              </w:rPr>
            </w:pPr>
            <w:r w:rsidRPr="0051561D">
              <w:rPr>
                <w:rFonts w:cs="Arial"/>
                <w:b/>
                <w:bCs/>
              </w:rPr>
              <w:t>Cr</w:t>
            </w:r>
          </w:p>
        </w:tc>
        <w:tc>
          <w:tcPr>
            <w:tcW w:w="709"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b/>
                <w:bCs/>
              </w:rPr>
            </w:pPr>
            <w:r w:rsidRPr="0051561D">
              <w:rPr>
                <w:rFonts w:cs="Arial"/>
                <w:b/>
                <w:bCs/>
              </w:rPr>
              <w:t>Cu</w:t>
            </w:r>
          </w:p>
        </w:tc>
        <w:tc>
          <w:tcPr>
            <w:tcW w:w="709"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b/>
                <w:bCs/>
              </w:rPr>
            </w:pPr>
            <w:r w:rsidRPr="0051561D">
              <w:rPr>
                <w:rFonts w:cs="Arial"/>
                <w:b/>
                <w:bCs/>
              </w:rPr>
              <w:t>Mo</w:t>
            </w:r>
          </w:p>
        </w:tc>
        <w:tc>
          <w:tcPr>
            <w:tcW w:w="686"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b/>
                <w:bCs/>
              </w:rPr>
            </w:pPr>
            <w:r w:rsidRPr="0051561D">
              <w:rPr>
                <w:rFonts w:cs="Arial"/>
                <w:b/>
                <w:bCs/>
              </w:rPr>
              <w:t>Ni</w:t>
            </w:r>
          </w:p>
        </w:tc>
        <w:tc>
          <w:tcPr>
            <w:tcW w:w="709"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b/>
                <w:bCs/>
              </w:rPr>
            </w:pPr>
            <w:r w:rsidRPr="0051561D">
              <w:rPr>
                <w:rFonts w:cs="Arial"/>
                <w:b/>
                <w:bCs/>
              </w:rPr>
              <w:t>V</w:t>
            </w:r>
          </w:p>
        </w:tc>
        <w:tc>
          <w:tcPr>
            <w:tcW w:w="1299"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b/>
                <w:bCs/>
              </w:rPr>
            </w:pPr>
            <w:r w:rsidRPr="0051561D">
              <w:rPr>
                <w:rFonts w:cs="Arial"/>
                <w:b/>
                <w:bCs/>
              </w:rPr>
              <w:t>Cr+Mo+Ni</w:t>
            </w:r>
          </w:p>
        </w:tc>
      </w:tr>
      <w:tr w:rsidR="00F43AB3" w:rsidRPr="0051561D" w:rsidTr="007A4586">
        <w:trPr>
          <w:cantSplit/>
        </w:trPr>
        <w:tc>
          <w:tcPr>
            <w:tcW w:w="640" w:type="dxa"/>
            <w:tcBorders>
              <w:top w:val="nil"/>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rPr>
            </w:pPr>
            <w:r w:rsidRPr="0051561D">
              <w:rPr>
                <w:rFonts w:cs="Arial"/>
              </w:rPr>
              <w:t>%</w:t>
            </w:r>
          </w:p>
        </w:tc>
        <w:tc>
          <w:tcPr>
            <w:tcW w:w="738"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rPr>
            </w:pPr>
            <w:r w:rsidRPr="0051561D">
              <w:rPr>
                <w:rFonts w:cs="Arial"/>
              </w:rPr>
              <w:t>0.52</w:t>
            </w:r>
          </w:p>
        </w:tc>
        <w:tc>
          <w:tcPr>
            <w:tcW w:w="709"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rPr>
            </w:pPr>
            <w:r w:rsidRPr="0051561D">
              <w:rPr>
                <w:rFonts w:cs="Arial"/>
              </w:rPr>
              <w:t>0.40</w:t>
            </w:r>
          </w:p>
        </w:tc>
        <w:tc>
          <w:tcPr>
            <w:tcW w:w="709"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rPr>
            </w:pPr>
            <w:r w:rsidRPr="0051561D">
              <w:rPr>
                <w:rFonts w:cs="Arial"/>
              </w:rPr>
              <w:t>0.80</w:t>
            </w:r>
          </w:p>
        </w:tc>
        <w:tc>
          <w:tcPr>
            <w:tcW w:w="850"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rPr>
            </w:pPr>
            <w:r w:rsidRPr="0051561D">
              <w:rPr>
                <w:rFonts w:cs="Arial"/>
              </w:rPr>
              <w:t>0.020</w:t>
            </w:r>
          </w:p>
        </w:tc>
        <w:tc>
          <w:tcPr>
            <w:tcW w:w="851"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rPr>
            </w:pPr>
            <w:r w:rsidRPr="0051561D">
              <w:rPr>
                <w:rFonts w:cs="Arial"/>
              </w:rPr>
              <w:t>0.015</w:t>
            </w:r>
          </w:p>
        </w:tc>
        <w:tc>
          <w:tcPr>
            <w:tcW w:w="850"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rPr>
            </w:pPr>
            <w:r w:rsidRPr="0051561D">
              <w:rPr>
                <w:rFonts w:cs="Arial"/>
              </w:rPr>
              <w:t>0.30</w:t>
            </w:r>
          </w:p>
        </w:tc>
        <w:tc>
          <w:tcPr>
            <w:tcW w:w="709"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rPr>
            </w:pPr>
            <w:r w:rsidRPr="0051561D">
              <w:rPr>
                <w:rFonts w:cs="Arial"/>
              </w:rPr>
              <w:t>0.30</w:t>
            </w:r>
          </w:p>
        </w:tc>
        <w:tc>
          <w:tcPr>
            <w:tcW w:w="709"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rPr>
            </w:pPr>
            <w:r w:rsidRPr="0051561D">
              <w:rPr>
                <w:rFonts w:cs="Arial"/>
              </w:rPr>
              <w:t>0.08</w:t>
            </w:r>
          </w:p>
        </w:tc>
        <w:tc>
          <w:tcPr>
            <w:tcW w:w="686"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rPr>
            </w:pPr>
            <w:r w:rsidRPr="0051561D">
              <w:rPr>
                <w:rFonts w:cs="Arial"/>
              </w:rPr>
              <w:t>0.30</w:t>
            </w:r>
          </w:p>
        </w:tc>
        <w:tc>
          <w:tcPr>
            <w:tcW w:w="709"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rPr>
            </w:pPr>
            <w:r w:rsidRPr="0051561D">
              <w:rPr>
                <w:rFonts w:cs="Arial"/>
              </w:rPr>
              <w:t>0.06</w:t>
            </w:r>
          </w:p>
        </w:tc>
        <w:tc>
          <w:tcPr>
            <w:tcW w:w="1299"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rPr>
            </w:pPr>
            <w:r w:rsidRPr="0051561D">
              <w:rPr>
                <w:rFonts w:cs="Arial"/>
              </w:rPr>
              <w:t>0.50</w:t>
            </w:r>
          </w:p>
        </w:tc>
      </w:tr>
    </w:tbl>
    <w:p w:rsidR="00F43AB3" w:rsidRPr="0051561D" w:rsidRDefault="00F43AB3" w:rsidP="00F43AB3">
      <w:pPr>
        <w:pStyle w:val="ListeParagraf"/>
        <w:ind w:left="426"/>
        <w:rPr>
          <w:szCs w:val="22"/>
        </w:rPr>
      </w:pPr>
    </w:p>
    <w:p w:rsidR="00F43AB3" w:rsidRPr="0051561D" w:rsidRDefault="00F43AB3" w:rsidP="00F43AB3">
      <w:pPr>
        <w:pStyle w:val="ListeParagraf"/>
        <w:numPr>
          <w:ilvl w:val="1"/>
          <w:numId w:val="5"/>
        </w:numPr>
        <w:ind w:left="426"/>
        <w:rPr>
          <w:b/>
          <w:szCs w:val="22"/>
        </w:rPr>
      </w:pPr>
      <w:r>
        <w:rPr>
          <w:b/>
          <w:szCs w:val="22"/>
        </w:rPr>
        <w:lastRenderedPageBreak/>
        <w:t>Physical and Mechanical Properties</w:t>
      </w:r>
    </w:p>
    <w:p w:rsidR="00F43AB3" w:rsidRPr="0051561D" w:rsidRDefault="00F43AB3" w:rsidP="00F43AB3">
      <w:pPr>
        <w:pStyle w:val="ListeParagraf"/>
        <w:numPr>
          <w:ilvl w:val="2"/>
          <w:numId w:val="5"/>
        </w:numPr>
        <w:ind w:left="426" w:hanging="426"/>
        <w:rPr>
          <w:b/>
          <w:szCs w:val="22"/>
        </w:rPr>
      </w:pPr>
      <w:r>
        <w:rPr>
          <w:b/>
          <w:szCs w:val="22"/>
        </w:rPr>
        <w:t>Appearance</w:t>
      </w:r>
    </w:p>
    <w:p w:rsidR="00F43AB3" w:rsidRPr="0051561D" w:rsidRDefault="00F43AB3" w:rsidP="00F43AB3">
      <w:pPr>
        <w:pStyle w:val="ListeParagraf"/>
        <w:ind w:left="360"/>
        <w:rPr>
          <w:rFonts w:cs="Arial"/>
        </w:rPr>
      </w:pPr>
      <w:r>
        <w:rPr>
          <w:rFonts w:cs="Arial"/>
        </w:rPr>
        <w:t>All burrs and roughness on the wheel surface shall be thoroughly removed. Wheel surfaces shall not carry any markings other than the ones stipulated with Figure-5 herein. However, the markings left behind on wheel rim in result of Brinell hardness tests can be left on the wheel</w:t>
      </w:r>
      <w:r w:rsidRPr="0051561D">
        <w:rPr>
          <w:rFonts w:cs="Arial"/>
        </w:rPr>
        <w:t xml:space="preserve">. </w:t>
      </w:r>
      <w:r>
        <w:rPr>
          <w:rFonts w:cs="Arial"/>
        </w:rPr>
        <w:t>Wheels shall be visually perfect from all angles, and shall not have any cracks, gaps, burrs, material deficiencies, roll residue or any other faults detrimental to its use</w:t>
      </w:r>
      <w:r w:rsidRPr="0051561D">
        <w:rPr>
          <w:rFonts w:cs="Arial"/>
        </w:rPr>
        <w:t>.</w:t>
      </w:r>
    </w:p>
    <w:p w:rsidR="00F43AB3" w:rsidRPr="0051561D" w:rsidRDefault="00F43AB3" w:rsidP="00F43AB3">
      <w:pPr>
        <w:pStyle w:val="ListeParagraf"/>
        <w:ind w:left="360"/>
        <w:rPr>
          <w:rFonts w:cs="Arial"/>
        </w:rPr>
      </w:pPr>
      <w:r>
        <w:rPr>
          <w:rFonts w:cs="Arial"/>
        </w:rPr>
        <w:t>To ensure smoothness beaten or rolled surfaces shall be shot-blasted</w:t>
      </w:r>
      <w:r w:rsidRPr="0051561D">
        <w:rPr>
          <w:rFonts w:cs="Arial"/>
        </w:rPr>
        <w:t xml:space="preserve">. </w:t>
      </w:r>
      <w:r>
        <w:rPr>
          <w:rFonts w:cs="Arial"/>
        </w:rPr>
        <w:t>This way a smooth transition shall be ensured on finished surfaces.</w:t>
      </w:r>
    </w:p>
    <w:p w:rsidR="00F43AB3" w:rsidRPr="0051561D" w:rsidRDefault="00F43AB3" w:rsidP="00F43AB3">
      <w:pPr>
        <w:pStyle w:val="ListeParagraf"/>
        <w:ind w:left="360"/>
        <w:rPr>
          <w:rFonts w:cs="Arial"/>
          <w:sz w:val="12"/>
          <w:szCs w:val="12"/>
        </w:rPr>
      </w:pPr>
    </w:p>
    <w:p w:rsidR="00F43AB3" w:rsidRPr="0051561D" w:rsidRDefault="00F43AB3" w:rsidP="00F43AB3">
      <w:pPr>
        <w:pStyle w:val="ListeParagraf"/>
        <w:ind w:left="360"/>
        <w:rPr>
          <w:rFonts w:cs="Arial"/>
        </w:rPr>
      </w:pPr>
      <w:r>
        <w:rPr>
          <w:rFonts w:cs="Arial"/>
        </w:rPr>
        <w:t>Welding, torch heating, electric arcing, metal filling, electrolysis or chemical filling shall not be used to remove faults on wheel surfaces</w:t>
      </w:r>
      <w:r w:rsidRPr="0051561D">
        <w:rPr>
          <w:rFonts w:cs="Arial"/>
        </w:rPr>
        <w:t>.</w:t>
      </w:r>
    </w:p>
    <w:p w:rsidR="00F43AB3" w:rsidRPr="0051561D" w:rsidRDefault="00F43AB3" w:rsidP="00F43AB3">
      <w:pPr>
        <w:pStyle w:val="ListeParagraf"/>
        <w:ind w:left="360"/>
        <w:rPr>
          <w:rFonts w:cs="Arial"/>
        </w:rPr>
      </w:pPr>
      <w:r>
        <w:rPr>
          <w:rFonts w:cs="Arial"/>
        </w:rPr>
        <w:t xml:space="preserve">Roughness levels of wheel surfaces shall not exceed values on </w:t>
      </w:r>
      <w:r w:rsidRPr="0051561D">
        <w:rPr>
          <w:rFonts w:cs="Arial"/>
        </w:rPr>
        <w:t xml:space="preserve">Ra(µm) EN 13262 </w:t>
      </w:r>
      <w:r>
        <w:rPr>
          <w:rFonts w:cs="Arial"/>
        </w:rPr>
        <w:t xml:space="preserve">Schedule </w:t>
      </w:r>
      <w:r w:rsidRPr="0051561D">
        <w:rPr>
          <w:rFonts w:cs="Arial"/>
        </w:rPr>
        <w:t>8.</w:t>
      </w:r>
    </w:p>
    <w:p w:rsidR="00F43AB3" w:rsidRPr="0051561D" w:rsidRDefault="00F43AB3" w:rsidP="00F43AB3">
      <w:pPr>
        <w:pStyle w:val="ListeParagraf"/>
        <w:ind w:left="360"/>
        <w:rPr>
          <w:rFonts w:cs="Arial"/>
        </w:rPr>
      </w:pPr>
    </w:p>
    <w:p w:rsidR="00F43AB3" w:rsidRPr="0051561D" w:rsidRDefault="00F43AB3" w:rsidP="00F43AB3">
      <w:pPr>
        <w:pStyle w:val="ListeParagraf"/>
        <w:numPr>
          <w:ilvl w:val="2"/>
          <w:numId w:val="5"/>
        </w:numPr>
        <w:ind w:left="426"/>
        <w:rPr>
          <w:rFonts w:cs="Arial"/>
          <w:b/>
        </w:rPr>
      </w:pPr>
      <w:r>
        <w:rPr>
          <w:rFonts w:cs="Arial"/>
          <w:b/>
        </w:rPr>
        <w:t>Dimensions</w:t>
      </w:r>
    </w:p>
    <w:p w:rsidR="00F43AB3" w:rsidRPr="009A5067" w:rsidRDefault="00F43AB3" w:rsidP="00F43AB3">
      <w:pPr>
        <w:pStyle w:val="NormalWeb"/>
        <w:spacing w:before="0" w:beforeAutospacing="0" w:after="0" w:afterAutospacing="0" w:line="360" w:lineRule="auto"/>
        <w:rPr>
          <w:rFonts w:ascii="Arial" w:hAnsi="Arial" w:cs="Arial"/>
          <w:sz w:val="22"/>
          <w:szCs w:val="22"/>
        </w:rPr>
      </w:pPr>
      <w:r w:rsidRPr="009A5067">
        <w:rPr>
          <w:rFonts w:ascii="Arial" w:hAnsi="Arial" w:cs="Arial"/>
          <w:bCs/>
          <w:sz w:val="22"/>
          <w:szCs w:val="22"/>
        </w:rPr>
        <w:t xml:space="preserve">Final process dimensions, tolerances and surface processing qualities of the wheel </w:t>
      </w:r>
      <w:r w:rsidRPr="009A5067">
        <w:rPr>
          <w:rFonts w:ascii="Arial" w:hAnsi="Arial" w:cs="Arial"/>
          <w:sz w:val="22"/>
          <w:szCs w:val="22"/>
        </w:rPr>
        <w:t xml:space="preserve">shall be in conformity with the drawings given attached to this specifications. </w:t>
      </w:r>
    </w:p>
    <w:p w:rsidR="00F43AB3" w:rsidRPr="009A5067" w:rsidRDefault="00F43AB3" w:rsidP="00F43AB3">
      <w:pPr>
        <w:pStyle w:val="NormalWeb"/>
        <w:spacing w:before="0" w:beforeAutospacing="0" w:after="0" w:afterAutospacing="0" w:line="360" w:lineRule="auto"/>
        <w:jc w:val="both"/>
        <w:rPr>
          <w:rFonts w:ascii="Arial" w:hAnsi="Arial" w:cs="Arial"/>
          <w:sz w:val="22"/>
          <w:szCs w:val="22"/>
        </w:rPr>
      </w:pPr>
      <w:r w:rsidRPr="009A5067">
        <w:rPr>
          <w:rFonts w:ascii="Arial" w:hAnsi="Arial" w:cs="Arial"/>
          <w:bCs/>
          <w:sz w:val="22"/>
          <w:szCs w:val="22"/>
        </w:rPr>
        <w:t xml:space="preserve">Wheel </w:t>
      </w:r>
      <w:r w:rsidRPr="009A5067">
        <w:rPr>
          <w:rFonts w:ascii="Arial" w:hAnsi="Arial" w:cs="Arial"/>
          <w:sz w:val="22"/>
          <w:szCs w:val="22"/>
        </w:rPr>
        <w:t>rolling profile shall be in conformity with the drawing given in Annex 6 and with UIC 510-2 and DIN 5573-EH-1425-125</w:t>
      </w:r>
      <w:r w:rsidRPr="009A5067">
        <w:rPr>
          <w:rFonts w:ascii="Arial" w:hAnsi="Arial" w:cs="Arial"/>
          <w:b/>
          <w:bCs/>
          <w:sz w:val="22"/>
          <w:szCs w:val="22"/>
        </w:rPr>
        <w:t xml:space="preserve"> </w:t>
      </w:r>
      <w:r w:rsidRPr="009A5067">
        <w:rPr>
          <w:rFonts w:ascii="Arial" w:hAnsi="Arial" w:cs="Arial"/>
          <w:sz w:val="22"/>
          <w:szCs w:val="22"/>
        </w:rPr>
        <w:t xml:space="preserve">standards. The first </w:t>
      </w:r>
      <w:r w:rsidRPr="009A5067">
        <w:rPr>
          <w:rFonts w:ascii="Arial" w:hAnsi="Arial" w:cs="Arial"/>
          <w:bCs/>
          <w:sz w:val="22"/>
          <w:szCs w:val="22"/>
        </w:rPr>
        <w:t xml:space="preserve">wheel </w:t>
      </w:r>
      <w:r w:rsidRPr="009A5067">
        <w:rPr>
          <w:rFonts w:ascii="Arial" w:hAnsi="Arial" w:cs="Arial"/>
          <w:sz w:val="22"/>
          <w:szCs w:val="22"/>
        </w:rPr>
        <w:t xml:space="preserve">profile manufactured shall be controlled with the </w:t>
      </w:r>
      <w:r w:rsidRPr="009A5067">
        <w:rPr>
          <w:rFonts w:ascii="Arial" w:hAnsi="Arial" w:cs="Arial"/>
          <w:bCs/>
          <w:sz w:val="22"/>
          <w:szCs w:val="22"/>
        </w:rPr>
        <w:t xml:space="preserve">template to be given by the administration in terms of conformity with </w:t>
      </w:r>
      <w:r w:rsidRPr="009A5067">
        <w:rPr>
          <w:rFonts w:ascii="Arial" w:hAnsi="Arial" w:cs="Arial"/>
          <w:sz w:val="22"/>
          <w:szCs w:val="22"/>
        </w:rPr>
        <w:t xml:space="preserve">the wheel profile programmed on the wheel lathe available at administration workshop. After conformity of the wheel is controlled and approved, serial profile processing step shall be initiated. Profile conformity control and approval proceeding shall be conducted with the standard profile template brought by the assigned administration personnel or with a template previously taken from the administration by the assigned contractor personnel. The contractor shall notify the administration one month before the first profile processing step and the administration shall make an assignment for control and approval proceedings. </w:t>
      </w:r>
    </w:p>
    <w:p w:rsidR="00F43AB3" w:rsidRPr="009A5067" w:rsidRDefault="00F43AB3" w:rsidP="00F43AB3">
      <w:pPr>
        <w:pStyle w:val="NormalWeb"/>
        <w:spacing w:before="0" w:beforeAutospacing="0" w:after="0" w:afterAutospacing="0" w:line="360" w:lineRule="auto"/>
        <w:jc w:val="both"/>
        <w:rPr>
          <w:rFonts w:ascii="Arial" w:hAnsi="Arial" w:cs="Arial"/>
          <w:sz w:val="22"/>
          <w:szCs w:val="22"/>
        </w:rPr>
      </w:pPr>
      <w:r w:rsidRPr="009A5067">
        <w:rPr>
          <w:rFonts w:ascii="Arial" w:hAnsi="Arial" w:cs="Arial"/>
          <w:sz w:val="22"/>
          <w:szCs w:val="22"/>
        </w:rPr>
        <w:t>Tolerances not available on the attached technical drawings shall be in conformity with the EN 13262 Table-9.</w:t>
      </w:r>
    </w:p>
    <w:p w:rsidR="00F43AB3" w:rsidRPr="0051561D" w:rsidRDefault="00F43AB3" w:rsidP="00F43AB3">
      <w:pPr>
        <w:pStyle w:val="ListeParagraf"/>
        <w:ind w:left="360"/>
        <w:rPr>
          <w:rFonts w:cs="Arial"/>
        </w:rPr>
      </w:pPr>
    </w:p>
    <w:p w:rsidR="00F43AB3" w:rsidRPr="0051561D" w:rsidRDefault="00F43AB3" w:rsidP="00F43AB3">
      <w:pPr>
        <w:pStyle w:val="ListeParagraf"/>
        <w:numPr>
          <w:ilvl w:val="2"/>
          <w:numId w:val="5"/>
        </w:numPr>
        <w:ind w:left="426"/>
        <w:rPr>
          <w:rFonts w:cs="Arial"/>
          <w:b/>
          <w:szCs w:val="22"/>
        </w:rPr>
      </w:pPr>
      <w:r w:rsidRPr="0051561D">
        <w:rPr>
          <w:rFonts w:cs="Arial"/>
          <w:b/>
          <w:szCs w:val="22"/>
        </w:rPr>
        <w:t>Mi</w:t>
      </w:r>
      <w:r>
        <w:rPr>
          <w:rFonts w:cs="Arial"/>
          <w:b/>
          <w:szCs w:val="22"/>
        </w:rPr>
        <w:t>c</w:t>
      </w:r>
      <w:r w:rsidRPr="0051561D">
        <w:rPr>
          <w:rFonts w:cs="Arial"/>
          <w:b/>
          <w:szCs w:val="22"/>
        </w:rPr>
        <w:t>rogra</w:t>
      </w:r>
      <w:r>
        <w:rPr>
          <w:rFonts w:cs="Arial"/>
          <w:b/>
          <w:szCs w:val="22"/>
        </w:rPr>
        <w:t>phic</w:t>
      </w:r>
      <w:r w:rsidRPr="0051561D">
        <w:rPr>
          <w:rFonts w:cs="Arial"/>
          <w:b/>
          <w:szCs w:val="22"/>
        </w:rPr>
        <w:t xml:space="preserve"> </w:t>
      </w:r>
      <w:r>
        <w:rPr>
          <w:rFonts w:cs="Arial"/>
          <w:b/>
          <w:szCs w:val="22"/>
        </w:rPr>
        <w:t>View</w:t>
      </w:r>
    </w:p>
    <w:p w:rsidR="00F43AB3" w:rsidRPr="0051561D" w:rsidRDefault="00F43AB3" w:rsidP="00F43AB3">
      <w:pPr>
        <w:pStyle w:val="ListeParagraf"/>
        <w:ind w:left="360"/>
        <w:rPr>
          <w:rFonts w:cs="Arial"/>
        </w:rPr>
      </w:pPr>
      <w:r>
        <w:rPr>
          <w:rFonts w:cs="Arial"/>
        </w:rPr>
        <w:t>Residue findings of micrographic testing shall be compliant with the values provided on Table-2.</w:t>
      </w:r>
    </w:p>
    <w:p w:rsidR="00F43AB3" w:rsidRPr="0051561D" w:rsidRDefault="00F43AB3" w:rsidP="00F43AB3">
      <w:pPr>
        <w:pStyle w:val="ListeParagraf"/>
        <w:ind w:left="360"/>
        <w:rPr>
          <w:rFonts w:cs="Arial"/>
        </w:rPr>
      </w:pPr>
      <w:r>
        <w:rPr>
          <w:rFonts w:cs="Arial"/>
        </w:rPr>
        <w:t xml:space="preserve">Micrographic testing shall be conducted in accord with Method A defined under </w:t>
      </w:r>
      <w:r w:rsidRPr="0051561D">
        <w:rPr>
          <w:rFonts w:cs="Arial"/>
        </w:rPr>
        <w:t>ISO 4967 standard</w:t>
      </w:r>
      <w:r>
        <w:rPr>
          <w:rFonts w:cs="Arial"/>
        </w:rPr>
        <w:t>.</w:t>
      </w:r>
    </w:p>
    <w:p w:rsidR="00F43AB3" w:rsidRPr="0051561D" w:rsidRDefault="00F43AB3" w:rsidP="00F43AB3">
      <w:pPr>
        <w:pStyle w:val="ListeParagraf"/>
        <w:ind w:left="360"/>
        <w:rPr>
          <w:rFonts w:cs="Arial"/>
        </w:rPr>
      </w:pPr>
      <w:r>
        <w:rPr>
          <w:rFonts w:cs="Arial"/>
        </w:rPr>
        <w:t>Test piece shall be extracted as shown on Figure-3. Testing area shall be the 15 mm under bearing surface, the shaded area centered on point “F”</w:t>
      </w:r>
      <w:r w:rsidRPr="0051561D">
        <w:rPr>
          <w:rFonts w:cs="Arial"/>
        </w:rPr>
        <w:t>.</w:t>
      </w:r>
    </w:p>
    <w:p w:rsidR="00F43AB3" w:rsidRPr="00233AF4" w:rsidRDefault="00F43AB3" w:rsidP="00F43AB3">
      <w:pPr>
        <w:jc w:val="center"/>
        <w:rPr>
          <w:rFonts w:cs="Arial"/>
          <w:b/>
        </w:rPr>
      </w:pPr>
      <w:r>
        <w:rPr>
          <w:rFonts w:cs="Arial"/>
          <w:b/>
        </w:rPr>
        <w:t>TABLE-</w:t>
      </w:r>
      <w:r w:rsidRPr="00233AF4">
        <w:rPr>
          <w:rFonts w:cs="Arial"/>
          <w:b/>
        </w:rPr>
        <w:t xml:space="preserve"> 2</w:t>
      </w:r>
    </w:p>
    <w:tbl>
      <w:tblPr>
        <w:tblW w:w="0" w:type="auto"/>
        <w:jc w:val="center"/>
        <w:tblInd w:w="2105" w:type="dxa"/>
        <w:tblLayout w:type="fixed"/>
        <w:tblCellMar>
          <w:left w:w="80" w:type="dxa"/>
          <w:right w:w="80" w:type="dxa"/>
        </w:tblCellMar>
        <w:tblLook w:val="0000" w:firstRow="0" w:lastRow="0" w:firstColumn="0" w:lastColumn="0" w:noHBand="0" w:noVBand="0"/>
      </w:tblPr>
      <w:tblGrid>
        <w:gridCol w:w="2640"/>
        <w:gridCol w:w="1961"/>
      </w:tblGrid>
      <w:tr w:rsidR="00F43AB3" w:rsidRPr="0051561D" w:rsidTr="007A4586">
        <w:trPr>
          <w:cantSplit/>
          <w:trHeight w:val="293"/>
          <w:jc w:val="center"/>
        </w:trPr>
        <w:tc>
          <w:tcPr>
            <w:tcW w:w="2640" w:type="dxa"/>
            <w:tcBorders>
              <w:top w:val="single" w:sz="6" w:space="0" w:color="auto"/>
              <w:left w:val="single" w:sz="6" w:space="0" w:color="auto"/>
              <w:bottom w:val="single" w:sz="6" w:space="0" w:color="auto"/>
              <w:right w:val="single" w:sz="6" w:space="0" w:color="auto"/>
            </w:tcBorders>
            <w:vAlign w:val="center"/>
          </w:tcPr>
          <w:p w:rsidR="00F43AB3" w:rsidRPr="0051561D" w:rsidRDefault="00F43AB3" w:rsidP="007A4586">
            <w:pPr>
              <w:jc w:val="center"/>
              <w:rPr>
                <w:rFonts w:cs="Arial"/>
                <w:b/>
                <w:bCs/>
              </w:rPr>
            </w:pPr>
            <w:r>
              <w:rPr>
                <w:rFonts w:cs="Arial"/>
                <w:b/>
                <w:bCs/>
              </w:rPr>
              <w:lastRenderedPageBreak/>
              <w:t>RESIDUE TYPE</w:t>
            </w:r>
          </w:p>
        </w:tc>
        <w:tc>
          <w:tcPr>
            <w:tcW w:w="1961" w:type="dxa"/>
            <w:tcBorders>
              <w:top w:val="single" w:sz="6" w:space="0" w:color="auto"/>
              <w:left w:val="single" w:sz="6" w:space="0" w:color="auto"/>
              <w:bottom w:val="single" w:sz="6" w:space="0" w:color="auto"/>
              <w:right w:val="single" w:sz="4" w:space="0" w:color="auto"/>
            </w:tcBorders>
            <w:vAlign w:val="center"/>
          </w:tcPr>
          <w:p w:rsidR="00F43AB3" w:rsidRPr="0051561D" w:rsidRDefault="00F43AB3" w:rsidP="007A4586">
            <w:pPr>
              <w:jc w:val="center"/>
              <w:rPr>
                <w:rFonts w:cs="Arial"/>
                <w:b/>
                <w:bCs/>
              </w:rPr>
            </w:pPr>
          </w:p>
          <w:p w:rsidR="00F43AB3" w:rsidRPr="0051561D" w:rsidRDefault="00F43AB3" w:rsidP="007A4586">
            <w:pPr>
              <w:jc w:val="center"/>
              <w:rPr>
                <w:rFonts w:cs="Arial"/>
                <w:b/>
                <w:bCs/>
              </w:rPr>
            </w:pPr>
            <w:r>
              <w:rPr>
                <w:rFonts w:cs="Arial"/>
                <w:b/>
                <w:bCs/>
              </w:rPr>
              <w:t>RES. SEQ.</w:t>
            </w:r>
          </w:p>
          <w:p w:rsidR="00F43AB3" w:rsidRPr="0051561D" w:rsidRDefault="00F43AB3" w:rsidP="007A4586">
            <w:pPr>
              <w:jc w:val="center"/>
              <w:rPr>
                <w:rFonts w:cs="Arial"/>
                <w:b/>
                <w:bCs/>
              </w:rPr>
            </w:pPr>
            <w:r w:rsidRPr="0051561D">
              <w:rPr>
                <w:rFonts w:cs="Arial"/>
                <w:b/>
                <w:bCs/>
              </w:rPr>
              <w:t>(</w:t>
            </w:r>
            <w:r>
              <w:rPr>
                <w:rFonts w:cs="Arial"/>
                <w:b/>
                <w:bCs/>
              </w:rPr>
              <w:t>max.</w:t>
            </w:r>
            <w:r w:rsidRPr="0051561D">
              <w:rPr>
                <w:rFonts w:cs="Arial"/>
                <w:b/>
                <w:bCs/>
              </w:rPr>
              <w:t>)</w:t>
            </w:r>
          </w:p>
        </w:tc>
      </w:tr>
      <w:tr w:rsidR="00F43AB3" w:rsidRPr="0051561D" w:rsidTr="007A4586">
        <w:trPr>
          <w:cantSplit/>
          <w:jc w:val="center"/>
        </w:trPr>
        <w:tc>
          <w:tcPr>
            <w:tcW w:w="2640"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ind w:hanging="851"/>
              <w:rPr>
                <w:rFonts w:cs="Arial"/>
              </w:rPr>
            </w:pPr>
            <w:r w:rsidRPr="0051561D">
              <w:rPr>
                <w:rFonts w:cs="Arial"/>
              </w:rPr>
              <w:t>A(Sul</w:t>
            </w:r>
            <w:r>
              <w:rPr>
                <w:rFonts w:cs="Arial"/>
              </w:rPr>
              <w:t>f</w:t>
            </w:r>
            <w:r w:rsidRPr="0051561D">
              <w:rPr>
                <w:rFonts w:cs="Arial"/>
              </w:rPr>
              <w:t>ur)</w:t>
            </w:r>
          </w:p>
        </w:tc>
        <w:tc>
          <w:tcPr>
            <w:tcW w:w="1961" w:type="dxa"/>
            <w:tcBorders>
              <w:top w:val="single" w:sz="6" w:space="0" w:color="auto"/>
              <w:left w:val="single" w:sz="6" w:space="0" w:color="auto"/>
              <w:bottom w:val="single" w:sz="6" w:space="0" w:color="auto"/>
              <w:right w:val="single" w:sz="4" w:space="0" w:color="auto"/>
            </w:tcBorders>
          </w:tcPr>
          <w:p w:rsidR="00F43AB3" w:rsidRPr="0051561D" w:rsidRDefault="00F43AB3" w:rsidP="007A4586">
            <w:pPr>
              <w:ind w:hanging="851"/>
              <w:jc w:val="center"/>
              <w:rPr>
                <w:rFonts w:cs="Arial"/>
              </w:rPr>
            </w:pPr>
            <w:r w:rsidRPr="0051561D">
              <w:rPr>
                <w:rFonts w:cs="Arial"/>
              </w:rPr>
              <w:t>1</w:t>
            </w:r>
            <w:r>
              <w:rPr>
                <w:rFonts w:cs="Arial"/>
              </w:rPr>
              <w:t>.</w:t>
            </w:r>
            <w:r w:rsidRPr="0051561D">
              <w:rPr>
                <w:rFonts w:cs="Arial"/>
              </w:rPr>
              <w:t>5</w:t>
            </w:r>
          </w:p>
        </w:tc>
      </w:tr>
      <w:tr w:rsidR="00F43AB3" w:rsidRPr="0051561D" w:rsidTr="007A4586">
        <w:trPr>
          <w:cantSplit/>
          <w:jc w:val="center"/>
        </w:trPr>
        <w:tc>
          <w:tcPr>
            <w:tcW w:w="2640"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ind w:hanging="851"/>
              <w:rPr>
                <w:rFonts w:cs="Arial"/>
              </w:rPr>
            </w:pPr>
            <w:r w:rsidRPr="0051561D">
              <w:rPr>
                <w:rFonts w:cs="Arial"/>
              </w:rPr>
              <w:t>B(Aluminate)</w:t>
            </w:r>
          </w:p>
        </w:tc>
        <w:tc>
          <w:tcPr>
            <w:tcW w:w="1961" w:type="dxa"/>
            <w:tcBorders>
              <w:top w:val="single" w:sz="6" w:space="0" w:color="auto"/>
              <w:left w:val="single" w:sz="6" w:space="0" w:color="auto"/>
              <w:bottom w:val="single" w:sz="6" w:space="0" w:color="auto"/>
              <w:right w:val="single" w:sz="4" w:space="0" w:color="auto"/>
            </w:tcBorders>
          </w:tcPr>
          <w:p w:rsidR="00F43AB3" w:rsidRPr="0051561D" w:rsidRDefault="00F43AB3" w:rsidP="007A4586">
            <w:pPr>
              <w:ind w:hanging="851"/>
              <w:jc w:val="center"/>
              <w:rPr>
                <w:rFonts w:cs="Arial"/>
              </w:rPr>
            </w:pPr>
            <w:r w:rsidRPr="0051561D">
              <w:rPr>
                <w:rFonts w:cs="Arial"/>
              </w:rPr>
              <w:t>1</w:t>
            </w:r>
            <w:r>
              <w:rPr>
                <w:rFonts w:cs="Arial"/>
              </w:rPr>
              <w:t>.</w:t>
            </w:r>
            <w:r w:rsidRPr="0051561D">
              <w:rPr>
                <w:rFonts w:cs="Arial"/>
              </w:rPr>
              <w:t>5</w:t>
            </w:r>
          </w:p>
        </w:tc>
      </w:tr>
      <w:tr w:rsidR="00F43AB3" w:rsidRPr="0051561D" w:rsidTr="007A4586">
        <w:trPr>
          <w:cantSplit/>
          <w:jc w:val="center"/>
        </w:trPr>
        <w:tc>
          <w:tcPr>
            <w:tcW w:w="2640"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ind w:hanging="851"/>
              <w:rPr>
                <w:rFonts w:cs="Arial"/>
              </w:rPr>
            </w:pPr>
            <w:r w:rsidRPr="0051561D">
              <w:rPr>
                <w:rFonts w:cs="Arial"/>
              </w:rPr>
              <w:t>C(Silicate)</w:t>
            </w:r>
          </w:p>
        </w:tc>
        <w:tc>
          <w:tcPr>
            <w:tcW w:w="1961" w:type="dxa"/>
            <w:tcBorders>
              <w:top w:val="single" w:sz="6" w:space="0" w:color="auto"/>
              <w:left w:val="single" w:sz="6" w:space="0" w:color="auto"/>
              <w:bottom w:val="single" w:sz="6" w:space="0" w:color="auto"/>
              <w:right w:val="single" w:sz="4" w:space="0" w:color="auto"/>
            </w:tcBorders>
          </w:tcPr>
          <w:p w:rsidR="00F43AB3" w:rsidRPr="0051561D" w:rsidRDefault="00F43AB3" w:rsidP="007A4586">
            <w:pPr>
              <w:ind w:hanging="851"/>
              <w:jc w:val="center"/>
              <w:rPr>
                <w:rFonts w:cs="Arial"/>
              </w:rPr>
            </w:pPr>
            <w:r>
              <w:rPr>
                <w:rFonts w:cs="Arial"/>
              </w:rPr>
              <w:t>1.</w:t>
            </w:r>
            <w:r w:rsidRPr="0051561D">
              <w:rPr>
                <w:rFonts w:cs="Arial"/>
              </w:rPr>
              <w:t>5</w:t>
            </w:r>
          </w:p>
        </w:tc>
      </w:tr>
      <w:tr w:rsidR="00F43AB3" w:rsidRPr="0051561D" w:rsidTr="007A4586">
        <w:trPr>
          <w:cantSplit/>
          <w:jc w:val="center"/>
        </w:trPr>
        <w:tc>
          <w:tcPr>
            <w:tcW w:w="2640"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ind w:hanging="851"/>
              <w:rPr>
                <w:rFonts w:cs="Arial"/>
              </w:rPr>
            </w:pPr>
            <w:r w:rsidRPr="0051561D">
              <w:rPr>
                <w:rFonts w:cs="Arial"/>
              </w:rPr>
              <w:t>D(Globular Oxide)</w:t>
            </w:r>
          </w:p>
        </w:tc>
        <w:tc>
          <w:tcPr>
            <w:tcW w:w="1961" w:type="dxa"/>
            <w:tcBorders>
              <w:top w:val="single" w:sz="6" w:space="0" w:color="auto"/>
              <w:left w:val="single" w:sz="6" w:space="0" w:color="auto"/>
              <w:bottom w:val="single" w:sz="6" w:space="0" w:color="auto"/>
              <w:right w:val="single" w:sz="4" w:space="0" w:color="auto"/>
            </w:tcBorders>
          </w:tcPr>
          <w:p w:rsidR="00F43AB3" w:rsidRPr="0051561D" w:rsidRDefault="00F43AB3" w:rsidP="007A4586">
            <w:pPr>
              <w:ind w:hanging="851"/>
              <w:jc w:val="center"/>
              <w:rPr>
                <w:rFonts w:cs="Arial"/>
              </w:rPr>
            </w:pPr>
            <w:r>
              <w:rPr>
                <w:rFonts w:cs="Arial"/>
              </w:rPr>
              <w:t>1.</w:t>
            </w:r>
            <w:r w:rsidRPr="0051561D">
              <w:rPr>
                <w:rFonts w:cs="Arial"/>
              </w:rPr>
              <w:t>5</w:t>
            </w:r>
          </w:p>
        </w:tc>
      </w:tr>
      <w:tr w:rsidR="00F43AB3" w:rsidRPr="0051561D" w:rsidTr="007A4586">
        <w:trPr>
          <w:cantSplit/>
          <w:jc w:val="center"/>
        </w:trPr>
        <w:tc>
          <w:tcPr>
            <w:tcW w:w="2640"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ind w:hanging="851"/>
              <w:rPr>
                <w:rFonts w:cs="Arial"/>
              </w:rPr>
            </w:pPr>
            <w:r w:rsidRPr="0051561D">
              <w:rPr>
                <w:rFonts w:cs="Arial"/>
              </w:rPr>
              <w:t>B+C+D</w:t>
            </w:r>
          </w:p>
        </w:tc>
        <w:tc>
          <w:tcPr>
            <w:tcW w:w="1961" w:type="dxa"/>
            <w:tcBorders>
              <w:top w:val="single" w:sz="6" w:space="0" w:color="auto"/>
              <w:left w:val="single" w:sz="6" w:space="0" w:color="auto"/>
              <w:bottom w:val="single" w:sz="6" w:space="0" w:color="auto"/>
              <w:right w:val="single" w:sz="4" w:space="0" w:color="auto"/>
            </w:tcBorders>
          </w:tcPr>
          <w:p w:rsidR="00F43AB3" w:rsidRPr="0051561D" w:rsidRDefault="00F43AB3" w:rsidP="007A4586">
            <w:pPr>
              <w:ind w:hanging="851"/>
              <w:jc w:val="center"/>
              <w:rPr>
                <w:rFonts w:cs="Arial"/>
              </w:rPr>
            </w:pPr>
            <w:r w:rsidRPr="0051561D">
              <w:rPr>
                <w:rFonts w:cs="Arial"/>
              </w:rPr>
              <w:t>3</w:t>
            </w:r>
          </w:p>
        </w:tc>
      </w:tr>
    </w:tbl>
    <w:p w:rsidR="00F43AB3" w:rsidRPr="0051561D" w:rsidRDefault="00F43AB3" w:rsidP="00F43AB3">
      <w:pPr>
        <w:pStyle w:val="ListeParagraf"/>
        <w:ind w:left="426"/>
        <w:rPr>
          <w:rFonts w:cs="Arial"/>
          <w:b/>
          <w:szCs w:val="22"/>
        </w:rPr>
      </w:pPr>
    </w:p>
    <w:p w:rsidR="00F43AB3" w:rsidRPr="0051561D" w:rsidRDefault="00F43AB3" w:rsidP="00F43AB3">
      <w:pPr>
        <w:pStyle w:val="ListeParagraf"/>
        <w:ind w:left="426"/>
        <w:rPr>
          <w:rFonts w:cs="Arial"/>
          <w:b/>
          <w:szCs w:val="22"/>
        </w:rPr>
      </w:pPr>
    </w:p>
    <w:p w:rsidR="00F43AB3" w:rsidRPr="0051561D" w:rsidRDefault="00F43AB3" w:rsidP="00F43AB3">
      <w:pPr>
        <w:pStyle w:val="ListeParagraf"/>
        <w:numPr>
          <w:ilvl w:val="2"/>
          <w:numId w:val="5"/>
        </w:numPr>
        <w:ind w:left="426"/>
        <w:rPr>
          <w:rFonts w:cs="Arial"/>
          <w:b/>
          <w:szCs w:val="22"/>
        </w:rPr>
      </w:pPr>
      <w:r>
        <w:rPr>
          <w:rFonts w:cs="Arial"/>
          <w:b/>
          <w:szCs w:val="22"/>
        </w:rPr>
        <w:t>Microscopic View</w:t>
      </w:r>
    </w:p>
    <w:p w:rsidR="00F43AB3" w:rsidRPr="0051561D" w:rsidRDefault="00F43AB3" w:rsidP="00F43AB3">
      <w:pPr>
        <w:pStyle w:val="ListeParagraf"/>
        <w:ind w:left="360"/>
        <w:rPr>
          <w:rFonts w:cs="Arial"/>
        </w:rPr>
      </w:pPr>
      <w:r>
        <w:rPr>
          <w:rFonts w:cs="Arial"/>
        </w:rPr>
        <w:t>The microscopic structure of the wheel shall be suitable for the heat treatment it receives</w:t>
      </w:r>
      <w:r w:rsidRPr="0051561D">
        <w:rPr>
          <w:rFonts w:cs="Arial"/>
        </w:rPr>
        <w:t xml:space="preserve">. </w:t>
      </w:r>
      <w:r>
        <w:rPr>
          <w:rFonts w:cs="Arial"/>
        </w:rPr>
        <w:t xml:space="preserve">No faults like segregations or cracks should be found in examination. Ferrite particle size shall not be any coarser than 5 in accord with </w:t>
      </w:r>
      <w:r w:rsidRPr="0051561D">
        <w:rPr>
          <w:rFonts w:cs="Arial"/>
        </w:rPr>
        <w:t>ISO 643.</w:t>
      </w:r>
    </w:p>
    <w:p w:rsidR="00F43AB3" w:rsidRPr="0051561D" w:rsidRDefault="00F43AB3" w:rsidP="00F43AB3">
      <w:pPr>
        <w:pStyle w:val="ListeParagraf"/>
        <w:ind w:left="567"/>
        <w:rPr>
          <w:color w:val="000000"/>
          <w:sz w:val="23"/>
          <w:szCs w:val="23"/>
        </w:rPr>
      </w:pPr>
    </w:p>
    <w:p w:rsidR="00F43AB3" w:rsidRPr="0051561D" w:rsidRDefault="00F43AB3" w:rsidP="00F43AB3">
      <w:pPr>
        <w:pStyle w:val="ListeParagraf"/>
        <w:numPr>
          <w:ilvl w:val="2"/>
          <w:numId w:val="5"/>
        </w:numPr>
        <w:ind w:left="426"/>
        <w:rPr>
          <w:rFonts w:cs="Arial"/>
          <w:b/>
          <w:szCs w:val="22"/>
        </w:rPr>
      </w:pPr>
      <w:r>
        <w:rPr>
          <w:b/>
          <w:color w:val="000000"/>
          <w:sz w:val="23"/>
          <w:szCs w:val="23"/>
        </w:rPr>
        <w:t>Macroscopic View</w:t>
      </w:r>
    </w:p>
    <w:p w:rsidR="00F43AB3" w:rsidRPr="0051561D" w:rsidRDefault="00F43AB3" w:rsidP="00F43AB3">
      <w:pPr>
        <w:pStyle w:val="ListeParagraf"/>
        <w:ind w:left="360"/>
        <w:rPr>
          <w:rFonts w:cs="Arial"/>
        </w:rPr>
      </w:pPr>
      <w:r>
        <w:rPr>
          <w:rFonts w:cs="Arial"/>
        </w:rPr>
        <w:t>After the testing surface of the wheel is burnished, macroscopic examination should not reveal any discontinuities on the surface</w:t>
      </w:r>
      <w:r w:rsidRPr="0051561D">
        <w:rPr>
          <w:rFonts w:cs="Arial"/>
        </w:rPr>
        <w:t xml:space="preserve">. </w:t>
      </w:r>
    </w:p>
    <w:p w:rsidR="00F43AB3" w:rsidRPr="0051561D" w:rsidRDefault="00F43AB3" w:rsidP="00F43AB3">
      <w:pPr>
        <w:pStyle w:val="ListeParagraf"/>
        <w:ind w:left="360"/>
        <w:rPr>
          <w:rFonts w:cs="Arial"/>
        </w:rPr>
      </w:pPr>
      <w:r>
        <w:rPr>
          <w:rFonts w:cs="Arial"/>
        </w:rPr>
        <w:t xml:space="preserve">Macroscopic examination and preparation of test piece shall be conducted in accord with </w:t>
      </w:r>
      <w:r w:rsidRPr="0051561D">
        <w:rPr>
          <w:rFonts w:cs="Arial"/>
        </w:rPr>
        <w:t xml:space="preserve">ISO 4969. </w:t>
      </w:r>
      <w:r>
        <w:rPr>
          <w:rFonts w:cs="Arial"/>
        </w:rPr>
        <w:t>Test piece shall be a cross section of the whole wheel and burnished surface shall be examined under 5 or less times magnification</w:t>
      </w:r>
      <w:r w:rsidRPr="0051561D">
        <w:rPr>
          <w:rFonts w:cs="Arial"/>
        </w:rPr>
        <w:t>.</w:t>
      </w:r>
    </w:p>
    <w:p w:rsidR="00F43AB3" w:rsidRPr="0051561D" w:rsidRDefault="00F43AB3" w:rsidP="00F43AB3">
      <w:pPr>
        <w:pStyle w:val="ListeParagraf"/>
        <w:ind w:left="284"/>
        <w:rPr>
          <w:color w:val="000000"/>
          <w:sz w:val="23"/>
          <w:szCs w:val="23"/>
        </w:rPr>
      </w:pPr>
    </w:p>
    <w:p w:rsidR="00F43AB3" w:rsidRPr="0051561D" w:rsidRDefault="00F43AB3" w:rsidP="00F43AB3">
      <w:pPr>
        <w:pStyle w:val="ListeParagraf"/>
        <w:numPr>
          <w:ilvl w:val="2"/>
          <w:numId w:val="5"/>
        </w:numPr>
        <w:ind w:left="426"/>
        <w:rPr>
          <w:rFonts w:cs="Arial"/>
          <w:b/>
          <w:szCs w:val="22"/>
        </w:rPr>
      </w:pPr>
      <w:r w:rsidRPr="0051561D">
        <w:rPr>
          <w:b/>
          <w:color w:val="000000"/>
          <w:sz w:val="23"/>
          <w:szCs w:val="23"/>
        </w:rPr>
        <w:t>Ma</w:t>
      </w:r>
      <w:r>
        <w:rPr>
          <w:b/>
          <w:color w:val="000000"/>
          <w:sz w:val="23"/>
          <w:szCs w:val="23"/>
        </w:rPr>
        <w:t>c</w:t>
      </w:r>
      <w:r w:rsidRPr="0051561D">
        <w:rPr>
          <w:b/>
          <w:color w:val="000000"/>
          <w:sz w:val="23"/>
          <w:szCs w:val="23"/>
        </w:rPr>
        <w:t>rogra</w:t>
      </w:r>
      <w:r>
        <w:rPr>
          <w:b/>
          <w:color w:val="000000"/>
          <w:sz w:val="23"/>
          <w:szCs w:val="23"/>
        </w:rPr>
        <w:t xml:space="preserve">phic </w:t>
      </w:r>
      <w:r w:rsidRPr="0051561D">
        <w:rPr>
          <w:b/>
          <w:color w:val="000000"/>
          <w:sz w:val="23"/>
          <w:szCs w:val="23"/>
        </w:rPr>
        <w:t xml:space="preserve"> </w:t>
      </w:r>
      <w:r>
        <w:rPr>
          <w:b/>
          <w:color w:val="000000"/>
          <w:sz w:val="23"/>
          <w:szCs w:val="23"/>
        </w:rPr>
        <w:t>View</w:t>
      </w:r>
    </w:p>
    <w:p w:rsidR="00F43AB3" w:rsidRPr="0051561D" w:rsidRDefault="00F43AB3" w:rsidP="00F43AB3">
      <w:pPr>
        <w:pStyle w:val="ListeParagraf"/>
        <w:ind w:left="360"/>
        <w:rPr>
          <w:rFonts w:cs="Arial"/>
        </w:rPr>
      </w:pPr>
      <w:r>
        <w:rPr>
          <w:rFonts w:cs="Arial"/>
        </w:rPr>
        <w:t xml:space="preserve">Macrographic view of the wheels obtained by sulfur printing should be compliant with </w:t>
      </w:r>
      <w:r w:rsidRPr="0051561D">
        <w:rPr>
          <w:rFonts w:cs="Arial"/>
        </w:rPr>
        <w:t xml:space="preserve">UIC 812-3. </w:t>
      </w:r>
    </w:p>
    <w:p w:rsidR="00F43AB3" w:rsidRPr="0051561D" w:rsidRDefault="00F43AB3" w:rsidP="00F43AB3">
      <w:pPr>
        <w:pStyle w:val="ListeParagraf"/>
        <w:ind w:left="360"/>
        <w:rPr>
          <w:rFonts w:cs="Arial"/>
        </w:rPr>
      </w:pPr>
      <w:r>
        <w:rPr>
          <w:rFonts w:cs="Arial"/>
        </w:rPr>
        <w:t xml:space="preserve">If the macroscopic examination defined under Clause </w:t>
      </w:r>
      <w:r w:rsidRPr="0051561D">
        <w:rPr>
          <w:rFonts w:cs="Arial"/>
        </w:rPr>
        <w:t>3.3.5</w:t>
      </w:r>
      <w:r>
        <w:rPr>
          <w:rFonts w:cs="Arial"/>
        </w:rPr>
        <w:t xml:space="preserve"> above is successful the macrographic examination should be conducted in accord with </w:t>
      </w:r>
      <w:r w:rsidRPr="0051561D">
        <w:rPr>
          <w:rFonts w:cs="Arial"/>
        </w:rPr>
        <w:t>ISO 4968</w:t>
      </w:r>
      <w:r>
        <w:rPr>
          <w:rFonts w:cs="Arial"/>
        </w:rPr>
        <w:t>.</w:t>
      </w:r>
    </w:p>
    <w:p w:rsidR="00F43AB3" w:rsidRPr="0051561D" w:rsidRDefault="00F43AB3" w:rsidP="00F43AB3">
      <w:pPr>
        <w:pStyle w:val="ListeParagraf"/>
        <w:ind w:left="360"/>
        <w:rPr>
          <w:rFonts w:cs="Arial"/>
        </w:rPr>
      </w:pPr>
      <w:r>
        <w:rPr>
          <w:rFonts w:cs="Arial"/>
        </w:rPr>
        <w:t>Test piece shall be a radial segment taken from the whole cross-section of the wheel</w:t>
      </w:r>
      <w:r w:rsidRPr="0051561D">
        <w:rPr>
          <w:rFonts w:cs="Arial"/>
        </w:rPr>
        <w:t xml:space="preserve">. </w:t>
      </w:r>
      <w:r>
        <w:rPr>
          <w:rFonts w:cs="Arial"/>
        </w:rPr>
        <w:t>Test piece shall be ground and burnished to remove cutter piece markings on the surface to ensure a clean macrographic view.</w:t>
      </w:r>
    </w:p>
    <w:p w:rsidR="00F43AB3" w:rsidRPr="0051561D" w:rsidRDefault="00F43AB3" w:rsidP="00F43AB3">
      <w:pPr>
        <w:pStyle w:val="ListeParagraf"/>
        <w:ind w:left="360"/>
        <w:rPr>
          <w:rFonts w:cs="Arial"/>
        </w:rPr>
      </w:pPr>
    </w:p>
    <w:p w:rsidR="00F43AB3" w:rsidRPr="0051561D" w:rsidRDefault="00F43AB3" w:rsidP="00F43AB3">
      <w:pPr>
        <w:pStyle w:val="ListeParagraf"/>
        <w:ind w:left="360"/>
        <w:rPr>
          <w:rFonts w:cs="Arial"/>
        </w:rPr>
      </w:pPr>
      <w:r>
        <w:rPr>
          <w:rFonts w:cs="Arial"/>
        </w:rPr>
        <w:t>Macrographic view with sulfur printing method shall be obtained with by treating a photographic paper (silver bromide) in 2% sulfuric acid solution and applying this paper on burnished and oil-free surface for minimum 3 minutes</w:t>
      </w:r>
      <w:r w:rsidRPr="0051561D">
        <w:rPr>
          <w:rFonts w:cs="Arial"/>
        </w:rPr>
        <w:t>.</w:t>
      </w:r>
    </w:p>
    <w:p w:rsidR="00F43AB3" w:rsidRDefault="00F43AB3" w:rsidP="00F43AB3">
      <w:pPr>
        <w:pStyle w:val="ListeParagraf"/>
        <w:ind w:left="360"/>
        <w:rPr>
          <w:rFonts w:cs="Arial"/>
          <w:color w:val="000000"/>
          <w:sz w:val="23"/>
          <w:szCs w:val="23"/>
          <w:lang w:eastAsia="zh-CN"/>
        </w:rPr>
      </w:pPr>
    </w:p>
    <w:p w:rsidR="00F43AB3" w:rsidRPr="0051561D" w:rsidRDefault="00F43AB3" w:rsidP="00F43AB3">
      <w:pPr>
        <w:pStyle w:val="ListeParagraf"/>
        <w:ind w:left="360"/>
        <w:rPr>
          <w:rFonts w:cs="Arial"/>
          <w:color w:val="000000"/>
          <w:sz w:val="23"/>
          <w:szCs w:val="23"/>
          <w:lang w:eastAsia="zh-CN"/>
        </w:rPr>
      </w:pPr>
    </w:p>
    <w:p w:rsidR="00F43AB3" w:rsidRPr="0051561D" w:rsidRDefault="00F43AB3" w:rsidP="00F43AB3">
      <w:pPr>
        <w:pStyle w:val="ListeParagraf"/>
        <w:numPr>
          <w:ilvl w:val="2"/>
          <w:numId w:val="5"/>
        </w:numPr>
        <w:ind w:left="426"/>
        <w:rPr>
          <w:rFonts w:cs="Arial"/>
          <w:b/>
          <w:szCs w:val="22"/>
        </w:rPr>
      </w:pPr>
      <w:r>
        <w:rPr>
          <w:rFonts w:cs="Arial"/>
          <w:b/>
          <w:szCs w:val="22"/>
        </w:rPr>
        <w:t>Identification of Internal Cracks</w:t>
      </w:r>
    </w:p>
    <w:p w:rsidR="00F43AB3" w:rsidRPr="0051561D" w:rsidRDefault="00F43AB3" w:rsidP="00F43AB3">
      <w:pPr>
        <w:pStyle w:val="ListeParagraf"/>
        <w:ind w:left="360"/>
        <w:rPr>
          <w:rFonts w:cs="Arial"/>
        </w:rPr>
      </w:pPr>
      <w:r>
        <w:rPr>
          <w:rFonts w:cs="Arial"/>
        </w:rPr>
        <w:lastRenderedPageBreak/>
        <w:t xml:space="preserve">Identification of internal cracks and preparation of sample shall be done by ultrasonic examination method in accord with </w:t>
      </w:r>
      <w:r w:rsidRPr="0051561D">
        <w:rPr>
          <w:rFonts w:cs="Arial"/>
        </w:rPr>
        <w:t>EN 13262 standard</w:t>
      </w:r>
      <w:r>
        <w:rPr>
          <w:rFonts w:cs="Arial"/>
        </w:rPr>
        <w:t>.</w:t>
      </w:r>
    </w:p>
    <w:p w:rsidR="00F43AB3" w:rsidRPr="0051561D" w:rsidRDefault="00F43AB3" w:rsidP="00F43AB3">
      <w:pPr>
        <w:pStyle w:val="ListeParagraf"/>
        <w:ind w:left="360"/>
        <w:rPr>
          <w:color w:val="000000"/>
          <w:sz w:val="23"/>
          <w:szCs w:val="23"/>
        </w:rPr>
      </w:pPr>
      <w:r>
        <w:rPr>
          <w:rFonts w:cs="Arial"/>
        </w:rPr>
        <w:t>Test pieces shall be the wheels whose processing is fully completed in accord with these specifications and whose final finishing of bearing surface and rim side are completed</w:t>
      </w:r>
      <w:r w:rsidRPr="0051561D">
        <w:rPr>
          <w:rFonts w:cs="Arial"/>
        </w:rPr>
        <w:t>.</w:t>
      </w:r>
      <w:r w:rsidRPr="0051561D">
        <w:rPr>
          <w:color w:val="000000"/>
          <w:sz w:val="23"/>
          <w:szCs w:val="23"/>
        </w:rPr>
        <w:t xml:space="preserve"> </w:t>
      </w:r>
      <w:r>
        <w:rPr>
          <w:color w:val="000000"/>
          <w:sz w:val="23"/>
          <w:szCs w:val="23"/>
        </w:rPr>
        <w:t>Applicants shall explain their ultrasonic examination method and techniques in detail in their offer</w:t>
      </w:r>
      <w:r w:rsidRPr="0051561D">
        <w:rPr>
          <w:color w:val="000000"/>
          <w:sz w:val="23"/>
          <w:szCs w:val="23"/>
        </w:rPr>
        <w:t>.</w:t>
      </w:r>
    </w:p>
    <w:p w:rsidR="00F43AB3" w:rsidRPr="0051561D" w:rsidRDefault="00F43AB3" w:rsidP="00F43AB3">
      <w:pPr>
        <w:pStyle w:val="ListeParagraf"/>
        <w:ind w:left="360"/>
        <w:rPr>
          <w:color w:val="000000"/>
          <w:sz w:val="23"/>
          <w:szCs w:val="23"/>
        </w:rPr>
      </w:pPr>
    </w:p>
    <w:p w:rsidR="00F43AB3" w:rsidRPr="0051561D" w:rsidRDefault="00F43AB3" w:rsidP="00F43AB3">
      <w:pPr>
        <w:pStyle w:val="ListeParagraf"/>
        <w:numPr>
          <w:ilvl w:val="2"/>
          <w:numId w:val="5"/>
        </w:numPr>
        <w:ind w:left="426"/>
        <w:rPr>
          <w:rFonts w:cs="Arial"/>
          <w:b/>
          <w:szCs w:val="22"/>
        </w:rPr>
      </w:pPr>
      <w:r>
        <w:rPr>
          <w:b/>
          <w:color w:val="000000"/>
          <w:sz w:val="23"/>
          <w:szCs w:val="23"/>
        </w:rPr>
        <w:t>Identification of Surface Cracks</w:t>
      </w:r>
    </w:p>
    <w:p w:rsidR="00F43AB3" w:rsidRPr="0051561D" w:rsidRDefault="00F43AB3" w:rsidP="00F43AB3">
      <w:pPr>
        <w:pStyle w:val="ListeParagraf"/>
        <w:ind w:left="360"/>
        <w:rPr>
          <w:rFonts w:cs="Arial"/>
        </w:rPr>
      </w:pPr>
      <w:r>
        <w:rPr>
          <w:rFonts w:cs="Arial"/>
        </w:rPr>
        <w:t xml:space="preserve">Identification of surface cracks and preparation of samples shall be conducted by magnetic particle examination method in accord with </w:t>
      </w:r>
      <w:r w:rsidRPr="0051561D">
        <w:rPr>
          <w:rFonts w:cs="Arial"/>
        </w:rPr>
        <w:t xml:space="preserve">EN 13262 standard. </w:t>
      </w:r>
      <w:r>
        <w:rPr>
          <w:rFonts w:cs="Arial"/>
        </w:rPr>
        <w:t>No residual magnetism shall be left on the monoblock wheels after this examination.</w:t>
      </w:r>
    </w:p>
    <w:p w:rsidR="00F43AB3" w:rsidRPr="0051561D" w:rsidRDefault="00F43AB3" w:rsidP="00F43AB3">
      <w:pPr>
        <w:pStyle w:val="ListeParagraf"/>
        <w:ind w:left="360"/>
        <w:rPr>
          <w:rFonts w:cs="Arial"/>
        </w:rPr>
      </w:pPr>
      <w:r>
        <w:rPr>
          <w:rFonts w:cs="Arial"/>
        </w:rPr>
        <w:t>Maximum size of the faults on monoblock wheel surfaces identified in result of the examination shall be</w:t>
      </w:r>
      <w:r w:rsidRPr="0051561D">
        <w:rPr>
          <w:rFonts w:cs="Arial"/>
        </w:rPr>
        <w:t>:</w:t>
      </w:r>
    </w:p>
    <w:p w:rsidR="00F43AB3" w:rsidRPr="0051561D" w:rsidRDefault="00F43AB3" w:rsidP="00F43AB3">
      <w:pPr>
        <w:pStyle w:val="ListeParagraf"/>
        <w:tabs>
          <w:tab w:val="left" w:pos="851"/>
          <w:tab w:val="left" w:pos="5325"/>
        </w:tabs>
        <w:ind w:left="360"/>
        <w:rPr>
          <w:rFonts w:cs="Arial"/>
        </w:rPr>
      </w:pPr>
      <w:r w:rsidRPr="0051561D">
        <w:rPr>
          <w:rFonts w:cs="Arial"/>
        </w:rPr>
        <w:tab/>
        <w:t xml:space="preserve">- </w:t>
      </w:r>
      <w:r>
        <w:rPr>
          <w:rFonts w:cs="Arial"/>
        </w:rPr>
        <w:t>2 mm for finished surfaces; and</w:t>
      </w:r>
      <w:r w:rsidRPr="0051561D">
        <w:rPr>
          <w:rFonts w:cs="Arial"/>
        </w:rPr>
        <w:tab/>
      </w:r>
    </w:p>
    <w:p w:rsidR="00F43AB3" w:rsidRPr="0051561D" w:rsidRDefault="00F43AB3" w:rsidP="00F43AB3">
      <w:pPr>
        <w:pStyle w:val="ListeParagraf"/>
        <w:tabs>
          <w:tab w:val="left" w:pos="851"/>
        </w:tabs>
        <w:ind w:left="360"/>
        <w:rPr>
          <w:rFonts w:cs="Arial"/>
        </w:rPr>
      </w:pPr>
      <w:r w:rsidRPr="0051561D">
        <w:rPr>
          <w:rFonts w:cs="Arial"/>
        </w:rPr>
        <w:tab/>
        <w:t xml:space="preserve">- </w:t>
      </w:r>
      <w:r>
        <w:rPr>
          <w:rFonts w:cs="Arial"/>
        </w:rPr>
        <w:t>6 mm for unfinished, beaten or rolled surfaces.</w:t>
      </w:r>
      <w:r w:rsidRPr="0051561D">
        <w:rPr>
          <w:rFonts w:cs="Arial"/>
          <w:color w:val="000000"/>
          <w:sz w:val="23"/>
          <w:szCs w:val="23"/>
          <w:lang w:eastAsia="zh-CN"/>
        </w:rPr>
        <w:t xml:space="preserve"> </w:t>
      </w:r>
    </w:p>
    <w:p w:rsidR="00F43AB3" w:rsidRPr="0051561D" w:rsidRDefault="00F43AB3" w:rsidP="00F43AB3">
      <w:pPr>
        <w:pStyle w:val="ListeParagraf"/>
        <w:ind w:left="284"/>
        <w:rPr>
          <w:rFonts w:cs="Arial"/>
          <w:color w:val="000000"/>
          <w:sz w:val="23"/>
          <w:szCs w:val="23"/>
          <w:lang w:eastAsia="zh-CN"/>
        </w:rPr>
      </w:pPr>
      <w:r>
        <w:rPr>
          <w:color w:val="000000"/>
          <w:sz w:val="23"/>
          <w:szCs w:val="23"/>
        </w:rPr>
        <w:t xml:space="preserve">Applicants shall explain their </w:t>
      </w:r>
      <w:r>
        <w:rPr>
          <w:rFonts w:cs="Arial"/>
        </w:rPr>
        <w:t xml:space="preserve">magnetic particle examination method </w:t>
      </w:r>
      <w:r>
        <w:rPr>
          <w:color w:val="000000"/>
          <w:sz w:val="23"/>
          <w:szCs w:val="23"/>
        </w:rPr>
        <w:t>techniques in detail in their offer</w:t>
      </w:r>
      <w:r w:rsidRPr="0051561D">
        <w:rPr>
          <w:color w:val="000000"/>
          <w:sz w:val="23"/>
          <w:szCs w:val="23"/>
        </w:rPr>
        <w:t>.</w:t>
      </w:r>
    </w:p>
    <w:p w:rsidR="00F43AB3" w:rsidRPr="0051561D" w:rsidRDefault="00F43AB3" w:rsidP="00F43AB3">
      <w:pPr>
        <w:pStyle w:val="ListeParagraf"/>
        <w:ind w:left="284"/>
        <w:rPr>
          <w:rFonts w:cs="Arial"/>
          <w:color w:val="000000"/>
          <w:sz w:val="23"/>
          <w:szCs w:val="23"/>
          <w:lang w:eastAsia="zh-CN"/>
        </w:rPr>
      </w:pPr>
    </w:p>
    <w:p w:rsidR="00F43AB3" w:rsidRPr="0051561D" w:rsidRDefault="00F43AB3" w:rsidP="00F43AB3">
      <w:pPr>
        <w:pStyle w:val="ListeParagraf"/>
        <w:numPr>
          <w:ilvl w:val="2"/>
          <w:numId w:val="5"/>
        </w:numPr>
        <w:ind w:left="426"/>
        <w:rPr>
          <w:rFonts w:cs="Arial"/>
          <w:b/>
          <w:szCs w:val="22"/>
        </w:rPr>
      </w:pPr>
      <w:r>
        <w:rPr>
          <w:rFonts w:cs="Arial"/>
          <w:b/>
          <w:color w:val="000000"/>
          <w:sz w:val="23"/>
          <w:szCs w:val="23"/>
          <w:lang w:eastAsia="zh-CN"/>
        </w:rPr>
        <w:t>Permanent Stresses (Temper)</w:t>
      </w:r>
    </w:p>
    <w:p w:rsidR="00F43AB3" w:rsidRPr="0051561D" w:rsidRDefault="00F43AB3" w:rsidP="00F43AB3">
      <w:pPr>
        <w:pStyle w:val="ListeParagraf"/>
        <w:ind w:left="284"/>
        <w:rPr>
          <w:rFonts w:cs="Arial"/>
        </w:rPr>
      </w:pPr>
      <w:r>
        <w:rPr>
          <w:rFonts w:cs="Arial"/>
        </w:rPr>
        <w:t>After heat treatment permanent stress type of the wheels shall be compressive stress</w:t>
      </w:r>
      <w:r w:rsidRPr="0051561D">
        <w:rPr>
          <w:rFonts w:cs="Arial"/>
        </w:rPr>
        <w:t>.</w:t>
      </w:r>
    </w:p>
    <w:p w:rsidR="00F43AB3" w:rsidRPr="0051561D" w:rsidRDefault="00F43AB3" w:rsidP="00F43AB3">
      <w:pPr>
        <w:pStyle w:val="ListeParagraf"/>
        <w:ind w:left="284"/>
        <w:rPr>
          <w:rFonts w:cs="Arial"/>
        </w:rPr>
      </w:pPr>
      <w:r>
        <w:rPr>
          <w:rFonts w:cs="Arial"/>
        </w:rPr>
        <w:t>For control of permanent stress two points 100 mm away from each other shall be marked in the middle of wall thickness of the rim, on the opposite side of the flange</w:t>
      </w:r>
      <w:r w:rsidRPr="0051561D">
        <w:rPr>
          <w:rFonts w:cs="Arial"/>
        </w:rPr>
        <w:t>.</w:t>
      </w:r>
    </w:p>
    <w:p w:rsidR="00F43AB3" w:rsidRPr="0051561D" w:rsidRDefault="00F43AB3" w:rsidP="00F43AB3">
      <w:pPr>
        <w:pStyle w:val="ListeParagraf"/>
        <w:ind w:left="284"/>
        <w:rPr>
          <w:rFonts w:cs="Arial"/>
        </w:rPr>
      </w:pPr>
      <w:r>
        <w:rPr>
          <w:rFonts w:cs="Arial"/>
        </w:rPr>
        <w:t>The wheel shall be cut radially between two marked points, from upper flange to the hole</w:t>
      </w:r>
      <w:r w:rsidRPr="0051561D">
        <w:rPr>
          <w:rFonts w:cs="Arial"/>
        </w:rPr>
        <w:t>.</w:t>
      </w:r>
    </w:p>
    <w:p w:rsidR="00F43AB3" w:rsidRPr="0051561D" w:rsidRDefault="00F43AB3" w:rsidP="00F43AB3">
      <w:pPr>
        <w:pStyle w:val="ListeParagraf"/>
        <w:ind w:left="284"/>
        <w:rPr>
          <w:rFonts w:cs="Arial"/>
        </w:rPr>
      </w:pPr>
      <w:r>
        <w:rPr>
          <w:rFonts w:cs="Arial"/>
        </w:rPr>
        <w:t xml:space="preserve">Then the distance between the points shall be measured. The measurement after the cutting should show that the distance between two points to be decreased minimum 1 mm. </w:t>
      </w:r>
    </w:p>
    <w:p w:rsidR="00F43AB3" w:rsidRPr="0051561D" w:rsidRDefault="00F43AB3" w:rsidP="00F43AB3">
      <w:pPr>
        <w:pStyle w:val="ListeParagraf"/>
        <w:ind w:left="284"/>
        <w:rPr>
          <w:rFonts w:cs="Arial"/>
        </w:rPr>
      </w:pPr>
      <w:r>
        <w:rPr>
          <w:rFonts w:cs="Arial"/>
        </w:rPr>
        <w:t xml:space="preserve">In addition to the method above, permanent stress identification may also be done by other methods defined under </w:t>
      </w:r>
      <w:r w:rsidRPr="0051561D">
        <w:rPr>
          <w:rFonts w:cs="Arial"/>
        </w:rPr>
        <w:t>EN 13262 standard</w:t>
      </w:r>
      <w:r>
        <w:rPr>
          <w:rFonts w:cs="Arial"/>
        </w:rPr>
        <w:t>.</w:t>
      </w:r>
    </w:p>
    <w:p w:rsidR="00F43AB3" w:rsidRPr="0051561D" w:rsidRDefault="00F43AB3" w:rsidP="00F43AB3">
      <w:pPr>
        <w:pStyle w:val="ListeParagraf"/>
        <w:ind w:left="284"/>
        <w:rPr>
          <w:rFonts w:cs="Arial"/>
        </w:rPr>
      </w:pPr>
      <w:r w:rsidRPr="0051561D">
        <w:rPr>
          <w:rFonts w:cs="Arial"/>
        </w:rPr>
        <w:t xml:space="preserve"> </w:t>
      </w:r>
    </w:p>
    <w:p w:rsidR="00F43AB3" w:rsidRPr="0051561D" w:rsidRDefault="00F43AB3" w:rsidP="00F43AB3">
      <w:pPr>
        <w:pStyle w:val="ListeParagraf"/>
        <w:numPr>
          <w:ilvl w:val="2"/>
          <w:numId w:val="5"/>
        </w:numPr>
        <w:ind w:left="426"/>
        <w:rPr>
          <w:rFonts w:cs="Arial"/>
          <w:b/>
          <w:szCs w:val="22"/>
        </w:rPr>
      </w:pPr>
      <w:r>
        <w:rPr>
          <w:rFonts w:cs="Arial"/>
          <w:b/>
          <w:szCs w:val="22"/>
        </w:rPr>
        <w:t>Permanent Static Imbalance</w:t>
      </w:r>
    </w:p>
    <w:p w:rsidR="00F43AB3" w:rsidRPr="0051561D" w:rsidRDefault="00F43AB3" w:rsidP="00F43AB3">
      <w:pPr>
        <w:pStyle w:val="ListeParagraf"/>
        <w:ind w:left="284"/>
        <w:rPr>
          <w:rFonts w:cs="Arial"/>
        </w:rPr>
      </w:pPr>
      <w:r>
        <w:rPr>
          <w:rFonts w:cs="Arial"/>
        </w:rPr>
        <w:t xml:space="preserve">Permanent static imbalance value of the monoblock wheels manufactures in accord with specifications herein shall not exceed </w:t>
      </w:r>
      <w:r w:rsidRPr="0051561D">
        <w:rPr>
          <w:rFonts w:cs="Arial"/>
          <w:b/>
        </w:rPr>
        <w:t>75 gm</w:t>
      </w:r>
      <w:r w:rsidRPr="0051561D">
        <w:rPr>
          <w:rFonts w:cs="Arial"/>
        </w:rPr>
        <w:t>.</w:t>
      </w:r>
    </w:p>
    <w:p w:rsidR="00F43AB3" w:rsidRPr="0051561D" w:rsidRDefault="00F43AB3" w:rsidP="00F43AB3">
      <w:pPr>
        <w:pStyle w:val="ListeParagraf"/>
        <w:ind w:left="284"/>
        <w:rPr>
          <w:rFonts w:ascii="Times New Roman" w:hAnsi="Times New Roman"/>
        </w:rPr>
      </w:pPr>
    </w:p>
    <w:p w:rsidR="00F43AB3" w:rsidRPr="0051561D" w:rsidRDefault="00F43AB3" w:rsidP="00F43AB3">
      <w:pPr>
        <w:pStyle w:val="ListeParagraf"/>
        <w:numPr>
          <w:ilvl w:val="2"/>
          <w:numId w:val="5"/>
        </w:numPr>
        <w:ind w:left="426"/>
        <w:rPr>
          <w:rFonts w:cs="Arial"/>
          <w:b/>
          <w:szCs w:val="22"/>
        </w:rPr>
      </w:pPr>
      <w:r>
        <w:rPr>
          <w:rFonts w:cs="Arial"/>
          <w:b/>
        </w:rPr>
        <w:t>Mechanical Properties</w:t>
      </w:r>
    </w:p>
    <w:p w:rsidR="00F43AB3" w:rsidRPr="0051561D" w:rsidRDefault="00F43AB3" w:rsidP="00F43AB3">
      <w:pPr>
        <w:pStyle w:val="ListeParagraf"/>
        <w:ind w:left="426"/>
        <w:rPr>
          <w:color w:val="000000"/>
          <w:sz w:val="23"/>
          <w:szCs w:val="23"/>
        </w:rPr>
      </w:pPr>
      <w:r>
        <w:rPr>
          <w:color w:val="000000"/>
          <w:sz w:val="23"/>
          <w:szCs w:val="23"/>
        </w:rPr>
        <w:t xml:space="preserve">Mechanical properties of the wheels shall be compliant with the values stipulated on </w:t>
      </w:r>
      <w:r>
        <w:rPr>
          <w:color w:val="000000"/>
          <w:sz w:val="23"/>
          <w:szCs w:val="23"/>
        </w:rPr>
        <w:br/>
        <w:t>Table-3</w:t>
      </w:r>
      <w:r w:rsidRPr="0051561D">
        <w:rPr>
          <w:color w:val="000000"/>
          <w:sz w:val="23"/>
          <w:szCs w:val="23"/>
        </w:rPr>
        <w:t>.</w:t>
      </w:r>
    </w:p>
    <w:p w:rsidR="00F43AB3" w:rsidRPr="0051561D" w:rsidRDefault="00F43AB3" w:rsidP="00F43AB3">
      <w:pPr>
        <w:autoSpaceDE w:val="0"/>
        <w:autoSpaceDN w:val="0"/>
        <w:adjustRightInd w:val="0"/>
        <w:spacing w:after="0" w:line="240" w:lineRule="auto"/>
        <w:jc w:val="center"/>
        <w:rPr>
          <w:rFonts w:cs="Arial"/>
          <w:b/>
          <w:bCs/>
          <w:color w:val="000000"/>
          <w:sz w:val="23"/>
          <w:szCs w:val="23"/>
          <w:lang w:eastAsia="zh-CN"/>
        </w:rPr>
      </w:pPr>
      <w:r w:rsidRPr="0051561D">
        <w:rPr>
          <w:rFonts w:cs="Arial"/>
          <w:b/>
          <w:bCs/>
          <w:color w:val="000000"/>
          <w:sz w:val="23"/>
          <w:szCs w:val="23"/>
          <w:lang w:eastAsia="zh-CN"/>
        </w:rPr>
        <w:t>Tabl</w:t>
      </w:r>
      <w:r>
        <w:rPr>
          <w:rFonts w:cs="Arial"/>
          <w:b/>
          <w:bCs/>
          <w:color w:val="000000"/>
          <w:sz w:val="23"/>
          <w:szCs w:val="23"/>
          <w:lang w:eastAsia="zh-CN"/>
        </w:rPr>
        <w:t>e-</w:t>
      </w:r>
      <w:r w:rsidRPr="0051561D">
        <w:rPr>
          <w:rFonts w:cs="Arial"/>
          <w:b/>
          <w:bCs/>
          <w:color w:val="000000"/>
          <w:sz w:val="23"/>
          <w:szCs w:val="23"/>
          <w:lang w:eastAsia="zh-CN"/>
        </w:rPr>
        <w:t>3</w:t>
      </w:r>
    </w:p>
    <w:p w:rsidR="00F43AB3" w:rsidRPr="0051561D" w:rsidRDefault="00F43AB3" w:rsidP="00F43AB3">
      <w:pPr>
        <w:autoSpaceDE w:val="0"/>
        <w:autoSpaceDN w:val="0"/>
        <w:adjustRightInd w:val="0"/>
        <w:spacing w:after="0" w:line="240" w:lineRule="auto"/>
        <w:rPr>
          <w:rFonts w:cs="Arial"/>
          <w:color w:val="000000"/>
          <w:sz w:val="23"/>
          <w:szCs w:val="23"/>
          <w:lang w:eastAsia="zh-CN"/>
        </w:rPr>
      </w:pPr>
    </w:p>
    <w:tbl>
      <w:tblPr>
        <w:tblW w:w="0" w:type="auto"/>
        <w:tblInd w:w="250" w:type="dxa"/>
        <w:tblLayout w:type="fixed"/>
        <w:tblLook w:val="0000" w:firstRow="0" w:lastRow="0" w:firstColumn="0" w:lastColumn="0" w:noHBand="0" w:noVBand="0"/>
      </w:tblPr>
      <w:tblGrid>
        <w:gridCol w:w="5387"/>
        <w:gridCol w:w="3543"/>
      </w:tblGrid>
      <w:tr w:rsidR="00F43AB3" w:rsidRPr="0051561D" w:rsidTr="007A4586">
        <w:trPr>
          <w:trHeight w:val="312"/>
        </w:trPr>
        <w:tc>
          <w:tcPr>
            <w:tcW w:w="5387" w:type="dxa"/>
            <w:tcBorders>
              <w:top w:val="single" w:sz="4" w:space="0" w:color="000000"/>
              <w:left w:val="single" w:sz="4" w:space="0" w:color="000000"/>
              <w:bottom w:val="single" w:sz="4" w:space="0" w:color="000000"/>
              <w:right w:val="single" w:sz="4" w:space="0" w:color="000000"/>
            </w:tcBorders>
          </w:tcPr>
          <w:p w:rsidR="00F43AB3" w:rsidRPr="0051561D" w:rsidRDefault="00F43AB3" w:rsidP="007A4586">
            <w:pPr>
              <w:autoSpaceDE w:val="0"/>
              <w:autoSpaceDN w:val="0"/>
              <w:adjustRightInd w:val="0"/>
              <w:spacing w:after="0" w:line="240" w:lineRule="auto"/>
              <w:jc w:val="center"/>
              <w:rPr>
                <w:rFonts w:cs="Arial"/>
                <w:color w:val="000000"/>
                <w:sz w:val="23"/>
                <w:szCs w:val="23"/>
                <w:lang w:eastAsia="zh-CN"/>
              </w:rPr>
            </w:pPr>
            <w:r>
              <w:rPr>
                <w:rFonts w:cs="Arial"/>
                <w:color w:val="000000"/>
                <w:sz w:val="23"/>
                <w:szCs w:val="23"/>
                <w:lang w:eastAsia="zh-CN"/>
              </w:rPr>
              <w:t xml:space="preserve">Tensile strength </w:t>
            </w:r>
            <w:r w:rsidRPr="0051561D">
              <w:rPr>
                <w:rFonts w:cs="Arial"/>
                <w:color w:val="000000"/>
                <w:sz w:val="23"/>
                <w:szCs w:val="23"/>
                <w:lang w:eastAsia="zh-CN"/>
              </w:rPr>
              <w:t xml:space="preserve">– </w:t>
            </w:r>
            <w:r>
              <w:rPr>
                <w:rFonts w:cs="Arial"/>
                <w:color w:val="000000"/>
                <w:sz w:val="23"/>
                <w:szCs w:val="23"/>
                <w:lang w:eastAsia="zh-CN"/>
              </w:rPr>
              <w:t>Wheel rim</w:t>
            </w:r>
          </w:p>
        </w:tc>
        <w:tc>
          <w:tcPr>
            <w:tcW w:w="3543" w:type="dxa"/>
            <w:tcBorders>
              <w:top w:val="single" w:sz="4" w:space="0" w:color="000000"/>
              <w:left w:val="single" w:sz="4" w:space="0" w:color="000000"/>
              <w:bottom w:val="single" w:sz="4" w:space="0" w:color="000000"/>
              <w:right w:val="single" w:sz="4" w:space="0" w:color="000000"/>
            </w:tcBorders>
          </w:tcPr>
          <w:p w:rsidR="00F43AB3" w:rsidRPr="0051561D" w:rsidRDefault="00F43AB3" w:rsidP="007A4586">
            <w:pPr>
              <w:autoSpaceDE w:val="0"/>
              <w:autoSpaceDN w:val="0"/>
              <w:adjustRightInd w:val="0"/>
              <w:spacing w:after="0" w:line="240" w:lineRule="auto"/>
              <w:jc w:val="center"/>
              <w:rPr>
                <w:rFonts w:cs="Arial"/>
                <w:color w:val="000000"/>
                <w:sz w:val="23"/>
                <w:szCs w:val="23"/>
                <w:lang w:eastAsia="zh-CN"/>
              </w:rPr>
            </w:pPr>
            <w:r w:rsidRPr="0051561D">
              <w:rPr>
                <w:rFonts w:cs="Arial"/>
                <w:color w:val="000000"/>
                <w:sz w:val="23"/>
                <w:szCs w:val="23"/>
                <w:lang w:eastAsia="zh-CN"/>
              </w:rPr>
              <w:t>820 – 940 N/mm</w:t>
            </w:r>
            <w:r w:rsidRPr="0051561D">
              <w:rPr>
                <w:rFonts w:cs="Arial"/>
                <w:color w:val="000000"/>
                <w:position w:val="10"/>
                <w:sz w:val="23"/>
                <w:szCs w:val="23"/>
                <w:vertAlign w:val="superscript"/>
                <w:lang w:eastAsia="zh-CN"/>
              </w:rPr>
              <w:t>2</w:t>
            </w:r>
          </w:p>
        </w:tc>
      </w:tr>
      <w:tr w:rsidR="00F43AB3" w:rsidRPr="0051561D" w:rsidTr="007A4586">
        <w:trPr>
          <w:trHeight w:val="174"/>
        </w:trPr>
        <w:tc>
          <w:tcPr>
            <w:tcW w:w="5387" w:type="dxa"/>
            <w:tcBorders>
              <w:top w:val="single" w:sz="4" w:space="0" w:color="000000"/>
              <w:left w:val="single" w:sz="4" w:space="0" w:color="000000"/>
              <w:bottom w:val="single" w:sz="4" w:space="0" w:color="000000"/>
              <w:right w:val="single" w:sz="4" w:space="0" w:color="000000"/>
            </w:tcBorders>
          </w:tcPr>
          <w:p w:rsidR="00F43AB3" w:rsidRPr="0051561D" w:rsidRDefault="00F43AB3" w:rsidP="007A4586">
            <w:pPr>
              <w:ind w:left="176"/>
              <w:rPr>
                <w:rFonts w:cs="Arial"/>
                <w:color w:val="000000"/>
                <w:sz w:val="23"/>
                <w:szCs w:val="23"/>
                <w:lang w:eastAsia="zh-CN"/>
              </w:rPr>
            </w:pPr>
            <w:r>
              <w:rPr>
                <w:rFonts w:cs="Arial"/>
              </w:rPr>
              <w:t>Decay rate of tensile strength of wheel body in comparison to tensile strength of the wheel rim of the same wheel</w:t>
            </w:r>
            <w:r w:rsidRPr="0051561D">
              <w:rPr>
                <w:rFonts w:cs="Arial"/>
              </w:rPr>
              <w:t xml:space="preserve"> (Rm)</w:t>
            </w:r>
          </w:p>
        </w:tc>
        <w:tc>
          <w:tcPr>
            <w:tcW w:w="3543" w:type="dxa"/>
            <w:tcBorders>
              <w:top w:val="single" w:sz="4" w:space="0" w:color="000000"/>
              <w:left w:val="single" w:sz="4" w:space="0" w:color="000000"/>
              <w:bottom w:val="single" w:sz="4" w:space="0" w:color="000000"/>
              <w:right w:val="single" w:sz="4" w:space="0" w:color="000000"/>
            </w:tcBorders>
            <w:vAlign w:val="center"/>
          </w:tcPr>
          <w:p w:rsidR="00F43AB3" w:rsidRPr="0051561D" w:rsidRDefault="00F43AB3" w:rsidP="007A4586">
            <w:pPr>
              <w:autoSpaceDE w:val="0"/>
              <w:autoSpaceDN w:val="0"/>
              <w:adjustRightInd w:val="0"/>
              <w:spacing w:after="0" w:line="240" w:lineRule="auto"/>
              <w:jc w:val="center"/>
              <w:rPr>
                <w:rFonts w:cs="Arial"/>
                <w:color w:val="000000"/>
                <w:sz w:val="23"/>
                <w:szCs w:val="23"/>
                <w:lang w:eastAsia="zh-CN"/>
              </w:rPr>
            </w:pPr>
            <w:r w:rsidRPr="0051561D">
              <w:rPr>
                <w:rFonts w:cs="Arial"/>
                <w:color w:val="000000"/>
                <w:sz w:val="23"/>
                <w:szCs w:val="23"/>
                <w:lang w:eastAsia="zh-CN"/>
              </w:rPr>
              <w:t>110 N/mm</w:t>
            </w:r>
            <w:r w:rsidRPr="0051561D">
              <w:rPr>
                <w:rFonts w:cs="Arial"/>
                <w:color w:val="000000"/>
                <w:position w:val="10"/>
                <w:sz w:val="23"/>
                <w:szCs w:val="23"/>
                <w:vertAlign w:val="superscript"/>
                <w:lang w:eastAsia="zh-CN"/>
              </w:rPr>
              <w:t xml:space="preserve">2 </w:t>
            </w:r>
            <w:r w:rsidRPr="0051561D">
              <w:rPr>
                <w:rFonts w:cs="Arial"/>
                <w:color w:val="000000"/>
                <w:sz w:val="23"/>
                <w:szCs w:val="23"/>
                <w:lang w:eastAsia="zh-CN"/>
              </w:rPr>
              <w:t>(miniimum)</w:t>
            </w:r>
          </w:p>
        </w:tc>
      </w:tr>
      <w:tr w:rsidR="00F43AB3" w:rsidRPr="0051561D" w:rsidTr="007A4586">
        <w:trPr>
          <w:trHeight w:val="159"/>
        </w:trPr>
        <w:tc>
          <w:tcPr>
            <w:tcW w:w="5387" w:type="dxa"/>
            <w:tcBorders>
              <w:top w:val="single" w:sz="4" w:space="0" w:color="000000"/>
              <w:left w:val="single" w:sz="4" w:space="0" w:color="000000"/>
              <w:bottom w:val="single" w:sz="4" w:space="0" w:color="000000"/>
              <w:right w:val="single" w:sz="4" w:space="0" w:color="000000"/>
            </w:tcBorders>
          </w:tcPr>
          <w:p w:rsidR="00F43AB3" w:rsidRPr="0051561D" w:rsidRDefault="00F43AB3" w:rsidP="007A4586">
            <w:pPr>
              <w:autoSpaceDE w:val="0"/>
              <w:autoSpaceDN w:val="0"/>
              <w:adjustRightInd w:val="0"/>
              <w:spacing w:after="0" w:line="240" w:lineRule="auto"/>
              <w:jc w:val="center"/>
              <w:rPr>
                <w:rFonts w:cs="Arial"/>
                <w:color w:val="000000"/>
                <w:sz w:val="23"/>
                <w:szCs w:val="23"/>
                <w:lang w:eastAsia="zh-CN"/>
              </w:rPr>
            </w:pPr>
            <w:r>
              <w:rPr>
                <w:rFonts w:cs="Arial"/>
                <w:color w:val="000000"/>
                <w:sz w:val="23"/>
                <w:szCs w:val="23"/>
                <w:lang w:eastAsia="zh-CN"/>
              </w:rPr>
              <w:lastRenderedPageBreak/>
              <w:t xml:space="preserve">Notch impact </w:t>
            </w:r>
            <w:r w:rsidRPr="0051561D">
              <w:rPr>
                <w:rFonts w:cs="Arial"/>
                <w:color w:val="000000"/>
                <w:sz w:val="23"/>
                <w:szCs w:val="23"/>
                <w:lang w:eastAsia="zh-CN"/>
              </w:rPr>
              <w:t xml:space="preserve">– </w:t>
            </w:r>
            <w:r>
              <w:rPr>
                <w:rFonts w:cs="Arial"/>
                <w:color w:val="000000"/>
                <w:sz w:val="23"/>
                <w:szCs w:val="23"/>
                <w:lang w:eastAsia="zh-CN"/>
              </w:rPr>
              <w:t>Wheel rim</w:t>
            </w:r>
          </w:p>
        </w:tc>
        <w:tc>
          <w:tcPr>
            <w:tcW w:w="3543" w:type="dxa"/>
            <w:tcBorders>
              <w:top w:val="single" w:sz="4" w:space="0" w:color="000000"/>
              <w:left w:val="single" w:sz="4" w:space="0" w:color="000000"/>
              <w:bottom w:val="single" w:sz="4" w:space="0" w:color="000000"/>
              <w:right w:val="single" w:sz="4" w:space="0" w:color="000000"/>
            </w:tcBorders>
          </w:tcPr>
          <w:p w:rsidR="00F43AB3" w:rsidRPr="0051561D" w:rsidRDefault="00F43AB3" w:rsidP="007A4586">
            <w:pPr>
              <w:autoSpaceDE w:val="0"/>
              <w:autoSpaceDN w:val="0"/>
              <w:adjustRightInd w:val="0"/>
              <w:spacing w:after="0" w:line="240" w:lineRule="auto"/>
              <w:jc w:val="center"/>
              <w:rPr>
                <w:rFonts w:cs="Arial"/>
                <w:color w:val="000000"/>
                <w:sz w:val="23"/>
                <w:szCs w:val="23"/>
                <w:lang w:eastAsia="zh-CN"/>
              </w:rPr>
            </w:pPr>
            <w:r w:rsidRPr="0051561D">
              <w:rPr>
                <w:rFonts w:cs="Arial"/>
                <w:color w:val="000000"/>
                <w:sz w:val="23"/>
                <w:szCs w:val="23"/>
                <w:lang w:eastAsia="zh-CN"/>
              </w:rPr>
              <w:t xml:space="preserve">15 J (minimum) </w:t>
            </w:r>
          </w:p>
        </w:tc>
      </w:tr>
      <w:tr w:rsidR="00F43AB3" w:rsidRPr="0051561D" w:rsidTr="007A4586">
        <w:trPr>
          <w:trHeight w:val="159"/>
        </w:trPr>
        <w:tc>
          <w:tcPr>
            <w:tcW w:w="5387" w:type="dxa"/>
            <w:tcBorders>
              <w:top w:val="single" w:sz="4" w:space="0" w:color="000000"/>
              <w:left w:val="single" w:sz="4" w:space="0" w:color="000000"/>
              <w:bottom w:val="single" w:sz="4" w:space="0" w:color="000000"/>
              <w:right w:val="single" w:sz="4" w:space="0" w:color="000000"/>
            </w:tcBorders>
          </w:tcPr>
          <w:p w:rsidR="00F43AB3" w:rsidRPr="0051561D" w:rsidRDefault="00F43AB3" w:rsidP="007A4586">
            <w:pPr>
              <w:autoSpaceDE w:val="0"/>
              <w:autoSpaceDN w:val="0"/>
              <w:adjustRightInd w:val="0"/>
              <w:spacing w:after="0" w:line="240" w:lineRule="auto"/>
              <w:jc w:val="center"/>
              <w:rPr>
                <w:rFonts w:cs="Arial"/>
                <w:color w:val="000000"/>
                <w:sz w:val="23"/>
                <w:szCs w:val="23"/>
                <w:lang w:eastAsia="zh-CN"/>
              </w:rPr>
            </w:pPr>
            <w:r>
              <w:rPr>
                <w:rFonts w:cs="Arial"/>
                <w:color w:val="000000"/>
                <w:sz w:val="23"/>
                <w:szCs w:val="23"/>
                <w:lang w:eastAsia="zh-CN"/>
              </w:rPr>
              <w:t xml:space="preserve">Elongation </w:t>
            </w:r>
            <w:r w:rsidRPr="0051561D">
              <w:rPr>
                <w:rFonts w:cs="Arial"/>
                <w:color w:val="000000"/>
                <w:sz w:val="23"/>
                <w:szCs w:val="23"/>
                <w:lang w:eastAsia="zh-CN"/>
              </w:rPr>
              <w:t xml:space="preserve">– </w:t>
            </w:r>
            <w:r>
              <w:rPr>
                <w:rFonts w:cs="Arial"/>
                <w:color w:val="000000"/>
                <w:sz w:val="23"/>
                <w:szCs w:val="23"/>
                <w:lang w:eastAsia="zh-CN"/>
              </w:rPr>
              <w:t>Wheel rim</w:t>
            </w:r>
          </w:p>
        </w:tc>
        <w:tc>
          <w:tcPr>
            <w:tcW w:w="3543" w:type="dxa"/>
            <w:tcBorders>
              <w:top w:val="single" w:sz="4" w:space="0" w:color="000000"/>
              <w:left w:val="single" w:sz="4" w:space="0" w:color="000000"/>
              <w:bottom w:val="single" w:sz="4" w:space="0" w:color="000000"/>
              <w:right w:val="single" w:sz="4" w:space="0" w:color="000000"/>
            </w:tcBorders>
          </w:tcPr>
          <w:p w:rsidR="00F43AB3" w:rsidRPr="0051561D" w:rsidRDefault="00F43AB3" w:rsidP="007A4586">
            <w:pPr>
              <w:autoSpaceDE w:val="0"/>
              <w:autoSpaceDN w:val="0"/>
              <w:adjustRightInd w:val="0"/>
              <w:spacing w:after="0" w:line="240" w:lineRule="auto"/>
              <w:jc w:val="center"/>
              <w:rPr>
                <w:rFonts w:cs="Arial"/>
                <w:color w:val="000000"/>
                <w:sz w:val="23"/>
                <w:szCs w:val="23"/>
                <w:lang w:eastAsia="zh-CN"/>
              </w:rPr>
            </w:pPr>
            <w:r w:rsidRPr="0051561D">
              <w:rPr>
                <w:rFonts w:cs="Arial"/>
                <w:color w:val="000000"/>
                <w:sz w:val="23"/>
                <w:szCs w:val="23"/>
                <w:lang w:eastAsia="zh-CN"/>
              </w:rPr>
              <w:t xml:space="preserve">%14 (minimum) </w:t>
            </w:r>
          </w:p>
        </w:tc>
      </w:tr>
      <w:tr w:rsidR="00F43AB3" w:rsidRPr="0051561D" w:rsidTr="007A4586">
        <w:trPr>
          <w:trHeight w:val="159"/>
        </w:trPr>
        <w:tc>
          <w:tcPr>
            <w:tcW w:w="5387" w:type="dxa"/>
            <w:tcBorders>
              <w:top w:val="single" w:sz="4" w:space="0" w:color="000000"/>
              <w:left w:val="single" w:sz="4" w:space="0" w:color="000000"/>
              <w:bottom w:val="single" w:sz="4" w:space="0" w:color="000000"/>
              <w:right w:val="single" w:sz="4" w:space="0" w:color="000000"/>
            </w:tcBorders>
          </w:tcPr>
          <w:p w:rsidR="00F43AB3" w:rsidRPr="0051561D" w:rsidRDefault="00F43AB3" w:rsidP="007A4586">
            <w:pPr>
              <w:autoSpaceDE w:val="0"/>
              <w:autoSpaceDN w:val="0"/>
              <w:adjustRightInd w:val="0"/>
              <w:spacing w:after="0" w:line="240" w:lineRule="auto"/>
              <w:jc w:val="center"/>
              <w:rPr>
                <w:rFonts w:cs="Arial"/>
                <w:color w:val="000000"/>
                <w:sz w:val="23"/>
                <w:szCs w:val="23"/>
                <w:lang w:eastAsia="zh-CN"/>
              </w:rPr>
            </w:pPr>
            <w:r>
              <w:rPr>
                <w:rFonts w:cs="Arial"/>
                <w:color w:val="000000"/>
                <w:sz w:val="23"/>
                <w:szCs w:val="23"/>
                <w:lang w:eastAsia="zh-CN"/>
              </w:rPr>
              <w:t xml:space="preserve">Elongation </w:t>
            </w:r>
            <w:r w:rsidRPr="0051561D">
              <w:rPr>
                <w:rFonts w:cs="Arial"/>
                <w:color w:val="000000"/>
                <w:sz w:val="23"/>
                <w:szCs w:val="23"/>
                <w:lang w:eastAsia="zh-CN"/>
              </w:rPr>
              <w:t xml:space="preserve">– </w:t>
            </w:r>
            <w:r>
              <w:rPr>
                <w:rFonts w:cs="Arial"/>
                <w:color w:val="000000"/>
                <w:sz w:val="23"/>
                <w:szCs w:val="23"/>
                <w:lang w:eastAsia="zh-CN"/>
              </w:rPr>
              <w:t>Wheel body</w:t>
            </w:r>
          </w:p>
        </w:tc>
        <w:tc>
          <w:tcPr>
            <w:tcW w:w="3543" w:type="dxa"/>
            <w:tcBorders>
              <w:top w:val="single" w:sz="4" w:space="0" w:color="000000"/>
              <w:left w:val="single" w:sz="4" w:space="0" w:color="000000"/>
              <w:bottom w:val="single" w:sz="4" w:space="0" w:color="000000"/>
              <w:right w:val="single" w:sz="4" w:space="0" w:color="000000"/>
            </w:tcBorders>
          </w:tcPr>
          <w:p w:rsidR="00F43AB3" w:rsidRPr="0051561D" w:rsidRDefault="00F43AB3" w:rsidP="007A4586">
            <w:pPr>
              <w:autoSpaceDE w:val="0"/>
              <w:autoSpaceDN w:val="0"/>
              <w:adjustRightInd w:val="0"/>
              <w:spacing w:after="0" w:line="240" w:lineRule="auto"/>
              <w:jc w:val="center"/>
              <w:rPr>
                <w:rFonts w:cs="Arial"/>
                <w:color w:val="000000"/>
                <w:sz w:val="23"/>
                <w:szCs w:val="23"/>
                <w:lang w:eastAsia="zh-CN"/>
              </w:rPr>
            </w:pPr>
            <w:r w:rsidRPr="0051561D">
              <w:rPr>
                <w:rFonts w:cs="Arial"/>
                <w:color w:val="000000"/>
                <w:sz w:val="23"/>
                <w:szCs w:val="23"/>
                <w:lang w:eastAsia="zh-CN"/>
              </w:rPr>
              <w:t xml:space="preserve">%16 (minimum) </w:t>
            </w:r>
          </w:p>
        </w:tc>
      </w:tr>
      <w:tr w:rsidR="00F43AB3" w:rsidRPr="0051561D" w:rsidTr="007A4586">
        <w:trPr>
          <w:trHeight w:val="297"/>
        </w:trPr>
        <w:tc>
          <w:tcPr>
            <w:tcW w:w="5387" w:type="dxa"/>
            <w:tcBorders>
              <w:top w:val="single" w:sz="4" w:space="0" w:color="000000"/>
              <w:left w:val="single" w:sz="4" w:space="0" w:color="000000"/>
              <w:bottom w:val="single" w:sz="4" w:space="0" w:color="000000"/>
              <w:right w:val="single" w:sz="4" w:space="0" w:color="000000"/>
            </w:tcBorders>
          </w:tcPr>
          <w:p w:rsidR="00F43AB3" w:rsidRDefault="00F43AB3" w:rsidP="007A4586">
            <w:pPr>
              <w:autoSpaceDE w:val="0"/>
              <w:autoSpaceDN w:val="0"/>
              <w:adjustRightInd w:val="0"/>
              <w:spacing w:after="0" w:line="240" w:lineRule="auto"/>
              <w:jc w:val="center"/>
              <w:rPr>
                <w:rFonts w:cs="Arial"/>
                <w:color w:val="000000"/>
                <w:sz w:val="23"/>
                <w:szCs w:val="23"/>
                <w:lang w:eastAsia="zh-CN"/>
              </w:rPr>
            </w:pPr>
            <w:r w:rsidRPr="0051561D">
              <w:rPr>
                <w:rFonts w:cs="Arial"/>
                <w:color w:val="000000"/>
                <w:sz w:val="23"/>
                <w:szCs w:val="23"/>
                <w:lang w:eastAsia="zh-CN"/>
              </w:rPr>
              <w:t xml:space="preserve">Brinell </w:t>
            </w:r>
            <w:r>
              <w:rPr>
                <w:rFonts w:cs="Arial"/>
                <w:color w:val="000000"/>
                <w:sz w:val="23"/>
                <w:szCs w:val="23"/>
                <w:lang w:eastAsia="zh-CN"/>
              </w:rPr>
              <w:t xml:space="preserve">Hardness Value </w:t>
            </w:r>
          </w:p>
          <w:p w:rsidR="00F43AB3" w:rsidRPr="0051561D" w:rsidRDefault="00F43AB3" w:rsidP="007A4586">
            <w:pPr>
              <w:autoSpaceDE w:val="0"/>
              <w:autoSpaceDN w:val="0"/>
              <w:adjustRightInd w:val="0"/>
              <w:spacing w:after="0" w:line="240" w:lineRule="auto"/>
              <w:jc w:val="center"/>
              <w:rPr>
                <w:rFonts w:cs="Arial"/>
                <w:color w:val="000000"/>
                <w:sz w:val="23"/>
                <w:szCs w:val="23"/>
                <w:lang w:eastAsia="zh-CN"/>
              </w:rPr>
            </w:pPr>
            <w:r w:rsidRPr="0051561D">
              <w:rPr>
                <w:rFonts w:cs="Arial"/>
                <w:color w:val="000000"/>
                <w:sz w:val="23"/>
                <w:szCs w:val="23"/>
                <w:lang w:eastAsia="zh-CN"/>
              </w:rPr>
              <w:t>(</w:t>
            </w:r>
            <w:r>
              <w:rPr>
                <w:rFonts w:cs="Arial"/>
                <w:color w:val="000000"/>
                <w:sz w:val="23"/>
                <w:szCs w:val="23"/>
                <w:lang w:eastAsia="zh-CN"/>
              </w:rPr>
              <w:t xml:space="preserve">w/ </w:t>
            </w:r>
            <w:r w:rsidRPr="0051561D">
              <w:rPr>
                <w:rFonts w:cs="Arial"/>
                <w:color w:val="000000"/>
                <w:sz w:val="23"/>
                <w:szCs w:val="23"/>
                <w:lang w:eastAsia="zh-CN"/>
              </w:rPr>
              <w:t xml:space="preserve">5 mm nominal </w:t>
            </w:r>
            <w:r>
              <w:rPr>
                <w:rFonts w:cs="Arial"/>
                <w:color w:val="000000"/>
                <w:sz w:val="23"/>
                <w:szCs w:val="23"/>
                <w:lang w:eastAsia="zh-CN"/>
              </w:rPr>
              <w:t>diameter piece</w:t>
            </w:r>
            <w:r w:rsidRPr="0051561D">
              <w:rPr>
                <w:rFonts w:cs="Arial"/>
                <w:color w:val="000000"/>
                <w:sz w:val="23"/>
                <w:szCs w:val="23"/>
                <w:lang w:eastAsia="zh-CN"/>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F43AB3" w:rsidRPr="0051561D" w:rsidRDefault="00F43AB3" w:rsidP="007A4586">
            <w:pPr>
              <w:autoSpaceDE w:val="0"/>
              <w:autoSpaceDN w:val="0"/>
              <w:adjustRightInd w:val="0"/>
              <w:spacing w:after="0" w:line="240" w:lineRule="auto"/>
              <w:jc w:val="center"/>
              <w:rPr>
                <w:rFonts w:cs="Arial"/>
                <w:color w:val="000000"/>
                <w:sz w:val="23"/>
                <w:szCs w:val="23"/>
                <w:lang w:eastAsia="zh-CN"/>
              </w:rPr>
            </w:pPr>
            <w:r w:rsidRPr="0051561D">
              <w:rPr>
                <w:rFonts w:cs="Arial"/>
                <w:color w:val="000000"/>
                <w:sz w:val="23"/>
                <w:szCs w:val="23"/>
                <w:lang w:eastAsia="zh-CN"/>
              </w:rPr>
              <w:t xml:space="preserve">255 – 280 HB </w:t>
            </w:r>
          </w:p>
        </w:tc>
      </w:tr>
    </w:tbl>
    <w:p w:rsidR="00F43AB3" w:rsidRPr="0051561D" w:rsidRDefault="00F43AB3" w:rsidP="00F43AB3">
      <w:pPr>
        <w:rPr>
          <w:rFonts w:cs="Arial"/>
          <w:b/>
        </w:rPr>
      </w:pPr>
    </w:p>
    <w:p w:rsidR="00F43AB3" w:rsidRPr="0051561D" w:rsidRDefault="00F43AB3" w:rsidP="00F43AB3">
      <w:pPr>
        <w:pStyle w:val="ListeParagraf"/>
        <w:numPr>
          <w:ilvl w:val="2"/>
          <w:numId w:val="5"/>
        </w:numPr>
        <w:tabs>
          <w:tab w:val="left" w:pos="851"/>
        </w:tabs>
        <w:ind w:left="567"/>
        <w:rPr>
          <w:rFonts w:cs="Arial"/>
          <w:b/>
          <w:szCs w:val="22"/>
        </w:rPr>
      </w:pPr>
      <w:r>
        <w:rPr>
          <w:rFonts w:cs="Arial"/>
          <w:b/>
          <w:szCs w:val="22"/>
        </w:rPr>
        <w:t>Determination of Tensile Strength</w:t>
      </w:r>
    </w:p>
    <w:p w:rsidR="00F43AB3" w:rsidRPr="0051561D" w:rsidRDefault="00F43AB3" w:rsidP="00F43AB3">
      <w:pPr>
        <w:pStyle w:val="ListeParagraf"/>
        <w:tabs>
          <w:tab w:val="left" w:pos="142"/>
        </w:tabs>
        <w:ind w:left="360"/>
        <w:rPr>
          <w:rFonts w:cs="Arial"/>
        </w:rPr>
      </w:pPr>
      <w:r>
        <w:rPr>
          <w:rFonts w:cs="Arial"/>
        </w:rPr>
        <w:t xml:space="preserve">Tension test shall be conducted in accord with </w:t>
      </w:r>
      <w:r w:rsidRPr="0051561D">
        <w:rPr>
          <w:rFonts w:cs="Arial"/>
        </w:rPr>
        <w:t xml:space="preserve">EN 10002-1. </w:t>
      </w:r>
      <w:r>
        <w:rPr>
          <w:rFonts w:cs="Arial"/>
        </w:rPr>
        <w:t>Tension test piece sample shall be extracted from the wheel at the points 1 and 2 shown on Figure-1. The diameter of the section between the reference points shall be minimum 10 mm and the distance between reference point shall be minimum 5 times the diameter.</w:t>
      </w:r>
    </w:p>
    <w:p w:rsidR="00F43AB3" w:rsidRPr="0051561D" w:rsidRDefault="00F43AB3" w:rsidP="00F43AB3">
      <w:pPr>
        <w:pStyle w:val="ListeParagraf"/>
        <w:tabs>
          <w:tab w:val="left" w:pos="142"/>
        </w:tabs>
        <w:ind w:left="360"/>
        <w:rPr>
          <w:rFonts w:cs="Arial"/>
        </w:rPr>
      </w:pPr>
    </w:p>
    <w:p w:rsidR="00F43AB3" w:rsidRPr="0051561D" w:rsidRDefault="00F43AB3" w:rsidP="00F43AB3">
      <w:pPr>
        <w:pStyle w:val="ListeParagraf"/>
        <w:numPr>
          <w:ilvl w:val="2"/>
          <w:numId w:val="5"/>
        </w:numPr>
        <w:tabs>
          <w:tab w:val="left" w:pos="142"/>
          <w:tab w:val="left" w:pos="851"/>
        </w:tabs>
        <w:ind w:left="567"/>
        <w:rPr>
          <w:rFonts w:cs="Arial"/>
          <w:b/>
        </w:rPr>
      </w:pPr>
      <w:r>
        <w:rPr>
          <w:rFonts w:cs="Arial"/>
          <w:b/>
        </w:rPr>
        <w:t>Determination of Notch Impact Resistance</w:t>
      </w:r>
    </w:p>
    <w:p w:rsidR="00F43AB3" w:rsidRPr="0051561D" w:rsidRDefault="00F43AB3" w:rsidP="00F43AB3">
      <w:pPr>
        <w:ind w:left="426"/>
        <w:rPr>
          <w:rFonts w:cs="Arial"/>
        </w:rPr>
      </w:pPr>
      <w:r>
        <w:rPr>
          <w:rFonts w:cs="Arial"/>
        </w:rPr>
        <w:t xml:space="preserve">Notch impact test shall be conducted in accord with </w:t>
      </w:r>
      <w:r w:rsidRPr="0051561D">
        <w:rPr>
          <w:rFonts w:cs="Arial"/>
        </w:rPr>
        <w:t xml:space="preserve">EN 10045-1. </w:t>
      </w:r>
      <w:r>
        <w:rPr>
          <w:rFonts w:cs="Arial"/>
        </w:rPr>
        <w:t>Three test pieces shall be extracted from the points (a, b, c) shown on Figure-1 for the notch impact test</w:t>
      </w:r>
      <w:r w:rsidRPr="0051561D">
        <w:rPr>
          <w:rFonts w:cs="Arial"/>
        </w:rPr>
        <w:t xml:space="preserve">. </w:t>
      </w:r>
      <w:r>
        <w:rPr>
          <w:rFonts w:cs="Arial"/>
        </w:rPr>
        <w:t xml:space="preserve">Marking of the test pieces shall be done on the frontal surface parallel to the AA axis shown on Figure-1. Lower axis of the notch shall be parallel to AA axis. U notch sample shall be used at </w:t>
      </w:r>
      <w:r w:rsidRPr="0051561D">
        <w:rPr>
          <w:rFonts w:cs="Arial"/>
        </w:rPr>
        <w:t>+20</w:t>
      </w:r>
      <w:r w:rsidRPr="0051561D">
        <w:rPr>
          <w:rFonts w:cs="Arial"/>
          <w:vertAlign w:val="superscript"/>
        </w:rPr>
        <w:t>0</w:t>
      </w:r>
      <w:r w:rsidRPr="0051561D">
        <w:rPr>
          <w:rFonts w:cs="Arial"/>
        </w:rPr>
        <w:t>C</w:t>
      </w:r>
      <w:r>
        <w:rPr>
          <w:rFonts w:cs="Arial"/>
        </w:rPr>
        <w:t xml:space="preserve"> and V notch sample shall be used at </w:t>
      </w:r>
      <w:r w:rsidRPr="0051561D">
        <w:rPr>
          <w:rFonts w:cs="Arial"/>
        </w:rPr>
        <w:t>-20</w:t>
      </w:r>
      <w:r w:rsidRPr="0051561D">
        <w:rPr>
          <w:rFonts w:cs="Arial"/>
          <w:vertAlign w:val="superscript"/>
        </w:rPr>
        <w:t>0</w:t>
      </w:r>
      <w:r w:rsidRPr="0051561D">
        <w:rPr>
          <w:rFonts w:cs="Arial"/>
        </w:rPr>
        <w:t>C.</w:t>
      </w:r>
    </w:p>
    <w:p w:rsidR="00F43AB3" w:rsidRPr="0051561D" w:rsidRDefault="00F43AB3" w:rsidP="00F43AB3">
      <w:pPr>
        <w:pStyle w:val="ListeParagraf"/>
        <w:numPr>
          <w:ilvl w:val="2"/>
          <w:numId w:val="5"/>
        </w:numPr>
        <w:tabs>
          <w:tab w:val="left" w:pos="142"/>
          <w:tab w:val="left" w:pos="851"/>
        </w:tabs>
        <w:ind w:left="567"/>
        <w:rPr>
          <w:rFonts w:ascii="Times New Roman" w:hAnsi="Times New Roman"/>
          <w:b/>
          <w:bCs/>
        </w:rPr>
      </w:pPr>
      <w:r>
        <w:rPr>
          <w:rFonts w:cs="Arial"/>
          <w:b/>
          <w:bCs/>
        </w:rPr>
        <w:t>Hardness Depth of Rim Sections</w:t>
      </w:r>
    </w:p>
    <w:p w:rsidR="00F43AB3" w:rsidRPr="0051561D" w:rsidRDefault="00F43AB3" w:rsidP="00F43AB3">
      <w:pPr>
        <w:ind w:left="426"/>
        <w:rPr>
          <w:rFonts w:cs="Arial"/>
        </w:rPr>
      </w:pPr>
      <w:r w:rsidRPr="000F03AC">
        <w:rPr>
          <w:rFonts w:cs="Arial"/>
        </w:rPr>
        <w:t>W</w:t>
      </w:r>
      <w:r>
        <w:rPr>
          <w:rFonts w:cs="Arial"/>
        </w:rPr>
        <w:t>heel rims shall be subjected to surface hardening in accord with hardness values given</w:t>
      </w:r>
      <w:r w:rsidRPr="000F03AC">
        <w:rPr>
          <w:rFonts w:cs="Arial"/>
        </w:rPr>
        <w:t xml:space="preserve"> </w:t>
      </w:r>
      <w:r>
        <w:rPr>
          <w:rFonts w:cs="Arial"/>
        </w:rPr>
        <w:t xml:space="preserve">on Table-3 for the length of total wear depth shown on Figure-2. Hardness value of point </w:t>
      </w:r>
      <w:r w:rsidRPr="0051561D">
        <w:rPr>
          <w:rFonts w:cs="Arial"/>
        </w:rPr>
        <w:t>A</w:t>
      </w:r>
      <w:r>
        <w:rPr>
          <w:rFonts w:cs="Arial"/>
        </w:rPr>
        <w:t xml:space="preserve"> shall be minimum 10 point lower than the values obtained at the threshold of wear</w:t>
      </w:r>
      <w:r w:rsidRPr="0051561D">
        <w:rPr>
          <w:rFonts w:cs="Arial"/>
        </w:rPr>
        <w:t xml:space="preserve">. </w:t>
      </w:r>
    </w:p>
    <w:p w:rsidR="00F43AB3" w:rsidRPr="0051561D" w:rsidRDefault="00F43AB3" w:rsidP="00F43AB3">
      <w:pPr>
        <w:ind w:left="426" w:hanging="426"/>
        <w:rPr>
          <w:rFonts w:cs="Arial"/>
        </w:rPr>
      </w:pPr>
      <w:r w:rsidRPr="0051561D">
        <w:rPr>
          <w:rFonts w:cs="Arial"/>
        </w:rPr>
        <w:tab/>
      </w:r>
      <w:r>
        <w:rPr>
          <w:rFonts w:cs="Arial"/>
        </w:rPr>
        <w:t xml:space="preserve">Test piece shall be a segment comprising of full radial cross-section of spoke and rim selected from the sample (Figure-2). One face of the test piece shall be prepared in accord with </w:t>
      </w:r>
      <w:r w:rsidRPr="0051561D">
        <w:rPr>
          <w:rFonts w:cs="Arial"/>
        </w:rPr>
        <w:t>ISO 6506-1.</w:t>
      </w:r>
    </w:p>
    <w:p w:rsidR="00F43AB3" w:rsidRPr="0051561D" w:rsidRDefault="00F43AB3" w:rsidP="00F43AB3">
      <w:pPr>
        <w:ind w:left="426" w:hanging="426"/>
        <w:rPr>
          <w:rFonts w:cs="Arial"/>
        </w:rPr>
      </w:pPr>
      <w:r w:rsidRPr="0051561D">
        <w:rPr>
          <w:rFonts w:cs="Arial"/>
        </w:rPr>
        <w:tab/>
      </w:r>
      <w:r>
        <w:rPr>
          <w:rFonts w:cs="Arial"/>
        </w:rPr>
        <w:t>Hardness measurement shall be done on 3 radial lines as shown on Figure-2, 5 mm under bearing surface, B points and A point.</w:t>
      </w:r>
      <w:r w:rsidRPr="0051561D">
        <w:rPr>
          <w:rFonts w:cs="Arial"/>
        </w:rPr>
        <w:t xml:space="preserve"> B </w:t>
      </w:r>
      <w:r>
        <w:rPr>
          <w:rFonts w:cs="Arial"/>
        </w:rPr>
        <w:t>points indicate the expiration threshold of the wheel</w:t>
      </w:r>
      <w:r w:rsidRPr="0051561D">
        <w:rPr>
          <w:rFonts w:cs="Arial"/>
        </w:rPr>
        <w:t>.</w:t>
      </w:r>
    </w:p>
    <w:p w:rsidR="00F43AB3" w:rsidRPr="0085706D" w:rsidRDefault="00F43AB3" w:rsidP="00F43AB3">
      <w:pPr>
        <w:ind w:left="426" w:hanging="426"/>
        <w:rPr>
          <w:rFonts w:cs="Arial"/>
          <w:lang w:val="en-GB"/>
        </w:rPr>
      </w:pPr>
    </w:p>
    <w:p w:rsidR="00F43AB3" w:rsidRPr="0085706D" w:rsidRDefault="00F43AB3" w:rsidP="00F43AB3">
      <w:pPr>
        <w:pStyle w:val="ListeParagraf"/>
        <w:numPr>
          <w:ilvl w:val="2"/>
          <w:numId w:val="5"/>
        </w:numPr>
        <w:tabs>
          <w:tab w:val="left" w:pos="142"/>
          <w:tab w:val="left" w:pos="851"/>
        </w:tabs>
        <w:rPr>
          <w:rFonts w:cs="Arial"/>
          <w:lang w:val="en-GB"/>
        </w:rPr>
      </w:pPr>
      <w:r w:rsidRPr="0085706D">
        <w:rPr>
          <w:rFonts w:cs="Arial"/>
          <w:lang w:val="en-GB"/>
        </w:rPr>
        <w:t xml:space="preserve"> </w:t>
      </w:r>
      <w:r w:rsidRPr="0085706D">
        <w:rPr>
          <w:rFonts w:cs="Arial"/>
          <w:b/>
          <w:lang w:val="en-GB"/>
        </w:rPr>
        <w:t>Uniformity Of the Wheel Rim Hardness Distributions in the Lot</w:t>
      </w:r>
    </w:p>
    <w:p w:rsidR="00F43AB3" w:rsidRPr="0085706D" w:rsidRDefault="00F43AB3" w:rsidP="00F43AB3">
      <w:pPr>
        <w:tabs>
          <w:tab w:val="left" w:pos="142"/>
          <w:tab w:val="left" w:pos="851"/>
        </w:tabs>
        <w:ind w:left="426"/>
        <w:rPr>
          <w:rFonts w:cs="Arial"/>
          <w:lang w:val="en-GB"/>
        </w:rPr>
      </w:pPr>
      <w:r w:rsidRPr="0085706D">
        <w:rPr>
          <w:rFonts w:ascii="Times New Roman" w:hAnsi="Times New Roman"/>
          <w:lang w:val="en-GB"/>
        </w:rPr>
        <w:tab/>
      </w:r>
      <w:r w:rsidRPr="0085706D">
        <w:rPr>
          <w:rFonts w:ascii="Times New Roman" w:hAnsi="Times New Roman"/>
          <w:lang w:val="en-GB"/>
        </w:rPr>
        <w:tab/>
      </w:r>
      <w:r w:rsidRPr="0085706D">
        <w:rPr>
          <w:rFonts w:cs="Arial"/>
          <w:lang w:val="en-GB"/>
        </w:rPr>
        <w:t>The difference between the recorded extreme values of the hardness measurements in the rolling surfaces of monoblock wheels from the same lot shall not exceed 25HB.</w:t>
      </w:r>
    </w:p>
    <w:p w:rsidR="00F43AB3" w:rsidRPr="0085706D" w:rsidRDefault="00F43AB3" w:rsidP="00F43AB3">
      <w:pPr>
        <w:ind w:left="426"/>
        <w:rPr>
          <w:rFonts w:cs="Arial"/>
          <w:lang w:val="en-GB"/>
        </w:rPr>
      </w:pPr>
      <w:r w:rsidRPr="0085706D">
        <w:rPr>
          <w:rFonts w:cs="Arial"/>
          <w:lang w:val="en-GB"/>
        </w:rPr>
        <w:t xml:space="preserve">Each wheel in the lot shall be subject to the hardness test from the flat surface of the </w:t>
      </w:r>
      <w:r>
        <w:rPr>
          <w:rFonts w:cs="Arial"/>
          <w:lang w:val="en-GB"/>
        </w:rPr>
        <w:t>rim</w:t>
      </w:r>
      <w:r w:rsidRPr="0085706D">
        <w:rPr>
          <w:rFonts w:cs="Arial"/>
          <w:lang w:val="en-GB"/>
        </w:rPr>
        <w:t xml:space="preserve"> which is opposite of the flange.</w:t>
      </w:r>
    </w:p>
    <w:p w:rsidR="00F43AB3" w:rsidRPr="0085706D" w:rsidRDefault="00F43AB3" w:rsidP="00F43AB3">
      <w:pPr>
        <w:ind w:left="426"/>
        <w:rPr>
          <w:rFonts w:cs="Arial"/>
          <w:lang w:val="en-GB"/>
        </w:rPr>
      </w:pPr>
      <w:r w:rsidRPr="0085706D">
        <w:rPr>
          <w:rFonts w:cs="Arial"/>
          <w:lang w:val="en-GB"/>
        </w:rPr>
        <w:tab/>
        <w:t xml:space="preserve">Hardness measurements shall be made on the radius which is 25 mm below the </w:t>
      </w:r>
      <w:r>
        <w:rPr>
          <w:rFonts w:cs="Arial"/>
          <w:lang w:val="en-GB"/>
        </w:rPr>
        <w:t>rim</w:t>
      </w:r>
      <w:r w:rsidRPr="0085706D">
        <w:rPr>
          <w:rFonts w:cs="Arial"/>
          <w:lang w:val="en-GB"/>
        </w:rPr>
        <w:t xml:space="preserve"> shown in the Figure 2.</w:t>
      </w:r>
    </w:p>
    <w:p w:rsidR="00F43AB3" w:rsidRPr="0085706D" w:rsidRDefault="00F43AB3" w:rsidP="00F43AB3">
      <w:pPr>
        <w:ind w:left="426" w:hanging="426"/>
        <w:rPr>
          <w:rFonts w:cs="Arial"/>
          <w:lang w:val="en-GB"/>
        </w:rPr>
      </w:pPr>
      <w:r w:rsidRPr="0085706D">
        <w:rPr>
          <w:rFonts w:cs="Arial"/>
          <w:lang w:val="en-GB"/>
        </w:rPr>
        <w:tab/>
        <w:t>The measurement surface shall be prepared by getting lightly stoned.</w:t>
      </w:r>
    </w:p>
    <w:p w:rsidR="00F43AB3" w:rsidRPr="0085706D" w:rsidRDefault="00F43AB3" w:rsidP="00F43AB3">
      <w:pPr>
        <w:pStyle w:val="ListeParagraf"/>
        <w:numPr>
          <w:ilvl w:val="2"/>
          <w:numId w:val="5"/>
        </w:numPr>
        <w:tabs>
          <w:tab w:val="left" w:pos="851"/>
          <w:tab w:val="left" w:pos="993"/>
        </w:tabs>
        <w:rPr>
          <w:rFonts w:cs="Arial"/>
          <w:b/>
          <w:szCs w:val="22"/>
          <w:lang w:val="en-GB"/>
        </w:rPr>
      </w:pPr>
      <w:r>
        <w:rPr>
          <w:rFonts w:cs="Arial"/>
          <w:b/>
          <w:szCs w:val="22"/>
          <w:lang w:val="en-GB"/>
        </w:rPr>
        <w:t>Rim</w:t>
      </w:r>
      <w:r w:rsidRPr="0085706D">
        <w:rPr>
          <w:rFonts w:cs="Arial"/>
          <w:b/>
          <w:szCs w:val="22"/>
          <w:lang w:val="en-GB"/>
        </w:rPr>
        <w:t xml:space="preserve"> Fracture Toughness Characteristics</w:t>
      </w:r>
    </w:p>
    <w:p w:rsidR="00F43AB3" w:rsidRPr="0085706D" w:rsidRDefault="00F43AB3" w:rsidP="00F43AB3">
      <w:pPr>
        <w:ind w:left="426" w:hanging="426"/>
        <w:rPr>
          <w:rFonts w:cs="Arial"/>
          <w:lang w:val="en-GB"/>
        </w:rPr>
      </w:pPr>
      <w:r w:rsidRPr="0085706D">
        <w:rPr>
          <w:rFonts w:cs="Arial"/>
          <w:lang w:val="en-GB"/>
        </w:rPr>
        <w:lastRenderedPageBreak/>
        <w:tab/>
        <w:t xml:space="preserve">The </w:t>
      </w:r>
      <w:r>
        <w:rPr>
          <w:rFonts w:cs="Arial"/>
          <w:lang w:val="en-GB"/>
        </w:rPr>
        <w:t>rim</w:t>
      </w:r>
      <w:r w:rsidRPr="0085706D">
        <w:rPr>
          <w:rFonts w:cs="Arial"/>
          <w:lang w:val="en-GB"/>
        </w:rPr>
        <w:t xml:space="preserve"> fragility toughness characteristics of the wheels shall be detected in the rolling surface braked and ER7 class wheels as it is stated in EN 13262.</w:t>
      </w:r>
    </w:p>
    <w:p w:rsidR="00F43AB3" w:rsidRPr="0085706D" w:rsidRDefault="00F43AB3" w:rsidP="00F43AB3">
      <w:pPr>
        <w:ind w:left="426" w:hanging="426"/>
        <w:rPr>
          <w:rFonts w:cs="Arial"/>
          <w:lang w:val="en-GB"/>
        </w:rPr>
      </w:pPr>
      <w:r w:rsidRPr="0085706D">
        <w:rPr>
          <w:rFonts w:cs="Arial"/>
          <w:lang w:val="en-GB"/>
        </w:rPr>
        <w:tab/>
        <w:t>The fragility toughness test shall be applied with 6 samples which are distributed all around the wheel in accordance with ASTM E 399.90 and EN 13262 and taken from the places in Figure 4  and the values below shall be gained in consequence.</w:t>
      </w:r>
    </w:p>
    <w:p w:rsidR="00F43AB3" w:rsidRPr="0085706D" w:rsidRDefault="00F43AB3" w:rsidP="00F43AB3">
      <w:pPr>
        <w:tabs>
          <w:tab w:val="left" w:pos="142"/>
        </w:tabs>
        <w:ind w:left="426" w:hanging="426"/>
        <w:rPr>
          <w:rFonts w:cs="Arial"/>
          <w:lang w:val="en-GB"/>
        </w:rPr>
      </w:pPr>
      <w:r w:rsidRPr="0085706D">
        <w:rPr>
          <w:rFonts w:cs="Arial"/>
          <w:lang w:val="en-GB"/>
        </w:rPr>
        <w:tab/>
      </w:r>
      <w:r w:rsidRPr="0085706D">
        <w:rPr>
          <w:rFonts w:cs="Arial"/>
          <w:lang w:val="en-GB"/>
        </w:rPr>
        <w:tab/>
        <w:t>- The average value calculated from 6 KQ measurements shall be equal to 80 N/mm2 √m or higher.</w:t>
      </w:r>
    </w:p>
    <w:p w:rsidR="00F43AB3" w:rsidRDefault="00F43AB3" w:rsidP="00F43AB3">
      <w:pPr>
        <w:tabs>
          <w:tab w:val="left" w:pos="142"/>
        </w:tabs>
        <w:ind w:left="426" w:hanging="426"/>
        <w:rPr>
          <w:rFonts w:cs="Arial"/>
          <w:lang w:val="en-GB"/>
        </w:rPr>
      </w:pPr>
      <w:r w:rsidRPr="0085706D">
        <w:rPr>
          <w:rFonts w:cs="Arial"/>
          <w:lang w:val="en-GB"/>
        </w:rPr>
        <w:t xml:space="preserve">      -  Each value of the 6 measurements shall be eq</w:t>
      </w:r>
      <w:r>
        <w:rPr>
          <w:rFonts w:cs="Arial"/>
          <w:lang w:val="en-GB"/>
        </w:rPr>
        <w:t>ual to or higher than 80 N/mm2.</w:t>
      </w:r>
    </w:p>
    <w:p w:rsidR="00F43AB3" w:rsidRPr="0048408E" w:rsidRDefault="00F43AB3" w:rsidP="00F43AB3">
      <w:pPr>
        <w:tabs>
          <w:tab w:val="left" w:pos="142"/>
        </w:tabs>
        <w:ind w:left="426" w:hanging="426"/>
        <w:rPr>
          <w:rFonts w:cs="Arial"/>
          <w:lang w:val="en-GB"/>
        </w:rPr>
      </w:pPr>
      <w:r>
        <w:rPr>
          <w:rFonts w:cs="Arial"/>
          <w:b/>
          <w:lang w:val="en-GB"/>
        </w:rPr>
        <w:tab/>
      </w:r>
      <w:r>
        <w:rPr>
          <w:rFonts w:cs="Arial"/>
          <w:b/>
          <w:lang w:val="en-GB"/>
        </w:rPr>
        <w:tab/>
        <w:t xml:space="preserve">3.3.17 </w:t>
      </w:r>
      <w:r w:rsidRPr="0048408E">
        <w:rPr>
          <w:rFonts w:cs="Arial"/>
          <w:b/>
          <w:lang w:val="en-GB"/>
        </w:rPr>
        <w:t>Branding</w:t>
      </w:r>
    </w:p>
    <w:p w:rsidR="00F43AB3" w:rsidRPr="0085706D" w:rsidRDefault="00F43AB3" w:rsidP="00F43AB3">
      <w:pPr>
        <w:pStyle w:val="ListeParagraf"/>
        <w:tabs>
          <w:tab w:val="left" w:pos="851"/>
          <w:tab w:val="left" w:pos="993"/>
        </w:tabs>
        <w:ind w:left="567"/>
        <w:rPr>
          <w:rFonts w:cs="Arial"/>
          <w:szCs w:val="22"/>
          <w:lang w:val="en-GB"/>
        </w:rPr>
      </w:pPr>
      <w:r w:rsidRPr="0085706D">
        <w:rPr>
          <w:rFonts w:cs="Arial"/>
          <w:szCs w:val="22"/>
          <w:lang w:val="en-GB"/>
        </w:rPr>
        <w:t xml:space="preserve">Monoblock wheels </w:t>
      </w:r>
      <w:r w:rsidRPr="0085706D">
        <w:rPr>
          <w:rFonts w:cs="Arial"/>
          <w:lang w:val="en-GB"/>
        </w:rPr>
        <w:t xml:space="preserve">shall </w:t>
      </w:r>
      <w:r w:rsidRPr="0085706D">
        <w:rPr>
          <w:rFonts w:cs="Arial"/>
          <w:szCs w:val="22"/>
          <w:lang w:val="en-GB"/>
        </w:rPr>
        <w:t xml:space="preserve">be branded in accordance with the Figure 5 given in the Appendix 5. </w:t>
      </w:r>
    </w:p>
    <w:p w:rsidR="00F43AB3" w:rsidRPr="0085706D" w:rsidRDefault="00F43AB3" w:rsidP="00F43AB3">
      <w:pPr>
        <w:pStyle w:val="ListeParagraf"/>
        <w:tabs>
          <w:tab w:val="left" w:pos="851"/>
          <w:tab w:val="left" w:pos="993"/>
        </w:tabs>
        <w:ind w:left="567"/>
        <w:rPr>
          <w:rFonts w:cs="Arial"/>
          <w:szCs w:val="22"/>
          <w:lang w:val="en-GB"/>
        </w:rPr>
      </w:pPr>
      <w:r w:rsidRPr="0085706D">
        <w:rPr>
          <w:rFonts w:cs="Arial"/>
          <w:b/>
          <w:szCs w:val="22"/>
          <w:lang w:val="en-GB"/>
        </w:rPr>
        <w:t xml:space="preserve">İZMİRMETROAŞ </w:t>
      </w:r>
      <w:r w:rsidRPr="0085706D">
        <w:rPr>
          <w:rFonts w:cs="Arial"/>
          <w:lang w:val="en-GB"/>
        </w:rPr>
        <w:t xml:space="preserve">shall </w:t>
      </w:r>
      <w:r w:rsidRPr="0085706D">
        <w:rPr>
          <w:rFonts w:cs="Arial"/>
          <w:szCs w:val="22"/>
          <w:lang w:val="en-GB"/>
        </w:rPr>
        <w:t xml:space="preserve">be written to the propriety owner section marked in Figure 5. The propriety owner section in the Figure 5 is just for reference. The real propriety owner name to be written is İZMİRMETROAŞ. </w:t>
      </w:r>
    </w:p>
    <w:p w:rsidR="00F43AB3" w:rsidRDefault="00F43AB3" w:rsidP="00F43AB3">
      <w:pPr>
        <w:pStyle w:val="ListeParagraf"/>
        <w:tabs>
          <w:tab w:val="left" w:pos="851"/>
          <w:tab w:val="left" w:pos="993"/>
        </w:tabs>
        <w:ind w:left="567"/>
        <w:rPr>
          <w:rFonts w:cs="Arial"/>
          <w:szCs w:val="22"/>
          <w:lang w:val="en-GB"/>
        </w:rPr>
      </w:pPr>
      <w:r w:rsidRPr="0085706D">
        <w:rPr>
          <w:rFonts w:cs="Arial"/>
          <w:szCs w:val="22"/>
          <w:lang w:val="en-GB"/>
        </w:rPr>
        <w:t xml:space="preserve">The part in which the residual unbalance locates </w:t>
      </w:r>
      <w:r w:rsidRPr="0085706D">
        <w:rPr>
          <w:rFonts w:cs="Arial"/>
          <w:lang w:val="en-GB"/>
        </w:rPr>
        <w:t xml:space="preserve">shall </w:t>
      </w:r>
      <w:r w:rsidRPr="0085706D">
        <w:rPr>
          <w:rFonts w:cs="Arial"/>
          <w:szCs w:val="22"/>
          <w:lang w:val="en-GB"/>
        </w:rPr>
        <w:t>be marked with E2 phrase on the flange side surface of the Wheel.</w:t>
      </w:r>
    </w:p>
    <w:p w:rsidR="00F43AB3" w:rsidRDefault="00F43AB3" w:rsidP="00F43AB3">
      <w:pPr>
        <w:pStyle w:val="ListeParagraf"/>
        <w:tabs>
          <w:tab w:val="left" w:pos="851"/>
          <w:tab w:val="left" w:pos="993"/>
        </w:tabs>
        <w:ind w:left="567"/>
        <w:rPr>
          <w:rFonts w:cs="Arial"/>
          <w:szCs w:val="22"/>
          <w:lang w:val="en-GB"/>
        </w:rPr>
      </w:pPr>
    </w:p>
    <w:p w:rsidR="00F43AB3" w:rsidRPr="0048408E" w:rsidRDefault="00F43AB3" w:rsidP="00F43AB3">
      <w:pPr>
        <w:pStyle w:val="ListeParagraf"/>
        <w:tabs>
          <w:tab w:val="left" w:pos="851"/>
          <w:tab w:val="left" w:pos="993"/>
        </w:tabs>
        <w:ind w:left="567"/>
        <w:rPr>
          <w:rFonts w:cs="Arial"/>
          <w:szCs w:val="22"/>
          <w:lang w:val="en-GB"/>
        </w:rPr>
      </w:pPr>
      <w:r w:rsidRPr="0048408E">
        <w:rPr>
          <w:rFonts w:cs="Arial"/>
          <w:b/>
          <w:szCs w:val="22"/>
          <w:lang w:val="en-GB"/>
        </w:rPr>
        <w:t>3.3.18</w:t>
      </w:r>
      <w:r>
        <w:rPr>
          <w:rFonts w:cs="Arial"/>
          <w:szCs w:val="22"/>
          <w:lang w:val="en-GB"/>
        </w:rPr>
        <w:t xml:space="preserve"> </w:t>
      </w:r>
      <w:r w:rsidRPr="0048408E">
        <w:rPr>
          <w:rFonts w:cs="Arial"/>
          <w:b/>
          <w:bCs/>
          <w:szCs w:val="22"/>
          <w:lang w:val="en-GB"/>
        </w:rPr>
        <w:t xml:space="preserve"> </w:t>
      </w:r>
      <w:r>
        <w:rPr>
          <w:rFonts w:cs="Arial"/>
          <w:b/>
          <w:bCs/>
          <w:szCs w:val="22"/>
          <w:lang w:val="en-GB"/>
        </w:rPr>
        <w:t>Painting</w:t>
      </w:r>
    </w:p>
    <w:p w:rsidR="00F43AB3" w:rsidRDefault="00F43AB3" w:rsidP="00F43AB3">
      <w:pPr>
        <w:pStyle w:val="ListeParagraf"/>
        <w:tabs>
          <w:tab w:val="left" w:pos="142"/>
          <w:tab w:val="left" w:pos="851"/>
        </w:tabs>
        <w:ind w:left="567"/>
        <w:rPr>
          <w:rFonts w:cs="Arial"/>
          <w:bCs/>
          <w:szCs w:val="22"/>
          <w:lang w:val="en-GB"/>
        </w:rPr>
      </w:pPr>
      <w:r w:rsidRPr="0085706D">
        <w:rPr>
          <w:rFonts w:cs="Arial"/>
          <w:bCs/>
          <w:szCs w:val="22"/>
          <w:lang w:val="en-GB"/>
        </w:rPr>
        <w:t xml:space="preserve">Except for the processed rolling surface and navel surface of the Monoblock wheels, all the surfaces with topcoat acrylic paint on two coats primer following the cleaning and oil intake transactions. The dye </w:t>
      </w:r>
      <w:r w:rsidRPr="0085706D">
        <w:rPr>
          <w:rFonts w:cs="Arial"/>
          <w:lang w:val="en-GB"/>
        </w:rPr>
        <w:t xml:space="preserve">shall </w:t>
      </w:r>
      <w:r w:rsidRPr="0085706D">
        <w:rPr>
          <w:rFonts w:cs="Arial"/>
          <w:bCs/>
          <w:szCs w:val="22"/>
          <w:lang w:val="en-GB"/>
        </w:rPr>
        <w:t xml:space="preserve">be in accordance with the operating conditions of the railway, not cracking with the influence of vibration and the surface deflections and the level </w:t>
      </w:r>
      <w:r>
        <w:rPr>
          <w:rFonts w:cs="Arial"/>
          <w:bCs/>
          <w:szCs w:val="22"/>
          <w:lang w:val="en-GB"/>
        </w:rPr>
        <w:t>of adhesion will be in high cha</w:t>
      </w:r>
      <w:r w:rsidRPr="0085706D">
        <w:rPr>
          <w:rFonts w:cs="Arial"/>
          <w:bCs/>
          <w:szCs w:val="22"/>
          <w:lang w:val="en-GB"/>
        </w:rPr>
        <w:t xml:space="preserve">racteristics. </w:t>
      </w:r>
      <w:r>
        <w:rPr>
          <w:rFonts w:cs="Arial"/>
          <w:bCs/>
          <w:szCs w:val="22"/>
          <w:lang w:val="en-GB"/>
        </w:rPr>
        <w:t>The wheel</w:t>
      </w:r>
      <w:r w:rsidRPr="0085706D">
        <w:rPr>
          <w:rFonts w:cs="Arial"/>
          <w:bCs/>
          <w:szCs w:val="22"/>
          <w:lang w:val="en-GB"/>
        </w:rPr>
        <w:t xml:space="preserve"> dye colo</w:t>
      </w:r>
      <w:r>
        <w:rPr>
          <w:rFonts w:cs="Arial"/>
          <w:bCs/>
          <w:szCs w:val="22"/>
          <w:lang w:val="en-GB"/>
        </w:rPr>
        <w:t>u</w:t>
      </w:r>
      <w:r w:rsidRPr="0085706D">
        <w:rPr>
          <w:rFonts w:cs="Arial"/>
          <w:bCs/>
          <w:szCs w:val="22"/>
          <w:lang w:val="en-GB"/>
        </w:rPr>
        <w:t xml:space="preserve">r </w:t>
      </w:r>
      <w:r w:rsidRPr="0085706D">
        <w:rPr>
          <w:rFonts w:cs="Arial"/>
          <w:lang w:val="en-GB"/>
        </w:rPr>
        <w:t xml:space="preserve">shall </w:t>
      </w:r>
      <w:r w:rsidRPr="0085706D">
        <w:rPr>
          <w:rFonts w:cs="Arial"/>
          <w:bCs/>
          <w:szCs w:val="22"/>
          <w:lang w:val="en-GB"/>
        </w:rPr>
        <w:t>be RAL7012. There shall not b</w:t>
      </w:r>
      <w:r>
        <w:rPr>
          <w:rFonts w:cs="Arial"/>
          <w:bCs/>
          <w:szCs w:val="22"/>
          <w:lang w:val="en-GB"/>
        </w:rPr>
        <w:t>e any pour, drip, surge, the mo</w:t>
      </w:r>
      <w:r w:rsidRPr="0085706D">
        <w:rPr>
          <w:rFonts w:cs="Arial"/>
          <w:bCs/>
          <w:szCs w:val="22"/>
          <w:lang w:val="en-GB"/>
        </w:rPr>
        <w:t>re in the dye and the entire surface will be in equal thickness.</w:t>
      </w:r>
    </w:p>
    <w:p w:rsidR="00F43AB3" w:rsidRDefault="00F43AB3" w:rsidP="00F43AB3">
      <w:pPr>
        <w:pStyle w:val="ListeParagraf"/>
        <w:tabs>
          <w:tab w:val="left" w:pos="142"/>
          <w:tab w:val="left" w:pos="851"/>
        </w:tabs>
        <w:ind w:left="567"/>
        <w:rPr>
          <w:rFonts w:cs="Arial"/>
          <w:bCs/>
          <w:szCs w:val="22"/>
          <w:lang w:val="en-GB"/>
        </w:rPr>
      </w:pPr>
    </w:p>
    <w:p w:rsidR="00F43AB3" w:rsidRPr="0048408E" w:rsidRDefault="00F43AB3" w:rsidP="00F43AB3">
      <w:pPr>
        <w:pStyle w:val="ListeParagraf"/>
        <w:tabs>
          <w:tab w:val="left" w:pos="142"/>
          <w:tab w:val="left" w:pos="851"/>
        </w:tabs>
        <w:ind w:left="567"/>
        <w:rPr>
          <w:rFonts w:cs="Arial"/>
          <w:bCs/>
          <w:szCs w:val="22"/>
          <w:lang w:val="en-GB"/>
        </w:rPr>
      </w:pPr>
      <w:r>
        <w:rPr>
          <w:rFonts w:cs="Arial"/>
          <w:b/>
          <w:bCs/>
          <w:szCs w:val="22"/>
          <w:lang w:val="en-GB"/>
        </w:rPr>
        <w:t xml:space="preserve">3.3.19 </w:t>
      </w:r>
      <w:r w:rsidRPr="0048408E">
        <w:rPr>
          <w:rFonts w:cs="Arial"/>
          <w:b/>
          <w:bCs/>
          <w:szCs w:val="22"/>
          <w:lang w:val="en-GB"/>
        </w:rPr>
        <w:t>Packaging</w:t>
      </w:r>
    </w:p>
    <w:p w:rsidR="00F43AB3" w:rsidRPr="0085706D" w:rsidRDefault="00F43AB3" w:rsidP="00F43AB3">
      <w:pPr>
        <w:pStyle w:val="ListeParagraf"/>
        <w:ind w:left="426"/>
        <w:rPr>
          <w:rFonts w:cs="Arial"/>
          <w:szCs w:val="22"/>
          <w:lang w:val="en-GB"/>
        </w:rPr>
      </w:pPr>
      <w:r w:rsidRPr="0085706D">
        <w:rPr>
          <w:rFonts w:cs="Arial"/>
          <w:szCs w:val="22"/>
          <w:lang w:val="en-GB"/>
        </w:rPr>
        <w:t>The wheels shall be packaged by getting protected from corrosion and mechanical impacts with a proper method before the shipment. 4 wheels  shall be placed o</w:t>
      </w:r>
      <w:r>
        <w:rPr>
          <w:rFonts w:cs="Arial"/>
          <w:szCs w:val="22"/>
          <w:lang w:val="en-GB"/>
        </w:rPr>
        <w:t>n the EU pallet by placing horizo</w:t>
      </w:r>
      <w:r w:rsidRPr="0085706D">
        <w:rPr>
          <w:rFonts w:cs="Arial"/>
          <w:szCs w:val="22"/>
          <w:lang w:val="en-GB"/>
        </w:rPr>
        <w:t xml:space="preserve">ntally which there shall be at least 5x5cm wooden slats at the bottom, between and on the top(Photo 1). A wooden slat which provides the wheels to locate aligned and passing from the core holes shall be used. Plastic strapping shall made to keep the pallet below for preventing the wheels to slip and finally it will be covered with a stretch film.(Photo 2) The packaging of the wheels will be in accordance with the instructions given in the Appendix 7. </w:t>
      </w:r>
    </w:p>
    <w:p w:rsidR="00F43AB3" w:rsidRPr="0085706D" w:rsidRDefault="00F43AB3" w:rsidP="00F43AB3">
      <w:pPr>
        <w:pStyle w:val="ListeParagraf"/>
        <w:ind w:left="360"/>
        <w:rPr>
          <w:rFonts w:cs="Arial"/>
          <w:b/>
          <w:szCs w:val="22"/>
          <w:lang w:val="en-GB"/>
        </w:rPr>
      </w:pPr>
    </w:p>
    <w:p w:rsidR="00F43AB3" w:rsidRPr="0085706D" w:rsidRDefault="00F43AB3" w:rsidP="00F43AB3">
      <w:pPr>
        <w:pStyle w:val="ListeParagraf"/>
        <w:numPr>
          <w:ilvl w:val="0"/>
          <w:numId w:val="7"/>
        </w:numPr>
        <w:rPr>
          <w:rFonts w:cs="Arial"/>
          <w:b/>
          <w:szCs w:val="22"/>
          <w:lang w:val="en-GB"/>
        </w:rPr>
      </w:pPr>
      <w:r w:rsidRPr="0085706D">
        <w:rPr>
          <w:rFonts w:cs="Arial"/>
          <w:b/>
          <w:szCs w:val="22"/>
          <w:lang w:val="en-GB"/>
        </w:rPr>
        <w:t>INSPECTION AND TESTS</w:t>
      </w:r>
    </w:p>
    <w:p w:rsidR="00F43AB3" w:rsidRPr="0085706D" w:rsidRDefault="00F43AB3" w:rsidP="00F43AB3">
      <w:pPr>
        <w:ind w:left="360" w:right="1"/>
        <w:rPr>
          <w:rFonts w:cs="Arial"/>
          <w:lang w:val="en-GB"/>
        </w:rPr>
      </w:pPr>
      <w:r w:rsidRPr="0085706D">
        <w:rPr>
          <w:rFonts w:cs="Arial"/>
          <w:lang w:val="en-GB"/>
        </w:rPr>
        <w:t xml:space="preserve">The inspection and tests written in Table-4 shall be done for each charge group of the producted wheels by the production company. The production company shall reject the </w:t>
      </w:r>
      <w:r>
        <w:rPr>
          <w:rFonts w:cs="Arial"/>
          <w:lang w:val="en-GB"/>
        </w:rPr>
        <w:t>wheels on w</w:t>
      </w:r>
      <w:r w:rsidRPr="0085706D">
        <w:rPr>
          <w:rFonts w:cs="Arial"/>
          <w:lang w:val="en-GB"/>
        </w:rPr>
        <w:t xml:space="preserve">hich faults are detected in the 3th, 4th, 6th, 7th and 9th inspections during the controls. It will reject </w:t>
      </w:r>
      <w:r w:rsidRPr="0085706D">
        <w:rPr>
          <w:rFonts w:cs="Arial"/>
          <w:lang w:val="en-GB"/>
        </w:rPr>
        <w:lastRenderedPageBreak/>
        <w:t>the entire charge to which the Wheel belongs, i</w:t>
      </w:r>
      <w:r>
        <w:rPr>
          <w:rFonts w:cs="Arial"/>
          <w:lang w:val="en-GB"/>
        </w:rPr>
        <w:t>f the wheels</w:t>
      </w:r>
      <w:r w:rsidRPr="0085706D">
        <w:rPr>
          <w:rFonts w:cs="Arial"/>
          <w:lang w:val="en-GB"/>
        </w:rPr>
        <w:t xml:space="preserve"> </w:t>
      </w:r>
      <w:r>
        <w:rPr>
          <w:rFonts w:cs="Arial"/>
          <w:lang w:val="en-GB"/>
        </w:rPr>
        <w:t>are</w:t>
      </w:r>
      <w:r w:rsidRPr="0085706D">
        <w:rPr>
          <w:rFonts w:cs="Arial"/>
          <w:lang w:val="en-GB"/>
        </w:rPr>
        <w:t xml:space="preserve"> detected to be </w:t>
      </w:r>
      <w:r>
        <w:rPr>
          <w:rFonts w:cs="Arial"/>
          <w:lang w:val="en-GB"/>
        </w:rPr>
        <w:t>i</w:t>
      </w:r>
      <w:r w:rsidRPr="0085706D">
        <w:rPr>
          <w:rFonts w:cs="Arial"/>
          <w:lang w:val="en-GB"/>
        </w:rPr>
        <w:t>nappropr</w:t>
      </w:r>
      <w:r>
        <w:rPr>
          <w:rFonts w:cs="Arial"/>
          <w:lang w:val="en-GB"/>
        </w:rPr>
        <w:t>ia</w:t>
      </w:r>
      <w:r w:rsidRPr="0085706D">
        <w:rPr>
          <w:rFonts w:cs="Arial"/>
          <w:lang w:val="en-GB"/>
        </w:rPr>
        <w:t>te to the features in this specifications. The quality control documents which contain the test results of the wheels whi</w:t>
      </w:r>
      <w:r>
        <w:rPr>
          <w:rFonts w:cs="Arial"/>
          <w:lang w:val="en-GB"/>
        </w:rPr>
        <w:t>ch are detected to be appropriat</w:t>
      </w:r>
      <w:r w:rsidRPr="0085706D">
        <w:rPr>
          <w:rFonts w:cs="Arial"/>
          <w:lang w:val="en-GB"/>
        </w:rPr>
        <w:t xml:space="preserve">e </w:t>
      </w:r>
      <w:r>
        <w:rPr>
          <w:rFonts w:cs="Arial"/>
          <w:lang w:val="en-GB"/>
        </w:rPr>
        <w:t>for t</w:t>
      </w:r>
      <w:r w:rsidRPr="0085706D">
        <w:rPr>
          <w:rFonts w:cs="Arial"/>
          <w:lang w:val="en-GB"/>
        </w:rPr>
        <w:t>he technic specifications, shall be given to the Management.</w:t>
      </w:r>
    </w:p>
    <w:p w:rsidR="00F43AB3" w:rsidRPr="0085706D" w:rsidRDefault="00F43AB3" w:rsidP="00F43AB3">
      <w:pPr>
        <w:ind w:left="360" w:right="1"/>
        <w:rPr>
          <w:rFonts w:cs="Arial"/>
          <w:lang w:val="en-GB"/>
        </w:rPr>
      </w:pPr>
      <w:r w:rsidRPr="0085706D">
        <w:rPr>
          <w:rFonts w:cs="Arial"/>
          <w:lang w:val="en-GB"/>
        </w:rPr>
        <w:t>The inspection and acceptance transactions</w:t>
      </w:r>
      <w:r>
        <w:rPr>
          <w:rFonts w:cs="Arial"/>
          <w:lang w:val="en-GB"/>
        </w:rPr>
        <w:t xml:space="preserve"> which will be carried out by</w:t>
      </w:r>
      <w:r w:rsidRPr="0085706D">
        <w:rPr>
          <w:rFonts w:cs="Arial"/>
          <w:lang w:val="en-GB"/>
        </w:rPr>
        <w:t xml:space="preserve"> the management inspection and acceptance commission of the each part wheels, shall be done in the company factory. The company will inform the management before 30 days for these controls. After the factory quality control documents of the wheels </w:t>
      </w:r>
      <w:r>
        <w:rPr>
          <w:rFonts w:cs="Arial"/>
          <w:lang w:val="en-GB"/>
        </w:rPr>
        <w:t>in the inspection are inspected, the physica</w:t>
      </w:r>
      <w:r w:rsidRPr="0085706D">
        <w:rPr>
          <w:rFonts w:cs="Arial"/>
          <w:lang w:val="en-GB"/>
        </w:rPr>
        <w:t>l and laboratory inspections shall be carried out. Whether the results obtained from this inspection are appropriate,</w:t>
      </w:r>
      <w:r>
        <w:rPr>
          <w:rFonts w:cs="Arial"/>
          <w:lang w:val="en-GB"/>
        </w:rPr>
        <w:t xml:space="preserve"> </w:t>
      </w:r>
      <w:r w:rsidRPr="0085706D">
        <w:rPr>
          <w:rFonts w:cs="Arial"/>
          <w:lang w:val="en-GB"/>
        </w:rPr>
        <w:t>the acceptance of the entire lot shall be done or whether any of them is detected inappropriate, the entire lot shall be rejected.</w:t>
      </w:r>
    </w:p>
    <w:p w:rsidR="00F43AB3" w:rsidRPr="0085706D" w:rsidRDefault="00F43AB3" w:rsidP="00F43AB3">
      <w:pPr>
        <w:ind w:left="360" w:right="1"/>
        <w:rPr>
          <w:rFonts w:cs="Arial"/>
          <w:lang w:val="en-GB"/>
        </w:rPr>
      </w:pPr>
      <w:r w:rsidRPr="0085706D">
        <w:rPr>
          <w:rFonts w:cs="Arial"/>
          <w:lang w:val="en-GB"/>
        </w:rPr>
        <w:t>The calibrated measurement, tools and equipment  which are required to be used during the qualit</w:t>
      </w:r>
      <w:r>
        <w:rPr>
          <w:rFonts w:cs="Arial"/>
          <w:lang w:val="en-GB"/>
        </w:rPr>
        <w:t>y</w:t>
      </w:r>
      <w:r w:rsidRPr="0085706D">
        <w:rPr>
          <w:rFonts w:cs="Arial"/>
          <w:lang w:val="en-GB"/>
        </w:rPr>
        <w:t xml:space="preserve"> control shall be accepted by the producer.</w:t>
      </w:r>
    </w:p>
    <w:p w:rsidR="00F43AB3" w:rsidRPr="0085706D" w:rsidRDefault="00F43AB3" w:rsidP="00F43AB3">
      <w:pPr>
        <w:pStyle w:val="ListeParagraf"/>
        <w:numPr>
          <w:ilvl w:val="1"/>
          <w:numId w:val="7"/>
        </w:numPr>
        <w:ind w:left="426"/>
        <w:rPr>
          <w:rFonts w:cs="Arial"/>
          <w:b/>
          <w:szCs w:val="22"/>
          <w:lang w:val="en-GB"/>
        </w:rPr>
      </w:pPr>
      <w:r w:rsidRPr="0085706D">
        <w:rPr>
          <w:rFonts w:cs="Arial"/>
          <w:b/>
          <w:szCs w:val="22"/>
          <w:lang w:val="en-GB"/>
        </w:rPr>
        <w:t>Physical Inspections</w:t>
      </w:r>
    </w:p>
    <w:p w:rsidR="00F43AB3" w:rsidRPr="0085706D" w:rsidRDefault="00F43AB3" w:rsidP="00F43AB3">
      <w:pPr>
        <w:ind w:left="426"/>
        <w:rPr>
          <w:rFonts w:cs="Arial"/>
          <w:lang w:val="en-GB"/>
        </w:rPr>
      </w:pPr>
      <w:r w:rsidRPr="0085706D">
        <w:rPr>
          <w:rFonts w:cs="Arial"/>
          <w:lang w:val="en-GB"/>
        </w:rPr>
        <w:t>The inspections written in item no 4 in Table-4 which will be selected according to 4.3 article of the specifications after the package inspections of the wheels are done by the inpection and acceptance commission.</w:t>
      </w:r>
    </w:p>
    <w:p w:rsidR="00F43AB3" w:rsidRPr="0085706D" w:rsidRDefault="00F43AB3" w:rsidP="00F43AB3">
      <w:pPr>
        <w:pStyle w:val="ListeParagraf"/>
        <w:numPr>
          <w:ilvl w:val="1"/>
          <w:numId w:val="7"/>
        </w:numPr>
        <w:ind w:left="426"/>
        <w:rPr>
          <w:rFonts w:cs="Arial"/>
          <w:b/>
          <w:szCs w:val="22"/>
          <w:lang w:val="en-GB"/>
        </w:rPr>
      </w:pPr>
      <w:r>
        <w:rPr>
          <w:rFonts w:cs="Arial"/>
          <w:b/>
          <w:szCs w:val="22"/>
          <w:lang w:val="en-GB"/>
        </w:rPr>
        <w:t>Laboratory Inspections</w:t>
      </w:r>
    </w:p>
    <w:p w:rsidR="00F43AB3" w:rsidRPr="0085706D" w:rsidRDefault="00F43AB3" w:rsidP="00F43AB3">
      <w:pPr>
        <w:pStyle w:val="ListeParagraf"/>
        <w:numPr>
          <w:ilvl w:val="0"/>
          <w:numId w:val="7"/>
        </w:numPr>
        <w:rPr>
          <w:rFonts w:cs="Arial"/>
          <w:szCs w:val="22"/>
          <w:lang w:val="en-GB"/>
        </w:rPr>
      </w:pPr>
      <w:r w:rsidRPr="0085706D">
        <w:rPr>
          <w:rFonts w:cs="Arial"/>
          <w:szCs w:val="22"/>
          <w:lang w:val="en-GB"/>
        </w:rPr>
        <w:t>The inspections written in item no 1, 4, 5, 6, 7, 8, 9, 10, 11, 12, 13 and 14 in Table-4 which will be selected and branded according to 4.3 article of the test parts after the physical inspections transactions of the wheels.</w:t>
      </w:r>
    </w:p>
    <w:p w:rsidR="00F43AB3" w:rsidRPr="0085706D" w:rsidRDefault="00F43AB3" w:rsidP="00F43AB3">
      <w:pPr>
        <w:pStyle w:val="GvdeMetni2"/>
        <w:spacing w:before="240"/>
        <w:ind w:left="284"/>
        <w:rPr>
          <w:lang w:val="en-GB"/>
        </w:rPr>
      </w:pPr>
      <w:r w:rsidRPr="0085706D">
        <w:rPr>
          <w:lang w:val="en-GB"/>
        </w:rPr>
        <w:t>The laboratory inspections of the wheels shall be done in production company factory.</w:t>
      </w:r>
    </w:p>
    <w:p w:rsidR="00F43AB3" w:rsidRPr="0085706D" w:rsidRDefault="00F43AB3" w:rsidP="00F43AB3">
      <w:pPr>
        <w:ind w:left="284"/>
        <w:rPr>
          <w:lang w:val="en-GB" w:eastAsia="zh-CN"/>
        </w:rPr>
      </w:pPr>
      <w:r w:rsidRPr="0085706D">
        <w:rPr>
          <w:lang w:val="en-GB" w:eastAsia="zh-CN"/>
        </w:rPr>
        <w:t xml:space="preserve">The arbitrator laboratory inspections of the wheels shall be done which are considered to be appropriate by </w:t>
      </w:r>
      <w:r w:rsidRPr="0085706D">
        <w:rPr>
          <w:rFonts w:cs="Arial"/>
          <w:b/>
          <w:bCs/>
          <w:color w:val="000000"/>
          <w:u w:val="single"/>
          <w:lang w:val="en-GB" w:eastAsia="zh-CN"/>
        </w:rPr>
        <w:t xml:space="preserve">TÜRK LOYDU </w:t>
      </w:r>
      <w:r w:rsidRPr="0085706D">
        <w:rPr>
          <w:rFonts w:cs="Arial"/>
          <w:color w:val="000000"/>
          <w:u w:val="single"/>
          <w:lang w:val="en-GB" w:eastAsia="zh-CN"/>
        </w:rPr>
        <w:t xml:space="preserve">/ </w:t>
      </w:r>
      <w:r w:rsidRPr="0085706D">
        <w:rPr>
          <w:rFonts w:cs="Arial"/>
          <w:b/>
          <w:bCs/>
          <w:color w:val="000000"/>
          <w:u w:val="single"/>
          <w:lang w:val="en-GB" w:eastAsia="zh-CN"/>
        </w:rPr>
        <w:t xml:space="preserve">TÜBİTAK / KOSGEB </w:t>
      </w:r>
      <w:r w:rsidRPr="0085706D">
        <w:rPr>
          <w:rFonts w:cs="Arial"/>
          <w:b/>
          <w:bCs/>
          <w:color w:val="000000"/>
          <w:lang w:val="en-GB" w:eastAsia="zh-CN"/>
        </w:rPr>
        <w:t xml:space="preserve"> </w:t>
      </w:r>
      <w:r w:rsidRPr="0085706D">
        <w:rPr>
          <w:rFonts w:cs="Arial"/>
          <w:bCs/>
          <w:color w:val="000000"/>
          <w:lang w:val="en-GB" w:eastAsia="zh-CN"/>
        </w:rPr>
        <w:t>ins</w:t>
      </w:r>
      <w:r>
        <w:rPr>
          <w:rFonts w:cs="Arial"/>
          <w:bCs/>
          <w:color w:val="000000"/>
          <w:lang w:val="en-GB" w:eastAsia="zh-CN"/>
        </w:rPr>
        <w:t>ti</w:t>
      </w:r>
      <w:r w:rsidRPr="0085706D">
        <w:rPr>
          <w:rFonts w:cs="Arial"/>
          <w:bCs/>
          <w:color w:val="000000"/>
          <w:lang w:val="en-GB" w:eastAsia="zh-CN"/>
        </w:rPr>
        <w:t>tution and all the costs of this inspection shall be in Contractor’s account.</w:t>
      </w:r>
    </w:p>
    <w:p w:rsidR="00F43AB3" w:rsidRPr="009B6D6E" w:rsidRDefault="00F43AB3" w:rsidP="00F43AB3">
      <w:pPr>
        <w:pStyle w:val="GvdeMetni2"/>
        <w:spacing w:before="240"/>
        <w:ind w:left="284"/>
        <w:rPr>
          <w:color w:val="000000"/>
          <w:lang w:val="en-GB"/>
        </w:rPr>
      </w:pPr>
      <w:r>
        <w:rPr>
          <w:lang w:val="en-GB" w:eastAsia="de-DE"/>
        </w:rPr>
        <w:t>The Contractor Comp</w:t>
      </w:r>
      <w:r w:rsidRPr="0085706D">
        <w:rPr>
          <w:lang w:val="en-GB" w:eastAsia="de-DE"/>
        </w:rPr>
        <w:t>any shall supply new wheels instead of the wheels which are defected during in</w:t>
      </w:r>
      <w:r>
        <w:rPr>
          <w:lang w:val="en-GB" w:eastAsia="de-DE"/>
        </w:rPr>
        <w:t>spection</w:t>
      </w:r>
    </w:p>
    <w:p w:rsidR="00F43AB3" w:rsidRDefault="00F43AB3" w:rsidP="00F43AB3">
      <w:pPr>
        <w:rPr>
          <w:rFonts w:cs="Arial"/>
          <w:b/>
          <w:bCs/>
          <w:lang w:val="en-GB"/>
        </w:rPr>
      </w:pPr>
      <w:r w:rsidRPr="0085706D">
        <w:rPr>
          <w:rFonts w:cs="Arial"/>
          <w:b/>
          <w:bCs/>
          <w:lang w:val="en-GB"/>
        </w:rPr>
        <w:t xml:space="preserve">                                                     </w:t>
      </w:r>
    </w:p>
    <w:p w:rsidR="00F43AB3" w:rsidRDefault="00F43AB3" w:rsidP="00F43AB3">
      <w:pPr>
        <w:rPr>
          <w:rFonts w:cs="Arial"/>
          <w:b/>
          <w:bCs/>
          <w:lang w:val="en-GB"/>
        </w:rPr>
      </w:pPr>
    </w:p>
    <w:p w:rsidR="00F43AB3" w:rsidRDefault="00F43AB3" w:rsidP="00F43AB3">
      <w:pPr>
        <w:rPr>
          <w:rFonts w:cs="Arial"/>
          <w:b/>
          <w:bCs/>
          <w:lang w:val="en-GB"/>
        </w:rPr>
      </w:pPr>
    </w:p>
    <w:p w:rsidR="00F43AB3" w:rsidRDefault="00F43AB3" w:rsidP="00F43AB3">
      <w:pPr>
        <w:rPr>
          <w:rFonts w:cs="Arial"/>
          <w:b/>
          <w:bCs/>
          <w:lang w:val="en-GB"/>
        </w:rPr>
      </w:pPr>
    </w:p>
    <w:p w:rsidR="00F43AB3" w:rsidRDefault="00F43AB3" w:rsidP="00F43AB3">
      <w:pPr>
        <w:rPr>
          <w:rFonts w:cs="Arial"/>
          <w:b/>
          <w:bCs/>
          <w:lang w:val="en-GB"/>
        </w:rPr>
      </w:pPr>
    </w:p>
    <w:p w:rsidR="00F43AB3" w:rsidRDefault="00F43AB3" w:rsidP="00F43AB3">
      <w:pPr>
        <w:rPr>
          <w:rFonts w:cs="Arial"/>
          <w:b/>
          <w:bCs/>
          <w:lang w:val="en-GB"/>
        </w:rPr>
      </w:pPr>
    </w:p>
    <w:p w:rsidR="00F43AB3" w:rsidRDefault="00F43AB3" w:rsidP="00F43AB3">
      <w:pPr>
        <w:rPr>
          <w:rFonts w:cs="Arial"/>
          <w:b/>
          <w:bCs/>
          <w:lang w:val="en-GB"/>
        </w:rPr>
      </w:pPr>
    </w:p>
    <w:p w:rsidR="00F43AB3" w:rsidRPr="0085706D" w:rsidRDefault="00F43AB3" w:rsidP="00F43AB3">
      <w:pPr>
        <w:rPr>
          <w:rFonts w:cs="Arial"/>
          <w:b/>
          <w:bCs/>
          <w:lang w:val="en-GB"/>
        </w:rPr>
      </w:pPr>
      <w:r w:rsidRPr="0085706D">
        <w:rPr>
          <w:rFonts w:cs="Arial"/>
          <w:b/>
          <w:bCs/>
          <w:lang w:val="en-GB"/>
        </w:rPr>
        <w:lastRenderedPageBreak/>
        <w:t xml:space="preserve">  TABLE 4</w:t>
      </w:r>
    </w:p>
    <w:tbl>
      <w:tblPr>
        <w:tblpPr w:leftFromText="141" w:rightFromText="141" w:vertAnchor="text" w:horzAnchor="margin" w:tblpY="356"/>
        <w:tblW w:w="9781" w:type="dxa"/>
        <w:tblLayout w:type="fixed"/>
        <w:tblCellMar>
          <w:left w:w="80" w:type="dxa"/>
          <w:right w:w="80" w:type="dxa"/>
        </w:tblCellMar>
        <w:tblLook w:val="0000" w:firstRow="0" w:lastRow="0" w:firstColumn="0" w:lastColumn="0" w:noHBand="0" w:noVBand="0"/>
      </w:tblPr>
      <w:tblGrid>
        <w:gridCol w:w="647"/>
        <w:gridCol w:w="3119"/>
        <w:gridCol w:w="1053"/>
        <w:gridCol w:w="1073"/>
        <w:gridCol w:w="1054"/>
        <w:gridCol w:w="1418"/>
        <w:gridCol w:w="1417"/>
      </w:tblGrid>
      <w:tr w:rsidR="00F43AB3" w:rsidRPr="0085706D" w:rsidTr="007A4586">
        <w:trPr>
          <w:cantSplit/>
          <w:trHeight w:val="500"/>
        </w:trPr>
        <w:tc>
          <w:tcPr>
            <w:tcW w:w="647" w:type="dxa"/>
            <w:vMerge w:val="restart"/>
            <w:tcBorders>
              <w:top w:val="single" w:sz="4" w:space="0" w:color="auto"/>
              <w:left w:val="single" w:sz="6" w:space="0" w:color="auto"/>
              <w:right w:val="single" w:sz="6"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Item</w:t>
            </w:r>
          </w:p>
          <w:p w:rsidR="00F43AB3" w:rsidRPr="0085706D" w:rsidRDefault="00F43AB3" w:rsidP="007A4586">
            <w:pPr>
              <w:ind w:left="1120" w:hanging="1120"/>
              <w:jc w:val="center"/>
              <w:rPr>
                <w:rFonts w:cs="Arial"/>
                <w:lang w:val="en-GB"/>
              </w:rPr>
            </w:pPr>
            <w:r w:rsidRPr="0085706D">
              <w:rPr>
                <w:rFonts w:cs="Arial"/>
                <w:lang w:val="en-GB"/>
              </w:rPr>
              <w:t>No</w:t>
            </w:r>
          </w:p>
          <w:p w:rsidR="00F43AB3" w:rsidRPr="0085706D" w:rsidRDefault="00F43AB3" w:rsidP="007A4586">
            <w:pPr>
              <w:ind w:left="1120" w:hanging="1120"/>
              <w:jc w:val="center"/>
              <w:rPr>
                <w:rFonts w:cs="Arial"/>
                <w:b/>
                <w:bCs/>
                <w:lang w:val="en-GB"/>
              </w:rPr>
            </w:pPr>
          </w:p>
        </w:tc>
        <w:tc>
          <w:tcPr>
            <w:tcW w:w="3119" w:type="dxa"/>
            <w:vMerge w:val="restart"/>
            <w:tcBorders>
              <w:top w:val="single" w:sz="4" w:space="0" w:color="auto"/>
              <w:left w:val="single" w:sz="6" w:space="0" w:color="auto"/>
              <w:right w:val="single" w:sz="4" w:space="0" w:color="auto"/>
            </w:tcBorders>
            <w:vAlign w:val="center"/>
          </w:tcPr>
          <w:p w:rsidR="00F43AB3" w:rsidRPr="0085706D" w:rsidRDefault="00F43AB3" w:rsidP="007A4586">
            <w:pPr>
              <w:pStyle w:val="ListeParagraf"/>
              <w:ind w:left="360"/>
              <w:rPr>
                <w:rFonts w:cs="Arial"/>
                <w:b/>
                <w:szCs w:val="22"/>
                <w:lang w:val="en-GB"/>
              </w:rPr>
            </w:pPr>
          </w:p>
          <w:p w:rsidR="00F43AB3" w:rsidRPr="0085706D" w:rsidRDefault="00F43AB3" w:rsidP="007A4586">
            <w:pPr>
              <w:pStyle w:val="ListeParagraf"/>
              <w:ind w:left="360"/>
              <w:jc w:val="center"/>
              <w:rPr>
                <w:rFonts w:cs="Arial"/>
                <w:b/>
                <w:szCs w:val="22"/>
                <w:lang w:val="en-GB"/>
              </w:rPr>
            </w:pPr>
            <w:r w:rsidRPr="0085706D">
              <w:rPr>
                <w:rFonts w:cs="Arial"/>
                <w:b/>
                <w:szCs w:val="22"/>
                <w:lang w:val="en-GB"/>
              </w:rPr>
              <w:t>INSPECTION AND TESTS</w:t>
            </w:r>
          </w:p>
          <w:p w:rsidR="00F43AB3" w:rsidRPr="0085706D" w:rsidRDefault="00F43AB3" w:rsidP="007A4586">
            <w:pPr>
              <w:ind w:left="1120" w:hanging="1120"/>
              <w:jc w:val="center"/>
              <w:rPr>
                <w:rFonts w:cs="Arial"/>
                <w:b/>
                <w:bCs/>
                <w:lang w:val="en-GB"/>
              </w:rPr>
            </w:pPr>
          </w:p>
        </w:tc>
        <w:tc>
          <w:tcPr>
            <w:tcW w:w="2126" w:type="dxa"/>
            <w:gridSpan w:val="2"/>
            <w:tcBorders>
              <w:top w:val="single" w:sz="4" w:space="0" w:color="auto"/>
              <w:left w:val="single" w:sz="4" w:space="0" w:color="auto"/>
              <w:bottom w:val="single" w:sz="4" w:space="0" w:color="auto"/>
              <w:right w:val="single" w:sz="6" w:space="0" w:color="auto"/>
            </w:tcBorders>
            <w:vAlign w:val="center"/>
          </w:tcPr>
          <w:p w:rsidR="00F43AB3" w:rsidRPr="0085706D" w:rsidRDefault="00F43AB3" w:rsidP="007A4586">
            <w:pPr>
              <w:ind w:left="1120" w:hanging="1120"/>
              <w:rPr>
                <w:rFonts w:cs="Arial"/>
                <w:sz w:val="20"/>
                <w:lang w:val="en-GB"/>
              </w:rPr>
            </w:pPr>
          </w:p>
          <w:p w:rsidR="00F43AB3" w:rsidRPr="0085706D" w:rsidRDefault="00F43AB3" w:rsidP="007A4586">
            <w:pPr>
              <w:rPr>
                <w:rFonts w:cs="Arial"/>
                <w:lang w:val="en-GB"/>
              </w:rPr>
            </w:pPr>
            <w:r w:rsidRPr="0085706D">
              <w:rPr>
                <w:rFonts w:cs="Arial"/>
                <w:sz w:val="20"/>
                <w:lang w:val="en-GB"/>
              </w:rPr>
              <w:t xml:space="preserve">       Wheel Amount Tested in Each Charge</w:t>
            </w:r>
          </w:p>
          <w:p w:rsidR="00F43AB3" w:rsidRPr="0085706D" w:rsidRDefault="00F43AB3" w:rsidP="007A4586">
            <w:pPr>
              <w:rPr>
                <w:rFonts w:cs="Arial"/>
                <w:lang w:val="en-GB"/>
              </w:rPr>
            </w:pPr>
          </w:p>
        </w:tc>
        <w:tc>
          <w:tcPr>
            <w:tcW w:w="1054" w:type="dxa"/>
            <w:vMerge w:val="restart"/>
            <w:tcBorders>
              <w:top w:val="single" w:sz="4" w:space="0" w:color="auto"/>
              <w:left w:val="single" w:sz="6" w:space="0" w:color="auto"/>
              <w:right w:val="single" w:sz="6" w:space="0" w:color="auto"/>
            </w:tcBorders>
            <w:vAlign w:val="center"/>
          </w:tcPr>
          <w:p w:rsidR="00F43AB3" w:rsidRPr="0085706D" w:rsidRDefault="00F43AB3" w:rsidP="007A4586">
            <w:pPr>
              <w:rPr>
                <w:rFonts w:cs="Arial"/>
                <w:sz w:val="20"/>
                <w:lang w:val="en-GB"/>
              </w:rPr>
            </w:pPr>
            <w:r w:rsidRPr="0085706D">
              <w:rPr>
                <w:rFonts w:cs="Arial"/>
                <w:sz w:val="20"/>
                <w:lang w:val="en-GB"/>
              </w:rPr>
              <w:t>Test Amount Applied per Wheel</w:t>
            </w:r>
          </w:p>
          <w:p w:rsidR="00F43AB3" w:rsidRPr="0085706D" w:rsidRDefault="00F43AB3" w:rsidP="007A4586">
            <w:pPr>
              <w:ind w:left="1120" w:hanging="1120"/>
              <w:jc w:val="center"/>
              <w:rPr>
                <w:rFonts w:cs="Arial"/>
                <w:lang w:val="en-GB"/>
              </w:rPr>
            </w:pPr>
          </w:p>
        </w:tc>
        <w:tc>
          <w:tcPr>
            <w:tcW w:w="1418" w:type="dxa"/>
            <w:vMerge w:val="restart"/>
            <w:tcBorders>
              <w:top w:val="single" w:sz="4" w:space="0" w:color="auto"/>
              <w:left w:val="single" w:sz="6" w:space="0" w:color="auto"/>
              <w:right w:val="single" w:sz="4" w:space="0" w:color="auto"/>
            </w:tcBorders>
            <w:vAlign w:val="center"/>
          </w:tcPr>
          <w:p w:rsidR="00F43AB3" w:rsidRPr="0085706D" w:rsidRDefault="00F43AB3" w:rsidP="007A4586">
            <w:pPr>
              <w:ind w:left="1120" w:hanging="1120"/>
              <w:rPr>
                <w:rFonts w:cs="Arial"/>
                <w:lang w:val="en-GB"/>
              </w:rPr>
            </w:pPr>
            <w:r w:rsidRPr="0085706D">
              <w:rPr>
                <w:rFonts w:cs="Arial"/>
                <w:lang w:val="en-GB"/>
              </w:rPr>
              <w:t xml:space="preserve">Inspection </w:t>
            </w:r>
          </w:p>
          <w:p w:rsidR="00F43AB3" w:rsidRPr="0085706D" w:rsidRDefault="00F43AB3" w:rsidP="007A4586">
            <w:pPr>
              <w:ind w:left="1120" w:hanging="1120"/>
              <w:rPr>
                <w:rFonts w:cs="Arial"/>
                <w:lang w:val="en-GB"/>
              </w:rPr>
            </w:pPr>
            <w:r w:rsidRPr="0085706D">
              <w:rPr>
                <w:rFonts w:cs="Arial"/>
                <w:lang w:val="en-GB"/>
              </w:rPr>
              <w:t>And Test</w:t>
            </w:r>
          </w:p>
          <w:p w:rsidR="00F43AB3" w:rsidRPr="0085706D" w:rsidRDefault="00F43AB3" w:rsidP="007A4586">
            <w:pPr>
              <w:ind w:left="1120" w:hanging="1120"/>
              <w:rPr>
                <w:rFonts w:cs="Arial"/>
                <w:lang w:val="en-GB"/>
              </w:rPr>
            </w:pPr>
            <w:r w:rsidRPr="0085706D">
              <w:rPr>
                <w:rFonts w:cs="Arial"/>
                <w:lang w:val="en-GB"/>
              </w:rPr>
              <w:t>Methods</w:t>
            </w:r>
          </w:p>
        </w:tc>
        <w:tc>
          <w:tcPr>
            <w:tcW w:w="1417" w:type="dxa"/>
            <w:vMerge w:val="restart"/>
            <w:tcBorders>
              <w:top w:val="single" w:sz="4" w:space="0" w:color="auto"/>
              <w:left w:val="single" w:sz="4" w:space="0" w:color="auto"/>
              <w:right w:val="single" w:sz="6" w:space="0" w:color="auto"/>
            </w:tcBorders>
            <w:vAlign w:val="center"/>
          </w:tcPr>
          <w:p w:rsidR="00F43AB3" w:rsidRPr="0085706D" w:rsidRDefault="00F43AB3" w:rsidP="007A4586">
            <w:pPr>
              <w:jc w:val="center"/>
              <w:rPr>
                <w:rFonts w:cs="Arial"/>
                <w:lang w:val="en-GB"/>
              </w:rPr>
            </w:pPr>
          </w:p>
          <w:p w:rsidR="00F43AB3" w:rsidRPr="0085706D" w:rsidRDefault="00F43AB3" w:rsidP="007A4586">
            <w:pPr>
              <w:rPr>
                <w:rFonts w:cs="Arial"/>
                <w:lang w:val="en-GB"/>
              </w:rPr>
            </w:pPr>
            <w:r w:rsidRPr="0085706D">
              <w:rPr>
                <w:rFonts w:cs="Arial"/>
                <w:lang w:val="en-GB"/>
              </w:rPr>
              <w:t>Instruction</w:t>
            </w:r>
          </w:p>
          <w:p w:rsidR="00F43AB3" w:rsidRPr="0085706D" w:rsidRDefault="00F43AB3" w:rsidP="007A4586">
            <w:pPr>
              <w:rPr>
                <w:rFonts w:cs="Arial"/>
                <w:lang w:val="en-GB"/>
              </w:rPr>
            </w:pPr>
            <w:r w:rsidRPr="0085706D">
              <w:rPr>
                <w:rFonts w:cs="Arial"/>
                <w:lang w:val="en-GB"/>
              </w:rPr>
              <w:t>Article No</w:t>
            </w:r>
          </w:p>
          <w:p w:rsidR="00F43AB3" w:rsidRPr="0085706D" w:rsidRDefault="00F43AB3" w:rsidP="007A4586">
            <w:pPr>
              <w:jc w:val="center"/>
              <w:rPr>
                <w:rFonts w:cs="Arial"/>
                <w:lang w:val="en-GB"/>
              </w:rPr>
            </w:pPr>
          </w:p>
        </w:tc>
      </w:tr>
      <w:tr w:rsidR="00F43AB3" w:rsidRPr="0085706D" w:rsidTr="007A4586">
        <w:trPr>
          <w:cantSplit/>
          <w:trHeight w:val="1640"/>
        </w:trPr>
        <w:tc>
          <w:tcPr>
            <w:tcW w:w="647" w:type="dxa"/>
            <w:vMerge/>
            <w:tcBorders>
              <w:top w:val="single" w:sz="6" w:space="0" w:color="auto"/>
              <w:left w:val="single" w:sz="6" w:space="0" w:color="auto"/>
              <w:right w:val="single" w:sz="6" w:space="0" w:color="auto"/>
            </w:tcBorders>
            <w:vAlign w:val="center"/>
          </w:tcPr>
          <w:p w:rsidR="00F43AB3" w:rsidRPr="0085706D" w:rsidRDefault="00F43AB3" w:rsidP="007A4586">
            <w:pPr>
              <w:ind w:left="1120" w:hanging="1120"/>
              <w:jc w:val="center"/>
              <w:rPr>
                <w:rFonts w:cs="Arial"/>
                <w:b/>
                <w:bCs/>
                <w:lang w:val="en-GB"/>
              </w:rPr>
            </w:pPr>
          </w:p>
        </w:tc>
        <w:tc>
          <w:tcPr>
            <w:tcW w:w="3119" w:type="dxa"/>
            <w:vMerge/>
            <w:tcBorders>
              <w:top w:val="single" w:sz="6" w:space="0" w:color="auto"/>
              <w:left w:val="single" w:sz="6" w:space="0" w:color="auto"/>
              <w:right w:val="single" w:sz="4" w:space="0" w:color="auto"/>
            </w:tcBorders>
            <w:vAlign w:val="center"/>
          </w:tcPr>
          <w:p w:rsidR="00F43AB3" w:rsidRPr="0085706D" w:rsidRDefault="00F43AB3" w:rsidP="007A4586">
            <w:pPr>
              <w:ind w:left="1120" w:hanging="1120"/>
              <w:jc w:val="center"/>
              <w:rPr>
                <w:rFonts w:cs="Arial"/>
                <w:b/>
                <w:bCs/>
                <w:lang w:val="en-GB"/>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Wheel Amount in One Charge</w:t>
            </w:r>
          </w:p>
          <w:p w:rsidR="00F43AB3" w:rsidRPr="0085706D" w:rsidRDefault="00F43AB3" w:rsidP="007A4586">
            <w:pPr>
              <w:ind w:left="1120" w:hanging="1120"/>
              <w:jc w:val="center"/>
              <w:rPr>
                <w:rFonts w:cs="Arial"/>
                <w:lang w:val="en-GB"/>
              </w:rPr>
            </w:pPr>
            <w:r w:rsidRPr="0085706D">
              <w:rPr>
                <w:rFonts w:cs="Arial"/>
                <w:lang w:val="en-GB"/>
              </w:rPr>
              <w:t>≤ 250        &gt; 250</w:t>
            </w:r>
          </w:p>
        </w:tc>
        <w:tc>
          <w:tcPr>
            <w:tcW w:w="1054" w:type="dxa"/>
            <w:vMerge/>
            <w:tcBorders>
              <w:top w:val="single" w:sz="6" w:space="0" w:color="auto"/>
              <w:left w:val="single" w:sz="4" w:space="0" w:color="auto"/>
              <w:right w:val="single" w:sz="6" w:space="0" w:color="auto"/>
            </w:tcBorders>
            <w:vAlign w:val="center"/>
          </w:tcPr>
          <w:p w:rsidR="00F43AB3" w:rsidRPr="0085706D" w:rsidRDefault="00F43AB3" w:rsidP="007A4586">
            <w:pPr>
              <w:ind w:left="1120" w:hanging="1120"/>
              <w:jc w:val="center"/>
              <w:rPr>
                <w:rFonts w:cs="Arial"/>
                <w:lang w:val="en-GB"/>
              </w:rPr>
            </w:pPr>
          </w:p>
        </w:tc>
        <w:tc>
          <w:tcPr>
            <w:tcW w:w="1418" w:type="dxa"/>
            <w:vMerge/>
            <w:tcBorders>
              <w:top w:val="single" w:sz="6" w:space="0" w:color="auto"/>
              <w:left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p>
        </w:tc>
        <w:tc>
          <w:tcPr>
            <w:tcW w:w="1417" w:type="dxa"/>
            <w:vMerge/>
            <w:tcBorders>
              <w:top w:val="single" w:sz="6" w:space="0" w:color="auto"/>
              <w:left w:val="single" w:sz="4" w:space="0" w:color="auto"/>
              <w:right w:val="single" w:sz="6" w:space="0" w:color="auto"/>
            </w:tcBorders>
            <w:vAlign w:val="center"/>
          </w:tcPr>
          <w:p w:rsidR="00F43AB3" w:rsidRPr="0085706D" w:rsidRDefault="00F43AB3" w:rsidP="007A4586">
            <w:pPr>
              <w:ind w:left="1120" w:hanging="1120"/>
              <w:jc w:val="center"/>
              <w:rPr>
                <w:rFonts w:cs="Arial"/>
                <w:lang w:val="en-GB"/>
              </w:rPr>
            </w:pPr>
          </w:p>
        </w:tc>
      </w:tr>
      <w:tr w:rsidR="00F43AB3" w:rsidRPr="0085706D" w:rsidTr="007A4586">
        <w:trPr>
          <w:cantSplit/>
          <w:trHeight w:val="763"/>
        </w:trPr>
        <w:tc>
          <w:tcPr>
            <w:tcW w:w="647"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3119"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ind w:left="1120" w:hanging="1120"/>
              <w:rPr>
                <w:rFonts w:cs="Arial"/>
                <w:lang w:val="en-GB"/>
              </w:rPr>
            </w:pPr>
            <w:r w:rsidRPr="0085706D">
              <w:rPr>
                <w:rFonts w:cs="Arial"/>
                <w:lang w:val="en-GB"/>
              </w:rPr>
              <w:t>Chemical Analyses</w:t>
            </w:r>
          </w:p>
        </w:tc>
        <w:tc>
          <w:tcPr>
            <w:tcW w:w="1053" w:type="dxa"/>
            <w:tcBorders>
              <w:top w:val="single" w:sz="4"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073" w:type="dxa"/>
            <w:tcBorders>
              <w:top w:val="single" w:sz="4"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054"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EN 13262</w:t>
            </w:r>
          </w:p>
          <w:p w:rsidR="00F43AB3" w:rsidRPr="0085706D" w:rsidRDefault="00F43AB3" w:rsidP="007A4586">
            <w:pPr>
              <w:ind w:left="1120" w:hanging="1120"/>
              <w:jc w:val="center"/>
              <w:rPr>
                <w:rFonts w:cs="Arial"/>
                <w:lang w:val="en-GB"/>
              </w:rPr>
            </w:pPr>
            <w:r w:rsidRPr="0085706D">
              <w:rPr>
                <w:rFonts w:cs="Arial"/>
                <w:lang w:val="en-GB"/>
              </w:rPr>
              <w:t>ISO/TR9769</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3.2 </w:t>
            </w:r>
          </w:p>
        </w:tc>
      </w:tr>
      <w:tr w:rsidR="00F43AB3" w:rsidRPr="0085706D" w:rsidTr="007A4586">
        <w:trPr>
          <w:cantSplit/>
          <w:trHeight w:val="358"/>
        </w:trPr>
        <w:tc>
          <w:tcPr>
            <w:tcW w:w="647"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spacing w:line="360" w:lineRule="atLeast"/>
              <w:ind w:left="1120" w:hanging="1120"/>
              <w:jc w:val="center"/>
              <w:rPr>
                <w:rFonts w:cs="Arial"/>
                <w:lang w:val="en-GB"/>
              </w:rPr>
            </w:pPr>
            <w:r w:rsidRPr="0085706D">
              <w:rPr>
                <w:rFonts w:cs="Arial"/>
                <w:lang w:val="en-GB"/>
              </w:rPr>
              <w:t>2</w:t>
            </w:r>
          </w:p>
        </w:tc>
        <w:tc>
          <w:tcPr>
            <w:tcW w:w="3119"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ind w:left="1120" w:hanging="1120"/>
              <w:rPr>
                <w:rFonts w:cs="Arial"/>
                <w:lang w:val="en-GB"/>
              </w:rPr>
            </w:pPr>
            <w:r w:rsidRPr="0085706D">
              <w:rPr>
                <w:rFonts w:cs="Arial"/>
                <w:lang w:val="en-GB"/>
              </w:rPr>
              <w:t>Hydrogen Amount (H ppm)</w:t>
            </w:r>
          </w:p>
        </w:tc>
        <w:tc>
          <w:tcPr>
            <w:tcW w:w="105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07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054"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 xml:space="preserve">EN 13262 </w:t>
            </w:r>
          </w:p>
          <w:p w:rsidR="00F43AB3" w:rsidRPr="0085706D" w:rsidRDefault="00F43AB3" w:rsidP="007A4586">
            <w:pPr>
              <w:ind w:left="1120" w:hanging="1120"/>
              <w:jc w:val="center"/>
              <w:rPr>
                <w:rFonts w:cs="Arial"/>
                <w:lang w:val="en-GB"/>
              </w:rPr>
            </w:pPr>
            <w:r w:rsidRPr="0085706D">
              <w:rPr>
                <w:rFonts w:cs="Arial"/>
                <w:lang w:val="en-GB"/>
              </w:rPr>
              <w:t>Ek-A</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3.1.1 </w:t>
            </w:r>
          </w:p>
        </w:tc>
      </w:tr>
      <w:tr w:rsidR="00F43AB3" w:rsidRPr="0085706D" w:rsidTr="007A4586">
        <w:trPr>
          <w:cantSplit/>
          <w:trHeight w:val="483"/>
        </w:trPr>
        <w:tc>
          <w:tcPr>
            <w:tcW w:w="647"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spacing w:line="360" w:lineRule="atLeast"/>
              <w:ind w:left="1120" w:hanging="1120"/>
              <w:jc w:val="center"/>
              <w:rPr>
                <w:rFonts w:cs="Arial"/>
                <w:lang w:val="en-GB"/>
              </w:rPr>
            </w:pPr>
            <w:r w:rsidRPr="0085706D">
              <w:rPr>
                <w:rFonts w:cs="Arial"/>
                <w:lang w:val="en-GB"/>
              </w:rPr>
              <w:t>3</w:t>
            </w:r>
          </w:p>
        </w:tc>
        <w:tc>
          <w:tcPr>
            <w:tcW w:w="3119"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ind w:left="1120" w:hanging="1120"/>
              <w:rPr>
                <w:rFonts w:cs="Arial"/>
                <w:lang w:val="en-GB"/>
              </w:rPr>
            </w:pPr>
            <w:r w:rsidRPr="0085706D">
              <w:rPr>
                <w:rFonts w:cs="Arial"/>
                <w:lang w:val="en-GB"/>
              </w:rPr>
              <w:t>Appearance Inspection</w:t>
            </w:r>
          </w:p>
          <w:p w:rsidR="00F43AB3" w:rsidRPr="0085706D" w:rsidRDefault="00F43AB3" w:rsidP="007A4586">
            <w:pPr>
              <w:ind w:left="1120" w:hanging="1120"/>
              <w:rPr>
                <w:rFonts w:cs="Arial"/>
                <w:lang w:val="en-GB"/>
              </w:rPr>
            </w:pPr>
            <w:r w:rsidRPr="0085706D">
              <w:rPr>
                <w:rFonts w:cs="Arial"/>
                <w:lang w:val="en-GB"/>
              </w:rPr>
              <w:t>( Appearance , Branding)</w:t>
            </w:r>
          </w:p>
        </w:tc>
        <w:tc>
          <w:tcPr>
            <w:tcW w:w="1053"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spacing w:line="360" w:lineRule="atLeast"/>
              <w:ind w:left="1120" w:hanging="1120"/>
              <w:jc w:val="center"/>
              <w:rPr>
                <w:rFonts w:cs="Arial"/>
                <w:lang w:val="en-GB"/>
              </w:rPr>
            </w:pPr>
            <w:r w:rsidRPr="0085706D">
              <w:rPr>
                <w:rFonts w:cs="Arial"/>
                <w:lang w:val="en-GB"/>
              </w:rPr>
              <w:t>All</w:t>
            </w:r>
          </w:p>
        </w:tc>
        <w:tc>
          <w:tcPr>
            <w:tcW w:w="1073"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spacing w:line="360" w:lineRule="atLeast"/>
              <w:ind w:left="1120" w:hanging="1120"/>
              <w:jc w:val="center"/>
              <w:rPr>
                <w:rFonts w:cs="Arial"/>
                <w:lang w:val="en-GB"/>
              </w:rPr>
            </w:pPr>
            <w:r w:rsidRPr="0085706D">
              <w:rPr>
                <w:rFonts w:cs="Arial"/>
                <w:lang w:val="en-GB"/>
              </w:rPr>
              <w:t>All</w:t>
            </w:r>
          </w:p>
        </w:tc>
        <w:tc>
          <w:tcPr>
            <w:tcW w:w="1054"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EN 13262</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3.3.1 </w:t>
            </w:r>
          </w:p>
        </w:tc>
      </w:tr>
      <w:tr w:rsidR="00F43AB3" w:rsidRPr="0085706D" w:rsidTr="007A4586">
        <w:trPr>
          <w:cantSplit/>
          <w:trHeight w:val="483"/>
        </w:trPr>
        <w:tc>
          <w:tcPr>
            <w:tcW w:w="647"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4</w:t>
            </w:r>
          </w:p>
        </w:tc>
        <w:tc>
          <w:tcPr>
            <w:tcW w:w="3119"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ind w:left="1120" w:hanging="1120"/>
              <w:rPr>
                <w:rFonts w:cs="Arial"/>
                <w:lang w:val="en-GB"/>
              </w:rPr>
            </w:pPr>
            <w:r w:rsidRPr="0085706D">
              <w:rPr>
                <w:rFonts w:cs="Arial"/>
                <w:lang w:val="en-GB"/>
              </w:rPr>
              <w:t>Dimension  Inspection</w:t>
            </w:r>
          </w:p>
          <w:p w:rsidR="00F43AB3" w:rsidRPr="0085706D" w:rsidRDefault="00F43AB3" w:rsidP="007A4586">
            <w:pPr>
              <w:ind w:left="1120" w:hanging="1120"/>
              <w:rPr>
                <w:rFonts w:cs="Arial"/>
                <w:lang w:val="en-GB"/>
              </w:rPr>
            </w:pPr>
            <w:r w:rsidRPr="0085706D">
              <w:rPr>
                <w:rFonts w:cs="Arial"/>
                <w:lang w:val="en-GB"/>
              </w:rPr>
              <w:t>Axial / Radial Secretion</w:t>
            </w:r>
          </w:p>
        </w:tc>
        <w:tc>
          <w:tcPr>
            <w:tcW w:w="105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All</w:t>
            </w:r>
          </w:p>
        </w:tc>
        <w:tc>
          <w:tcPr>
            <w:tcW w:w="107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All</w:t>
            </w:r>
          </w:p>
        </w:tc>
        <w:tc>
          <w:tcPr>
            <w:tcW w:w="1054"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spacing w:line="360" w:lineRule="atLeast"/>
              <w:ind w:left="1120" w:hanging="1120"/>
              <w:jc w:val="center"/>
              <w:rPr>
                <w:rFonts w:cs="Arial"/>
                <w:lang w:val="en-GB"/>
              </w:rPr>
            </w:pPr>
            <w:r w:rsidRPr="0085706D">
              <w:rPr>
                <w:rFonts w:cs="Arial"/>
                <w:lang w:val="en-GB"/>
              </w:rPr>
              <w:t>EN 13262</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3.3.2 </w:t>
            </w:r>
          </w:p>
        </w:tc>
      </w:tr>
      <w:tr w:rsidR="00F43AB3" w:rsidRPr="0085706D" w:rsidTr="007A4586">
        <w:trPr>
          <w:cantSplit/>
        </w:trPr>
        <w:tc>
          <w:tcPr>
            <w:tcW w:w="647"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spacing w:line="360" w:lineRule="atLeast"/>
              <w:ind w:left="1120" w:hanging="1120"/>
              <w:jc w:val="center"/>
              <w:rPr>
                <w:rFonts w:cs="Arial"/>
                <w:lang w:val="en-GB"/>
              </w:rPr>
            </w:pPr>
            <w:r w:rsidRPr="0085706D">
              <w:rPr>
                <w:rFonts w:cs="Arial"/>
                <w:lang w:val="en-GB"/>
              </w:rPr>
              <w:t>5</w:t>
            </w:r>
          </w:p>
        </w:tc>
        <w:tc>
          <w:tcPr>
            <w:tcW w:w="3119"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spacing w:line="360" w:lineRule="atLeast"/>
              <w:rPr>
                <w:rFonts w:cs="Arial"/>
                <w:lang w:val="en-GB"/>
              </w:rPr>
            </w:pPr>
            <w:r w:rsidRPr="0085706D">
              <w:rPr>
                <w:rFonts w:cs="Arial"/>
                <w:lang w:val="en-GB"/>
              </w:rPr>
              <w:t>Micrographic  Inspection</w:t>
            </w:r>
          </w:p>
        </w:tc>
        <w:tc>
          <w:tcPr>
            <w:tcW w:w="1053"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073"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spacing w:line="360" w:lineRule="atLeast"/>
              <w:ind w:left="1120" w:hanging="1120"/>
              <w:jc w:val="center"/>
              <w:rPr>
                <w:rFonts w:cs="Arial"/>
                <w:lang w:val="en-GB"/>
              </w:rPr>
            </w:pPr>
            <w:r w:rsidRPr="0085706D">
              <w:rPr>
                <w:rFonts w:cs="Arial"/>
                <w:lang w:val="en-GB"/>
              </w:rPr>
              <w:t>2</w:t>
            </w:r>
          </w:p>
        </w:tc>
        <w:tc>
          <w:tcPr>
            <w:tcW w:w="1054"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EN 13262</w:t>
            </w:r>
          </w:p>
          <w:p w:rsidR="00F43AB3" w:rsidRPr="0085706D" w:rsidRDefault="00F43AB3" w:rsidP="007A4586">
            <w:pPr>
              <w:ind w:left="1120" w:hanging="1120"/>
              <w:jc w:val="center"/>
              <w:rPr>
                <w:rFonts w:cs="Arial"/>
                <w:lang w:val="en-GB"/>
              </w:rPr>
            </w:pPr>
            <w:r w:rsidRPr="0085706D">
              <w:rPr>
                <w:rFonts w:cs="Arial"/>
                <w:lang w:val="en-GB"/>
              </w:rPr>
              <w:t>ISO 4967</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3.3.3 </w:t>
            </w:r>
          </w:p>
        </w:tc>
      </w:tr>
      <w:tr w:rsidR="00F43AB3" w:rsidRPr="0085706D" w:rsidTr="007A4586">
        <w:trPr>
          <w:cantSplit/>
        </w:trPr>
        <w:tc>
          <w:tcPr>
            <w:tcW w:w="647"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6</w:t>
            </w:r>
          </w:p>
        </w:tc>
        <w:tc>
          <w:tcPr>
            <w:tcW w:w="3119"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rPr>
                <w:rFonts w:cs="Arial"/>
                <w:lang w:val="en-GB"/>
              </w:rPr>
            </w:pPr>
            <w:r w:rsidRPr="0085706D">
              <w:rPr>
                <w:rFonts w:cs="Arial"/>
                <w:lang w:val="en-GB"/>
              </w:rPr>
              <w:t>Ultrasonic  Inspection</w:t>
            </w:r>
          </w:p>
        </w:tc>
        <w:tc>
          <w:tcPr>
            <w:tcW w:w="105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All</w:t>
            </w:r>
          </w:p>
        </w:tc>
        <w:tc>
          <w:tcPr>
            <w:tcW w:w="107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All</w:t>
            </w:r>
          </w:p>
        </w:tc>
        <w:tc>
          <w:tcPr>
            <w:tcW w:w="1054"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EN 13262</w:t>
            </w:r>
          </w:p>
          <w:p w:rsidR="00F43AB3" w:rsidRPr="0085706D" w:rsidRDefault="00F43AB3" w:rsidP="007A4586">
            <w:pPr>
              <w:ind w:left="1120" w:hanging="1120"/>
              <w:jc w:val="center"/>
              <w:rPr>
                <w:rFonts w:cs="Arial"/>
                <w:lang w:val="en-GB"/>
              </w:rPr>
            </w:pPr>
            <w:r w:rsidRPr="0085706D">
              <w:rPr>
                <w:rFonts w:cs="Arial"/>
                <w:lang w:val="en-GB"/>
              </w:rPr>
              <w:t>ISO 5948</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3.3.7 </w:t>
            </w:r>
          </w:p>
        </w:tc>
      </w:tr>
      <w:tr w:rsidR="00F43AB3" w:rsidRPr="0085706D" w:rsidTr="007A4586">
        <w:trPr>
          <w:cantSplit/>
          <w:trHeight w:val="407"/>
        </w:trPr>
        <w:tc>
          <w:tcPr>
            <w:tcW w:w="647"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7</w:t>
            </w:r>
          </w:p>
        </w:tc>
        <w:tc>
          <w:tcPr>
            <w:tcW w:w="3119"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rPr>
                <w:rFonts w:cs="Arial"/>
                <w:lang w:val="en-GB"/>
              </w:rPr>
            </w:pPr>
            <w:r w:rsidRPr="0085706D">
              <w:rPr>
                <w:rFonts w:cs="Arial"/>
                <w:lang w:val="en-GB"/>
              </w:rPr>
              <w:t xml:space="preserve">Magnetic </w:t>
            </w:r>
            <w:r w:rsidRPr="0085706D">
              <w:rPr>
                <w:lang w:val="en-GB"/>
              </w:rPr>
              <w:t xml:space="preserve"> </w:t>
            </w:r>
            <w:r w:rsidRPr="0085706D">
              <w:rPr>
                <w:rFonts w:cs="Arial"/>
                <w:lang w:val="en-GB"/>
              </w:rPr>
              <w:t>Particle Inspection</w:t>
            </w:r>
          </w:p>
        </w:tc>
        <w:tc>
          <w:tcPr>
            <w:tcW w:w="105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All</w:t>
            </w:r>
          </w:p>
        </w:tc>
        <w:tc>
          <w:tcPr>
            <w:tcW w:w="107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All</w:t>
            </w:r>
          </w:p>
        </w:tc>
        <w:tc>
          <w:tcPr>
            <w:tcW w:w="1054"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EN 13262</w:t>
            </w:r>
          </w:p>
          <w:p w:rsidR="00F43AB3" w:rsidRPr="0085706D" w:rsidRDefault="00F43AB3" w:rsidP="007A4586">
            <w:pPr>
              <w:ind w:left="1120" w:hanging="1120"/>
              <w:jc w:val="center"/>
              <w:rPr>
                <w:rFonts w:cs="Arial"/>
                <w:lang w:val="en-GB"/>
              </w:rPr>
            </w:pPr>
            <w:r w:rsidRPr="0085706D">
              <w:rPr>
                <w:rFonts w:cs="Arial"/>
                <w:lang w:val="en-GB"/>
              </w:rPr>
              <w:t>ISO 6933</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3.3.8 </w:t>
            </w:r>
          </w:p>
        </w:tc>
      </w:tr>
      <w:tr w:rsidR="00F43AB3" w:rsidRPr="0085706D" w:rsidTr="007A4586">
        <w:trPr>
          <w:cantSplit/>
        </w:trPr>
        <w:tc>
          <w:tcPr>
            <w:tcW w:w="647"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8</w:t>
            </w:r>
          </w:p>
        </w:tc>
        <w:tc>
          <w:tcPr>
            <w:tcW w:w="3119"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rPr>
                <w:rFonts w:cs="Arial"/>
                <w:lang w:val="en-GB"/>
              </w:rPr>
            </w:pPr>
            <w:r w:rsidRPr="0085706D">
              <w:rPr>
                <w:rFonts w:cs="Arial"/>
                <w:lang w:val="en-GB"/>
              </w:rPr>
              <w:t>Permanent Pressure Stresses</w:t>
            </w:r>
          </w:p>
        </w:tc>
        <w:tc>
          <w:tcPr>
            <w:tcW w:w="105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07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2</w:t>
            </w:r>
          </w:p>
        </w:tc>
        <w:tc>
          <w:tcPr>
            <w:tcW w:w="1054"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EN 13262</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3.3.9 </w:t>
            </w:r>
          </w:p>
        </w:tc>
      </w:tr>
      <w:tr w:rsidR="00F43AB3" w:rsidRPr="0085706D" w:rsidTr="007A4586">
        <w:trPr>
          <w:cantSplit/>
        </w:trPr>
        <w:tc>
          <w:tcPr>
            <w:tcW w:w="647"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9</w:t>
            </w:r>
          </w:p>
        </w:tc>
        <w:tc>
          <w:tcPr>
            <w:tcW w:w="3119"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rPr>
                <w:rFonts w:cs="Arial"/>
                <w:lang w:val="en-GB"/>
              </w:rPr>
            </w:pPr>
            <w:r w:rsidRPr="0085706D">
              <w:rPr>
                <w:rFonts w:cs="Arial"/>
                <w:lang w:val="en-GB"/>
              </w:rPr>
              <w:t>Residual Static Unbalance</w:t>
            </w:r>
          </w:p>
        </w:tc>
        <w:tc>
          <w:tcPr>
            <w:tcW w:w="105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All</w:t>
            </w:r>
          </w:p>
        </w:tc>
        <w:tc>
          <w:tcPr>
            <w:tcW w:w="107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All</w:t>
            </w:r>
          </w:p>
        </w:tc>
        <w:tc>
          <w:tcPr>
            <w:tcW w:w="1054"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spacing w:line="360" w:lineRule="atLeast"/>
              <w:ind w:left="1120" w:hanging="1120"/>
              <w:jc w:val="center"/>
              <w:rPr>
                <w:rFonts w:cs="Arial"/>
                <w:lang w:val="en-GB"/>
              </w:rPr>
            </w:pPr>
            <w:r w:rsidRPr="0085706D">
              <w:rPr>
                <w:rFonts w:cs="Arial"/>
                <w:lang w:val="en-GB"/>
              </w:rPr>
              <w:t>EN 13262</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3.3.10 </w:t>
            </w:r>
          </w:p>
        </w:tc>
      </w:tr>
      <w:tr w:rsidR="00F43AB3" w:rsidRPr="0085706D" w:rsidTr="007A4586">
        <w:trPr>
          <w:cantSplit/>
        </w:trPr>
        <w:tc>
          <w:tcPr>
            <w:tcW w:w="647"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10</w:t>
            </w:r>
          </w:p>
        </w:tc>
        <w:tc>
          <w:tcPr>
            <w:tcW w:w="3119"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rPr>
                <w:rFonts w:cs="Arial"/>
                <w:lang w:val="en-GB"/>
              </w:rPr>
            </w:pPr>
            <w:r>
              <w:rPr>
                <w:rFonts w:cs="Arial"/>
                <w:lang w:val="en-GB"/>
              </w:rPr>
              <w:t>Rim</w:t>
            </w:r>
            <w:r w:rsidRPr="0085706D">
              <w:rPr>
                <w:rFonts w:cs="Arial"/>
                <w:lang w:val="en-GB"/>
              </w:rPr>
              <w:t xml:space="preserve"> Test (In </w:t>
            </w:r>
            <w:r>
              <w:rPr>
                <w:rFonts w:cs="Arial"/>
                <w:lang w:val="en-GB"/>
              </w:rPr>
              <w:t>Rim</w:t>
            </w:r>
            <w:r w:rsidRPr="0085706D">
              <w:rPr>
                <w:rFonts w:cs="Arial"/>
                <w:lang w:val="en-GB"/>
              </w:rPr>
              <w:t>)</w:t>
            </w:r>
          </w:p>
        </w:tc>
        <w:tc>
          <w:tcPr>
            <w:tcW w:w="105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07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2</w:t>
            </w:r>
          </w:p>
        </w:tc>
        <w:tc>
          <w:tcPr>
            <w:tcW w:w="1054"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EN 13262</w:t>
            </w:r>
          </w:p>
          <w:p w:rsidR="00F43AB3" w:rsidRPr="0085706D" w:rsidRDefault="00F43AB3" w:rsidP="007A4586">
            <w:pPr>
              <w:ind w:left="1120" w:hanging="1120"/>
              <w:jc w:val="center"/>
              <w:rPr>
                <w:rFonts w:cs="Arial"/>
                <w:lang w:val="en-GB"/>
              </w:rPr>
            </w:pPr>
            <w:r w:rsidRPr="0085706D">
              <w:rPr>
                <w:rFonts w:cs="Arial"/>
                <w:lang w:val="en-GB"/>
              </w:rPr>
              <w:t>ISO 10002-1</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3.3.11</w:t>
            </w:r>
          </w:p>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3.3.12 </w:t>
            </w:r>
          </w:p>
        </w:tc>
      </w:tr>
      <w:tr w:rsidR="00F43AB3" w:rsidRPr="0085706D" w:rsidTr="007A4586">
        <w:trPr>
          <w:cantSplit/>
        </w:trPr>
        <w:tc>
          <w:tcPr>
            <w:tcW w:w="647"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lastRenderedPageBreak/>
              <w:t>11</w:t>
            </w:r>
          </w:p>
        </w:tc>
        <w:tc>
          <w:tcPr>
            <w:tcW w:w="3119"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rPr>
                <w:rFonts w:cs="Arial"/>
                <w:lang w:val="en-GB"/>
              </w:rPr>
            </w:pPr>
            <w:r w:rsidRPr="0085706D">
              <w:rPr>
                <w:rFonts w:cs="Arial"/>
                <w:lang w:val="en-GB"/>
              </w:rPr>
              <w:t>Tensile Test (</w:t>
            </w:r>
            <w:r>
              <w:rPr>
                <w:rFonts w:cs="Arial"/>
                <w:lang w:val="en-GB"/>
              </w:rPr>
              <w:t>In Core Centre</w:t>
            </w:r>
            <w:r w:rsidRPr="0085706D">
              <w:rPr>
                <w:rFonts w:cs="Arial"/>
                <w:lang w:val="en-GB"/>
              </w:rPr>
              <w:t xml:space="preserve"> )</w:t>
            </w:r>
          </w:p>
        </w:tc>
        <w:tc>
          <w:tcPr>
            <w:tcW w:w="105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07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2</w:t>
            </w:r>
          </w:p>
        </w:tc>
        <w:tc>
          <w:tcPr>
            <w:tcW w:w="1054"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EN 13262</w:t>
            </w:r>
          </w:p>
          <w:p w:rsidR="00F43AB3" w:rsidRPr="0085706D" w:rsidRDefault="00F43AB3" w:rsidP="007A4586">
            <w:pPr>
              <w:ind w:left="1120" w:hanging="1120"/>
              <w:jc w:val="center"/>
              <w:rPr>
                <w:rFonts w:cs="Arial"/>
                <w:lang w:val="en-GB"/>
              </w:rPr>
            </w:pPr>
            <w:r w:rsidRPr="0085706D">
              <w:rPr>
                <w:rFonts w:cs="Arial"/>
                <w:lang w:val="en-GB"/>
              </w:rPr>
              <w:t>ISO 10002-1</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3.3.11</w:t>
            </w:r>
          </w:p>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3.3.12 </w:t>
            </w:r>
          </w:p>
        </w:tc>
      </w:tr>
      <w:tr w:rsidR="00F43AB3" w:rsidRPr="0085706D" w:rsidTr="007A4586">
        <w:trPr>
          <w:cantSplit/>
        </w:trPr>
        <w:tc>
          <w:tcPr>
            <w:tcW w:w="647"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12</w:t>
            </w:r>
          </w:p>
        </w:tc>
        <w:tc>
          <w:tcPr>
            <w:tcW w:w="3119"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rPr>
                <w:rFonts w:cs="Arial"/>
                <w:lang w:val="en-GB"/>
              </w:rPr>
            </w:pPr>
            <w:r w:rsidRPr="0085706D">
              <w:rPr>
                <w:rFonts w:cs="Arial"/>
                <w:lang w:val="en-GB"/>
              </w:rPr>
              <w:t>Impact Test</w:t>
            </w:r>
          </w:p>
        </w:tc>
        <w:tc>
          <w:tcPr>
            <w:tcW w:w="105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07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2</w:t>
            </w:r>
          </w:p>
        </w:tc>
        <w:tc>
          <w:tcPr>
            <w:tcW w:w="1054"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3</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EN 13262</w:t>
            </w:r>
          </w:p>
          <w:p w:rsidR="00F43AB3" w:rsidRPr="0085706D" w:rsidRDefault="00F43AB3" w:rsidP="007A4586">
            <w:pPr>
              <w:ind w:left="1120" w:hanging="1120"/>
              <w:jc w:val="center"/>
              <w:rPr>
                <w:rFonts w:cs="Arial"/>
                <w:lang w:val="en-GB"/>
              </w:rPr>
            </w:pPr>
            <w:r w:rsidRPr="0085706D">
              <w:rPr>
                <w:rFonts w:cs="Arial"/>
                <w:lang w:val="en-GB"/>
              </w:rPr>
              <w:t>ISO 10045-1</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3.3.13 </w:t>
            </w:r>
          </w:p>
        </w:tc>
      </w:tr>
      <w:tr w:rsidR="00F43AB3" w:rsidRPr="0085706D" w:rsidTr="007A4586">
        <w:trPr>
          <w:cantSplit/>
        </w:trPr>
        <w:tc>
          <w:tcPr>
            <w:tcW w:w="647"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13</w:t>
            </w:r>
          </w:p>
        </w:tc>
        <w:tc>
          <w:tcPr>
            <w:tcW w:w="3119"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rPr>
                <w:rFonts w:cs="Arial"/>
                <w:lang w:val="en-GB"/>
              </w:rPr>
            </w:pPr>
            <w:r>
              <w:rPr>
                <w:rFonts w:cs="Arial"/>
                <w:lang w:val="en-GB"/>
              </w:rPr>
              <w:t>Rim</w:t>
            </w:r>
            <w:r w:rsidRPr="0085706D">
              <w:rPr>
                <w:rFonts w:cs="Arial"/>
                <w:lang w:val="en-GB"/>
              </w:rPr>
              <w:t xml:space="preserve"> Sections Hardness Depth</w:t>
            </w:r>
          </w:p>
        </w:tc>
        <w:tc>
          <w:tcPr>
            <w:tcW w:w="105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07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2</w:t>
            </w:r>
          </w:p>
        </w:tc>
        <w:tc>
          <w:tcPr>
            <w:tcW w:w="1054"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ISO 6506-1</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3.3.14 </w:t>
            </w:r>
          </w:p>
        </w:tc>
      </w:tr>
      <w:tr w:rsidR="00F43AB3" w:rsidRPr="0085706D" w:rsidTr="007A4586">
        <w:trPr>
          <w:cantSplit/>
        </w:trPr>
        <w:tc>
          <w:tcPr>
            <w:tcW w:w="647"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14</w:t>
            </w:r>
          </w:p>
        </w:tc>
        <w:tc>
          <w:tcPr>
            <w:tcW w:w="3119"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ind w:left="1120" w:hanging="1120"/>
              <w:jc w:val="center"/>
              <w:rPr>
                <w:rFonts w:cs="Arial"/>
                <w:lang w:val="en-GB"/>
              </w:rPr>
            </w:pPr>
            <w:r w:rsidRPr="0085706D">
              <w:rPr>
                <w:rFonts w:cs="Arial"/>
                <w:lang w:val="en-GB"/>
              </w:rPr>
              <w:t xml:space="preserve">Wheel </w:t>
            </w:r>
            <w:r>
              <w:rPr>
                <w:rFonts w:cs="Arial"/>
                <w:lang w:val="en-GB"/>
              </w:rPr>
              <w:t>Rim</w:t>
            </w:r>
            <w:r w:rsidRPr="0085706D">
              <w:rPr>
                <w:rFonts w:cs="Arial"/>
                <w:lang w:val="en-GB"/>
              </w:rPr>
              <w:t xml:space="preserve"> Hardness Distribution Uniformity in the Lot</w:t>
            </w:r>
          </w:p>
        </w:tc>
        <w:tc>
          <w:tcPr>
            <w:tcW w:w="1053"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All</w:t>
            </w:r>
          </w:p>
        </w:tc>
        <w:tc>
          <w:tcPr>
            <w:tcW w:w="1073"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ind w:left="1120" w:hanging="1120"/>
              <w:jc w:val="center"/>
              <w:rPr>
                <w:rFonts w:cs="Arial"/>
                <w:sz w:val="18"/>
                <w:szCs w:val="18"/>
                <w:lang w:val="en-GB"/>
              </w:rPr>
            </w:pPr>
            <w:r w:rsidRPr="0085706D">
              <w:rPr>
                <w:rFonts w:cs="Arial"/>
                <w:lang w:val="en-GB"/>
              </w:rPr>
              <w:t>All</w:t>
            </w:r>
          </w:p>
        </w:tc>
        <w:tc>
          <w:tcPr>
            <w:tcW w:w="1054"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ISO 6506-1</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3.3.15 </w:t>
            </w:r>
          </w:p>
        </w:tc>
      </w:tr>
      <w:tr w:rsidR="00F43AB3" w:rsidRPr="0085706D" w:rsidTr="007A4586">
        <w:trPr>
          <w:cantSplit/>
          <w:trHeight w:val="329"/>
        </w:trPr>
        <w:tc>
          <w:tcPr>
            <w:tcW w:w="647"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15</w:t>
            </w:r>
          </w:p>
        </w:tc>
        <w:tc>
          <w:tcPr>
            <w:tcW w:w="3119"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tabs>
                <w:tab w:val="left" w:pos="2301"/>
              </w:tabs>
              <w:ind w:left="1120" w:hanging="1120"/>
              <w:rPr>
                <w:rFonts w:cs="Arial"/>
                <w:lang w:val="en-GB"/>
              </w:rPr>
            </w:pPr>
            <w:r>
              <w:rPr>
                <w:rFonts w:cs="Arial"/>
                <w:lang w:val="en-GB"/>
              </w:rPr>
              <w:t>Rim</w:t>
            </w:r>
            <w:r w:rsidRPr="0085706D">
              <w:rPr>
                <w:rFonts w:cs="Arial"/>
                <w:lang w:val="en-GB"/>
              </w:rPr>
              <w:t xml:space="preserve">  </w:t>
            </w:r>
            <w:r w:rsidRPr="0085706D">
              <w:rPr>
                <w:lang w:val="en-GB"/>
              </w:rPr>
              <w:t xml:space="preserve"> </w:t>
            </w:r>
            <w:r w:rsidRPr="0085706D">
              <w:rPr>
                <w:rFonts w:cs="Arial"/>
                <w:lang w:val="en-GB"/>
              </w:rPr>
              <w:t>Fracture Toughness</w:t>
            </w:r>
          </w:p>
        </w:tc>
        <w:tc>
          <w:tcPr>
            <w:tcW w:w="1053"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1</w:t>
            </w:r>
          </w:p>
        </w:tc>
        <w:tc>
          <w:tcPr>
            <w:tcW w:w="1073"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1</w:t>
            </w:r>
          </w:p>
        </w:tc>
        <w:tc>
          <w:tcPr>
            <w:tcW w:w="1054"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6</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sz w:val="16"/>
                <w:szCs w:val="16"/>
                <w:lang w:val="en-GB"/>
              </w:rPr>
            </w:pPr>
          </w:p>
          <w:p w:rsidR="00F43AB3" w:rsidRPr="0085706D" w:rsidRDefault="00F43AB3" w:rsidP="007A4586">
            <w:pPr>
              <w:ind w:left="1120" w:hanging="1120"/>
              <w:jc w:val="center"/>
              <w:rPr>
                <w:rFonts w:cs="Arial"/>
                <w:sz w:val="16"/>
                <w:szCs w:val="16"/>
                <w:lang w:val="en-GB"/>
              </w:rPr>
            </w:pPr>
            <w:r w:rsidRPr="0085706D">
              <w:rPr>
                <w:rFonts w:cs="Arial"/>
                <w:sz w:val="16"/>
                <w:szCs w:val="16"/>
                <w:lang w:val="en-GB"/>
              </w:rPr>
              <w:t>EN 13262</w:t>
            </w:r>
          </w:p>
          <w:p w:rsidR="00F43AB3" w:rsidRPr="0085706D" w:rsidRDefault="00F43AB3" w:rsidP="007A4586">
            <w:pPr>
              <w:ind w:left="1120" w:hanging="1120"/>
              <w:jc w:val="center"/>
              <w:rPr>
                <w:rFonts w:cs="Arial"/>
                <w:lang w:val="en-GB"/>
              </w:rPr>
            </w:pPr>
            <w:r w:rsidRPr="0085706D">
              <w:rPr>
                <w:rFonts w:cs="Arial"/>
                <w:sz w:val="16"/>
                <w:szCs w:val="16"/>
                <w:lang w:val="en-GB"/>
              </w:rPr>
              <w:t>ASTM E 399.90</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3.3.16 </w:t>
            </w:r>
          </w:p>
        </w:tc>
      </w:tr>
    </w:tbl>
    <w:p w:rsidR="00F43AB3" w:rsidRPr="0085706D" w:rsidRDefault="00F43AB3" w:rsidP="00F43AB3">
      <w:pPr>
        <w:ind w:left="1120" w:hanging="1120"/>
        <w:rPr>
          <w:rFonts w:cs="Arial"/>
          <w:b/>
          <w:bCs/>
          <w:lang w:val="en-GB"/>
        </w:rPr>
      </w:pPr>
    </w:p>
    <w:p w:rsidR="00F43AB3" w:rsidRPr="0085706D" w:rsidRDefault="00F43AB3" w:rsidP="00F43AB3">
      <w:pPr>
        <w:pStyle w:val="ListeParagraf"/>
        <w:numPr>
          <w:ilvl w:val="1"/>
          <w:numId w:val="7"/>
        </w:numPr>
        <w:ind w:left="426"/>
        <w:rPr>
          <w:rFonts w:cs="Arial"/>
          <w:b/>
          <w:bCs/>
          <w:szCs w:val="22"/>
          <w:lang w:val="en-GB"/>
        </w:rPr>
      </w:pPr>
      <w:r w:rsidRPr="0085706D">
        <w:rPr>
          <w:rFonts w:cs="Arial"/>
          <w:b/>
          <w:bCs/>
          <w:szCs w:val="22"/>
          <w:lang w:val="en-GB"/>
        </w:rPr>
        <w:t>Sampling</w:t>
      </w:r>
    </w:p>
    <w:p w:rsidR="00F43AB3" w:rsidRPr="0085706D" w:rsidRDefault="00F43AB3" w:rsidP="00F43AB3">
      <w:pPr>
        <w:ind w:left="426"/>
        <w:rPr>
          <w:rFonts w:cs="Arial"/>
          <w:lang w:val="en-GB"/>
        </w:rPr>
      </w:pPr>
      <w:r w:rsidRPr="0085706D">
        <w:rPr>
          <w:rFonts w:cs="Arial"/>
          <w:lang w:val="en-GB"/>
        </w:rPr>
        <w:t>The samples shall be branded by being selected randomly up to the quantities stated in Table-5 from the shipment lot by the inspection and acceptance commission. The sample quantity can ve increased for the non</w:t>
      </w:r>
      <w:r>
        <w:rPr>
          <w:rFonts w:cs="Arial"/>
          <w:lang w:val="en-GB"/>
        </w:rPr>
        <w:t>-</w:t>
      </w:r>
      <w:r w:rsidRPr="0085706D">
        <w:rPr>
          <w:rFonts w:cs="Arial"/>
          <w:lang w:val="en-GB"/>
        </w:rPr>
        <w:t>destructive inspections if required.</w:t>
      </w:r>
      <w:r w:rsidRPr="0085706D">
        <w:rPr>
          <w:rFonts w:cs="Arial"/>
          <w:b/>
          <w:bCs/>
          <w:lang w:val="en-GB"/>
        </w:rPr>
        <w:t xml:space="preserve">  </w:t>
      </w:r>
    </w:p>
    <w:p w:rsidR="00F43AB3" w:rsidRPr="0085706D" w:rsidRDefault="00F43AB3" w:rsidP="00F43AB3">
      <w:pPr>
        <w:rPr>
          <w:rFonts w:cs="Arial"/>
          <w:b/>
          <w:bCs/>
          <w:caps/>
          <w:lang w:val="en-GB"/>
        </w:rPr>
      </w:pPr>
      <w:r w:rsidRPr="0085706D">
        <w:rPr>
          <w:rFonts w:cs="Arial"/>
          <w:b/>
          <w:bCs/>
          <w:caps/>
          <w:lang w:val="en-GB"/>
        </w:rPr>
        <w:t xml:space="preserve">                                  table-5</w:t>
      </w:r>
    </w:p>
    <w:tbl>
      <w:tblPr>
        <w:tblpPr w:leftFromText="141" w:rightFromText="141" w:vertAnchor="text" w:tblpY="1"/>
        <w:tblOverlap w:val="never"/>
        <w:tblW w:w="0" w:type="auto"/>
        <w:tblInd w:w="1050" w:type="dxa"/>
        <w:tblLayout w:type="fixed"/>
        <w:tblCellMar>
          <w:left w:w="80" w:type="dxa"/>
          <w:right w:w="80" w:type="dxa"/>
        </w:tblCellMar>
        <w:tblLook w:val="0000" w:firstRow="0" w:lastRow="0" w:firstColumn="0" w:lastColumn="0" w:noHBand="0" w:noVBand="0"/>
      </w:tblPr>
      <w:tblGrid>
        <w:gridCol w:w="2740"/>
        <w:gridCol w:w="2527"/>
      </w:tblGrid>
      <w:tr w:rsidR="00F43AB3" w:rsidRPr="0085706D" w:rsidTr="007A4586">
        <w:trPr>
          <w:cantSplit/>
          <w:trHeight w:val="656"/>
        </w:trPr>
        <w:tc>
          <w:tcPr>
            <w:tcW w:w="2740"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rPr>
                <w:rFonts w:cs="Arial"/>
                <w:b/>
                <w:bCs/>
                <w:lang w:val="en-GB"/>
              </w:rPr>
            </w:pPr>
            <w:r w:rsidRPr="0085706D">
              <w:rPr>
                <w:rFonts w:cs="Arial"/>
                <w:b/>
                <w:bCs/>
                <w:lang w:val="en-GB"/>
              </w:rPr>
              <w:t xml:space="preserve">          LOT QUANTITY</w:t>
            </w:r>
          </w:p>
        </w:tc>
        <w:tc>
          <w:tcPr>
            <w:tcW w:w="2527"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jc w:val="center"/>
              <w:rPr>
                <w:rFonts w:cs="Arial"/>
                <w:b/>
                <w:bCs/>
                <w:lang w:val="en-GB"/>
              </w:rPr>
            </w:pPr>
            <w:r w:rsidRPr="0085706D">
              <w:rPr>
                <w:rFonts w:cs="Arial"/>
                <w:b/>
                <w:bCs/>
                <w:lang w:val="en-GB"/>
              </w:rPr>
              <w:t>SAMPLE QUANTITY</w:t>
            </w:r>
          </w:p>
        </w:tc>
      </w:tr>
      <w:tr w:rsidR="00F43AB3" w:rsidRPr="0085706D" w:rsidTr="007A4586">
        <w:trPr>
          <w:cantSplit/>
        </w:trPr>
        <w:tc>
          <w:tcPr>
            <w:tcW w:w="2740"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rPr>
                <w:rFonts w:cs="Arial"/>
                <w:lang w:val="en-GB"/>
              </w:rPr>
            </w:pPr>
            <w:r w:rsidRPr="0085706D">
              <w:rPr>
                <w:rFonts w:cs="Arial"/>
                <w:lang w:val="en-GB"/>
              </w:rPr>
              <w:t>0-500</w:t>
            </w:r>
          </w:p>
        </w:tc>
        <w:tc>
          <w:tcPr>
            <w:tcW w:w="2527"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rPr>
                <w:rFonts w:cs="Arial"/>
                <w:lang w:val="en-GB"/>
              </w:rPr>
            </w:pPr>
            <w:r w:rsidRPr="0085706D">
              <w:rPr>
                <w:rFonts w:cs="Arial"/>
                <w:lang w:val="en-GB"/>
              </w:rPr>
              <w:t>2</w:t>
            </w:r>
          </w:p>
        </w:tc>
      </w:tr>
      <w:tr w:rsidR="00F43AB3" w:rsidRPr="0085706D" w:rsidTr="007A4586">
        <w:trPr>
          <w:cantSplit/>
        </w:trPr>
        <w:tc>
          <w:tcPr>
            <w:tcW w:w="2740"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rPr>
                <w:rFonts w:cs="Arial"/>
                <w:lang w:val="en-GB"/>
              </w:rPr>
            </w:pPr>
            <w:r w:rsidRPr="0085706D">
              <w:rPr>
                <w:rFonts w:cs="Arial"/>
                <w:lang w:val="en-GB"/>
              </w:rPr>
              <w:t>501-1000</w:t>
            </w:r>
          </w:p>
        </w:tc>
        <w:tc>
          <w:tcPr>
            <w:tcW w:w="2527"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rPr>
                <w:rFonts w:cs="Arial"/>
                <w:lang w:val="en-GB"/>
              </w:rPr>
            </w:pPr>
            <w:r w:rsidRPr="0085706D">
              <w:rPr>
                <w:rFonts w:cs="Arial"/>
                <w:lang w:val="en-GB"/>
              </w:rPr>
              <w:t>3</w:t>
            </w:r>
          </w:p>
        </w:tc>
      </w:tr>
      <w:tr w:rsidR="00F43AB3" w:rsidRPr="0085706D" w:rsidTr="007A4586">
        <w:trPr>
          <w:cantSplit/>
        </w:trPr>
        <w:tc>
          <w:tcPr>
            <w:tcW w:w="2740"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rPr>
                <w:rFonts w:cs="Arial"/>
                <w:lang w:val="en-GB"/>
              </w:rPr>
            </w:pPr>
            <w:r w:rsidRPr="0085706D">
              <w:rPr>
                <w:rFonts w:cs="Arial"/>
                <w:lang w:val="en-GB"/>
              </w:rPr>
              <w:t>1001-2000</w:t>
            </w:r>
          </w:p>
        </w:tc>
        <w:tc>
          <w:tcPr>
            <w:tcW w:w="2527"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rPr>
                <w:rFonts w:cs="Arial"/>
                <w:lang w:val="en-GB"/>
              </w:rPr>
            </w:pPr>
            <w:r w:rsidRPr="0085706D">
              <w:rPr>
                <w:rFonts w:cs="Arial"/>
                <w:lang w:val="en-GB"/>
              </w:rPr>
              <w:t>4</w:t>
            </w:r>
          </w:p>
        </w:tc>
      </w:tr>
      <w:tr w:rsidR="00F43AB3" w:rsidRPr="0085706D" w:rsidTr="007A4586">
        <w:trPr>
          <w:cantSplit/>
        </w:trPr>
        <w:tc>
          <w:tcPr>
            <w:tcW w:w="2740"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rPr>
                <w:rFonts w:cs="Arial"/>
                <w:lang w:val="en-GB"/>
              </w:rPr>
            </w:pPr>
            <w:r w:rsidRPr="0085706D">
              <w:rPr>
                <w:rFonts w:cs="Arial"/>
                <w:lang w:val="en-GB"/>
              </w:rPr>
              <w:t xml:space="preserve">             More than 2000</w:t>
            </w:r>
          </w:p>
        </w:tc>
        <w:tc>
          <w:tcPr>
            <w:tcW w:w="2527"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rPr>
                <w:rFonts w:cs="Arial"/>
                <w:lang w:val="en-GB"/>
              </w:rPr>
            </w:pPr>
            <w:r w:rsidRPr="0085706D">
              <w:rPr>
                <w:rFonts w:cs="Arial"/>
                <w:lang w:val="en-GB"/>
              </w:rPr>
              <w:t>5</w:t>
            </w:r>
          </w:p>
        </w:tc>
      </w:tr>
    </w:tbl>
    <w:p w:rsidR="00F43AB3" w:rsidRDefault="00F43AB3" w:rsidP="00F43AB3">
      <w:pPr>
        <w:rPr>
          <w:rFonts w:cs="Arial"/>
          <w:b/>
          <w:bCs/>
          <w:lang w:val="en-GB"/>
        </w:rPr>
      </w:pPr>
      <w:r>
        <w:rPr>
          <w:rFonts w:cs="Arial"/>
          <w:b/>
          <w:bCs/>
          <w:lang w:val="en-GB"/>
        </w:rPr>
        <w:br w:type="textWrapping" w:clear="all"/>
      </w:r>
    </w:p>
    <w:p w:rsidR="00F43AB3" w:rsidRPr="0085706D" w:rsidRDefault="00F43AB3" w:rsidP="00F43AB3">
      <w:pPr>
        <w:pStyle w:val="ListeParagraf"/>
        <w:numPr>
          <w:ilvl w:val="0"/>
          <w:numId w:val="7"/>
        </w:numPr>
        <w:rPr>
          <w:rFonts w:cs="Arial"/>
          <w:b/>
          <w:bCs/>
          <w:szCs w:val="22"/>
          <w:lang w:val="en-GB"/>
        </w:rPr>
      </w:pPr>
      <w:r w:rsidRPr="0085706D">
        <w:rPr>
          <w:rFonts w:cs="Arial"/>
          <w:b/>
          <w:bCs/>
          <w:szCs w:val="22"/>
          <w:lang w:val="en-GB"/>
        </w:rPr>
        <w:t>DELIVERY</w:t>
      </w:r>
    </w:p>
    <w:p w:rsidR="00F43AB3" w:rsidRPr="0085706D" w:rsidRDefault="00F43AB3" w:rsidP="00F43AB3">
      <w:pPr>
        <w:pStyle w:val="ListeParagraf"/>
        <w:numPr>
          <w:ilvl w:val="1"/>
          <w:numId w:val="7"/>
        </w:numPr>
        <w:ind w:left="426"/>
        <w:rPr>
          <w:rFonts w:cs="Arial"/>
          <w:b/>
          <w:bCs/>
          <w:szCs w:val="22"/>
          <w:lang w:val="en-GB"/>
        </w:rPr>
      </w:pPr>
      <w:r w:rsidRPr="0085706D">
        <w:rPr>
          <w:rFonts w:cs="Arial"/>
          <w:b/>
          <w:bCs/>
          <w:szCs w:val="22"/>
          <w:lang w:val="en-GB"/>
        </w:rPr>
        <w:t>Delivery Place</w:t>
      </w:r>
    </w:p>
    <w:p w:rsidR="00F43AB3" w:rsidRPr="0085706D" w:rsidRDefault="00F43AB3" w:rsidP="00F43AB3">
      <w:pPr>
        <w:pStyle w:val="ListeParagraf"/>
        <w:ind w:left="426"/>
        <w:rPr>
          <w:rFonts w:cs="Arial"/>
          <w:bCs/>
          <w:szCs w:val="22"/>
          <w:lang w:val="en-GB"/>
        </w:rPr>
      </w:pPr>
      <w:r w:rsidRPr="0085706D">
        <w:rPr>
          <w:rFonts w:cs="Arial"/>
          <w:bCs/>
          <w:szCs w:val="22"/>
          <w:lang w:val="en-GB"/>
        </w:rPr>
        <w:t xml:space="preserve">The delivery place of the wheels are the management storehouse. </w:t>
      </w:r>
    </w:p>
    <w:p w:rsidR="00F43AB3" w:rsidRPr="0085706D" w:rsidRDefault="00F43AB3" w:rsidP="00F43AB3">
      <w:pPr>
        <w:pStyle w:val="ListeParagraf"/>
        <w:ind w:left="426"/>
        <w:rPr>
          <w:rFonts w:cs="Arial"/>
          <w:bCs/>
          <w:szCs w:val="22"/>
          <w:lang w:val="en-GB"/>
        </w:rPr>
      </w:pPr>
    </w:p>
    <w:p w:rsidR="00F43AB3" w:rsidRPr="0085706D" w:rsidRDefault="00F43AB3" w:rsidP="00F43AB3">
      <w:pPr>
        <w:pStyle w:val="ListeParagraf"/>
        <w:numPr>
          <w:ilvl w:val="1"/>
          <w:numId w:val="7"/>
        </w:numPr>
        <w:ind w:left="426"/>
        <w:rPr>
          <w:rFonts w:cs="Arial"/>
          <w:b/>
          <w:bCs/>
          <w:szCs w:val="22"/>
          <w:lang w:val="en-GB"/>
        </w:rPr>
      </w:pPr>
      <w:r w:rsidRPr="0085706D">
        <w:rPr>
          <w:rFonts w:cs="Arial"/>
          <w:b/>
          <w:bCs/>
          <w:szCs w:val="22"/>
          <w:lang w:val="en-GB"/>
        </w:rPr>
        <w:t>Delivery Duration</w:t>
      </w:r>
    </w:p>
    <w:p w:rsidR="00F43AB3" w:rsidRPr="0085706D" w:rsidRDefault="00F43AB3" w:rsidP="00F43AB3">
      <w:pPr>
        <w:pStyle w:val="ListeParagraf"/>
        <w:ind w:left="360"/>
        <w:rPr>
          <w:rFonts w:cs="Arial"/>
          <w:bCs/>
          <w:szCs w:val="22"/>
          <w:lang w:val="en-GB"/>
        </w:rPr>
      </w:pPr>
      <w:r w:rsidRPr="0085706D">
        <w:rPr>
          <w:rFonts w:cs="Arial"/>
          <w:bCs/>
          <w:szCs w:val="22"/>
          <w:lang w:val="en-GB"/>
        </w:rPr>
        <w:t xml:space="preserve">The delivery duration of the wheels is 12 months since the contract date. Branding, inspection, painting, packing, loading, transportation, custom clearance shall be included in the delivery duration, 12 months. </w:t>
      </w:r>
      <w:r>
        <w:rPr>
          <w:rFonts w:cs="Arial"/>
          <w:bCs/>
          <w:szCs w:val="22"/>
          <w:lang w:val="en-GB"/>
        </w:rPr>
        <w:t>The wheels shall be deli</w:t>
      </w:r>
      <w:r w:rsidRPr="0085706D">
        <w:rPr>
          <w:rFonts w:cs="Arial"/>
          <w:bCs/>
          <w:szCs w:val="22"/>
          <w:lang w:val="en-GB"/>
        </w:rPr>
        <w:t xml:space="preserve">vered in lots or in one lot within the delivery duration.  </w:t>
      </w:r>
    </w:p>
    <w:p w:rsidR="00F43AB3" w:rsidRPr="0085706D" w:rsidRDefault="00F43AB3" w:rsidP="00F43AB3">
      <w:pPr>
        <w:pStyle w:val="ListeParagraf"/>
        <w:ind w:left="360"/>
        <w:rPr>
          <w:rFonts w:cs="Arial"/>
          <w:bCs/>
          <w:szCs w:val="22"/>
          <w:lang w:val="en-GB"/>
        </w:rPr>
      </w:pPr>
    </w:p>
    <w:p w:rsidR="00F43AB3" w:rsidRPr="0085706D" w:rsidRDefault="00F43AB3" w:rsidP="00F43AB3">
      <w:pPr>
        <w:pStyle w:val="ListeParagraf"/>
        <w:numPr>
          <w:ilvl w:val="0"/>
          <w:numId w:val="7"/>
        </w:numPr>
        <w:rPr>
          <w:rFonts w:cs="Arial"/>
          <w:b/>
          <w:bCs/>
          <w:szCs w:val="22"/>
          <w:lang w:val="en-GB"/>
        </w:rPr>
      </w:pPr>
      <w:r w:rsidRPr="0085706D">
        <w:rPr>
          <w:rFonts w:cs="Arial"/>
          <w:b/>
          <w:bCs/>
          <w:szCs w:val="22"/>
          <w:lang w:val="en-GB"/>
        </w:rPr>
        <w:t>GUARANTEE</w:t>
      </w:r>
    </w:p>
    <w:p w:rsidR="00F43AB3" w:rsidRPr="0085706D" w:rsidRDefault="00F43AB3" w:rsidP="00F43AB3">
      <w:pPr>
        <w:pStyle w:val="ListeParagraf"/>
        <w:ind w:left="360"/>
        <w:rPr>
          <w:rFonts w:cs="Arial"/>
          <w:bCs/>
          <w:szCs w:val="22"/>
          <w:lang w:val="en-GB"/>
        </w:rPr>
      </w:pPr>
      <w:r w:rsidRPr="0085706D">
        <w:rPr>
          <w:rFonts w:cs="Arial"/>
          <w:bCs/>
          <w:szCs w:val="22"/>
          <w:lang w:val="en-GB"/>
        </w:rPr>
        <w:t xml:space="preserve">The productive company shall guarantee the wheels for 5 years </w:t>
      </w:r>
      <w:r>
        <w:rPr>
          <w:rFonts w:cs="Arial"/>
          <w:bCs/>
          <w:szCs w:val="22"/>
          <w:lang w:val="en-GB"/>
        </w:rPr>
        <w:t>for t</w:t>
      </w:r>
      <w:r w:rsidRPr="0085706D">
        <w:rPr>
          <w:rFonts w:cs="Arial"/>
          <w:bCs/>
          <w:szCs w:val="22"/>
          <w:lang w:val="en-GB"/>
        </w:rPr>
        <w:t>he unseen mistakes during the production, workmanship</w:t>
      </w:r>
      <w:r>
        <w:rPr>
          <w:rFonts w:cs="Arial"/>
          <w:bCs/>
          <w:szCs w:val="22"/>
          <w:lang w:val="en-GB"/>
        </w:rPr>
        <w:t xml:space="preserve"> fault</w:t>
      </w:r>
      <w:r w:rsidRPr="0085706D">
        <w:rPr>
          <w:rFonts w:cs="Arial"/>
          <w:bCs/>
          <w:szCs w:val="22"/>
          <w:lang w:val="en-GB"/>
        </w:rPr>
        <w:t>s and acceptance. The guarantee duration shall start from the date of the delivery of the wheels to the management storehouse.</w:t>
      </w:r>
    </w:p>
    <w:p w:rsidR="00F43AB3" w:rsidRPr="0085706D" w:rsidRDefault="00F43AB3" w:rsidP="00F43AB3">
      <w:pPr>
        <w:ind w:left="360" w:firstLine="60"/>
        <w:rPr>
          <w:rFonts w:cs="Arial"/>
          <w:bCs/>
          <w:lang w:val="en-GB"/>
        </w:rPr>
      </w:pPr>
      <w:r w:rsidRPr="0085706D">
        <w:rPr>
          <w:rFonts w:cs="Arial"/>
          <w:bCs/>
          <w:lang w:val="en-GB"/>
        </w:rPr>
        <w:t>The management has the right of rejecting the wheels whether faults which decrease the lives of the wheels are detected within the guarantee duration. The management has the right of rejecting all of the wheels from the same charge group whether 2 wheels from the same charge group crack or faults are detected more than 5% of the wheels from the same charge group.</w:t>
      </w:r>
    </w:p>
    <w:p w:rsidR="00F43AB3" w:rsidRPr="0085706D" w:rsidRDefault="00F43AB3" w:rsidP="00F43AB3">
      <w:pPr>
        <w:pStyle w:val="ListeParagraf"/>
        <w:ind w:left="360"/>
        <w:rPr>
          <w:rFonts w:cs="Arial"/>
          <w:bCs/>
          <w:szCs w:val="22"/>
          <w:lang w:val="en-GB"/>
        </w:rPr>
      </w:pPr>
      <w:r w:rsidRPr="0085706D">
        <w:rPr>
          <w:rFonts w:cs="Arial"/>
          <w:bCs/>
          <w:szCs w:val="22"/>
          <w:lang w:val="en-GB"/>
        </w:rPr>
        <w:t>The production company shall return the new wheels to the Management within 2 months from the application letter in its account for the rejected wheels and it shall pay the amount to the Management from their value in the rejecting time.</w:t>
      </w:r>
    </w:p>
    <w:p w:rsidR="00F43AB3" w:rsidRPr="0085706D" w:rsidRDefault="00F43AB3" w:rsidP="00F43AB3">
      <w:pPr>
        <w:pStyle w:val="ListeParagraf"/>
        <w:ind w:left="360"/>
        <w:rPr>
          <w:rFonts w:cs="Arial"/>
          <w:szCs w:val="22"/>
          <w:lang w:val="en-GB"/>
        </w:rPr>
      </w:pPr>
      <w:r w:rsidRPr="0085706D">
        <w:rPr>
          <w:rFonts w:cs="Arial"/>
          <w:szCs w:val="22"/>
          <w:lang w:val="en-GB"/>
        </w:rPr>
        <w:t xml:space="preserve"> </w:t>
      </w:r>
    </w:p>
    <w:p w:rsidR="00F43AB3" w:rsidRPr="0085706D" w:rsidRDefault="00F43AB3" w:rsidP="00F43AB3">
      <w:pPr>
        <w:pStyle w:val="ListeParagraf"/>
        <w:numPr>
          <w:ilvl w:val="0"/>
          <w:numId w:val="7"/>
        </w:numPr>
        <w:rPr>
          <w:rFonts w:cs="Arial"/>
          <w:b/>
          <w:bCs/>
          <w:szCs w:val="22"/>
          <w:lang w:val="en-GB"/>
        </w:rPr>
      </w:pPr>
      <w:r w:rsidRPr="0085706D">
        <w:rPr>
          <w:rFonts w:cs="Arial"/>
          <w:b/>
          <w:bCs/>
          <w:szCs w:val="22"/>
          <w:lang w:val="en-GB"/>
        </w:rPr>
        <w:t>OTHER PROVISIONS</w:t>
      </w:r>
    </w:p>
    <w:p w:rsidR="00F43AB3" w:rsidRPr="0085706D" w:rsidRDefault="00F43AB3" w:rsidP="00F43AB3">
      <w:pPr>
        <w:ind w:left="360"/>
        <w:rPr>
          <w:rFonts w:cs="Arial"/>
          <w:lang w:val="en-GB"/>
        </w:rPr>
      </w:pPr>
      <w:r w:rsidRPr="0085706D">
        <w:rPr>
          <w:rFonts w:cs="Arial"/>
          <w:lang w:val="en-GB"/>
        </w:rPr>
        <w:t>EN 13262 standards shall be valid fort he provisions which are not stated in this specifications.</w:t>
      </w:r>
    </w:p>
    <w:p w:rsidR="00F43AB3" w:rsidRPr="0085706D" w:rsidRDefault="00F43AB3" w:rsidP="00F43AB3">
      <w:pPr>
        <w:ind w:right="-593"/>
        <w:rPr>
          <w:rFonts w:cs="Arial"/>
          <w:b/>
          <w:bCs/>
          <w:u w:val="single"/>
          <w:lang w:val="en-GB"/>
        </w:rPr>
      </w:pPr>
      <w:r w:rsidRPr="0085706D">
        <w:rPr>
          <w:rFonts w:cs="Arial"/>
          <w:b/>
          <w:bCs/>
          <w:u w:val="single"/>
          <w:lang w:val="en-GB"/>
        </w:rPr>
        <w:t>APPENDIXES:</w:t>
      </w:r>
    </w:p>
    <w:p w:rsidR="00F43AB3" w:rsidRPr="0085706D" w:rsidRDefault="00F43AB3" w:rsidP="00F43AB3">
      <w:pPr>
        <w:spacing w:after="0"/>
        <w:ind w:right="-593"/>
        <w:rPr>
          <w:rFonts w:cs="Arial"/>
          <w:lang w:val="en-GB"/>
        </w:rPr>
      </w:pPr>
      <w:r w:rsidRPr="0085706D">
        <w:rPr>
          <w:rFonts w:cs="Arial"/>
          <w:b/>
          <w:bCs/>
          <w:lang w:val="en-GB"/>
        </w:rPr>
        <w:t>1-</w:t>
      </w:r>
      <w:r w:rsidRPr="0085706D">
        <w:rPr>
          <w:rFonts w:cs="Arial"/>
          <w:lang w:val="en-GB"/>
        </w:rPr>
        <w:t xml:space="preserve"> Position of tensile and impact test pieces (Figure-1).</w:t>
      </w:r>
    </w:p>
    <w:p w:rsidR="00F43AB3" w:rsidRPr="0085706D" w:rsidRDefault="00F43AB3" w:rsidP="00F43AB3">
      <w:pPr>
        <w:spacing w:after="0"/>
        <w:ind w:right="-593"/>
        <w:rPr>
          <w:rFonts w:cs="Arial"/>
          <w:lang w:val="en-GB"/>
        </w:rPr>
      </w:pPr>
      <w:r w:rsidRPr="0085706D">
        <w:rPr>
          <w:rFonts w:cs="Arial"/>
          <w:b/>
          <w:bCs/>
          <w:lang w:val="en-GB"/>
        </w:rPr>
        <w:t>2-</w:t>
      </w:r>
      <w:r w:rsidRPr="0085706D">
        <w:rPr>
          <w:rFonts w:cs="Arial"/>
          <w:lang w:val="en-GB"/>
        </w:rPr>
        <w:t xml:space="preserve"> Position of hardness measurements (Figure -2).</w:t>
      </w:r>
    </w:p>
    <w:p w:rsidR="00F43AB3" w:rsidRPr="0085706D" w:rsidRDefault="00F43AB3" w:rsidP="00F43AB3">
      <w:pPr>
        <w:spacing w:after="0"/>
        <w:ind w:right="-593"/>
        <w:rPr>
          <w:rFonts w:cs="Arial"/>
          <w:lang w:val="en-GB"/>
        </w:rPr>
      </w:pPr>
      <w:r w:rsidRPr="0085706D">
        <w:rPr>
          <w:rFonts w:cs="Arial"/>
          <w:b/>
          <w:bCs/>
          <w:lang w:val="en-GB"/>
        </w:rPr>
        <w:t>3-</w:t>
      </w:r>
      <w:r w:rsidRPr="0085706D">
        <w:rPr>
          <w:rFonts w:cs="Arial"/>
          <w:lang w:val="en-GB"/>
        </w:rPr>
        <w:t xml:space="preserve"> Micrographic </w:t>
      </w:r>
      <w:r>
        <w:rPr>
          <w:rFonts w:cs="Arial"/>
          <w:lang w:val="en-GB"/>
        </w:rPr>
        <w:t>inspection secti</w:t>
      </w:r>
      <w:r w:rsidRPr="0085706D">
        <w:rPr>
          <w:rFonts w:cs="Arial"/>
          <w:lang w:val="en-GB"/>
        </w:rPr>
        <w:t>on (Figure -3).</w:t>
      </w:r>
    </w:p>
    <w:p w:rsidR="00F43AB3" w:rsidRPr="0085706D" w:rsidRDefault="00F43AB3" w:rsidP="00F43AB3">
      <w:pPr>
        <w:spacing w:after="0"/>
        <w:ind w:right="-593"/>
        <w:rPr>
          <w:rFonts w:cs="Arial"/>
          <w:lang w:val="en-GB"/>
        </w:rPr>
      </w:pPr>
      <w:r w:rsidRPr="0085706D">
        <w:rPr>
          <w:rFonts w:cs="Arial"/>
          <w:b/>
          <w:lang w:val="en-GB"/>
        </w:rPr>
        <w:t>4-</w:t>
      </w:r>
      <w:r w:rsidRPr="0085706D">
        <w:rPr>
          <w:rFonts w:cs="Arial"/>
          <w:lang w:val="en-GB"/>
        </w:rPr>
        <w:t xml:space="preserve"> The </w:t>
      </w:r>
      <w:r>
        <w:rPr>
          <w:rFonts w:cs="Arial"/>
          <w:lang w:val="en-GB"/>
        </w:rPr>
        <w:t>rim</w:t>
      </w:r>
      <w:r w:rsidRPr="0085706D">
        <w:rPr>
          <w:rFonts w:cs="Arial"/>
          <w:lang w:val="en-GB"/>
        </w:rPr>
        <w:t xml:space="preserve"> fragility toughness characteristics test parts (Figure -4).</w:t>
      </w:r>
    </w:p>
    <w:p w:rsidR="00F43AB3" w:rsidRPr="0085706D" w:rsidRDefault="00F43AB3" w:rsidP="00F43AB3">
      <w:pPr>
        <w:spacing w:after="0"/>
        <w:rPr>
          <w:rFonts w:cs="Arial"/>
          <w:lang w:val="en-GB"/>
        </w:rPr>
      </w:pPr>
      <w:r w:rsidRPr="0085706D">
        <w:rPr>
          <w:rFonts w:cs="Arial"/>
          <w:b/>
          <w:bCs/>
          <w:lang w:val="en-GB"/>
        </w:rPr>
        <w:t>5-</w:t>
      </w:r>
      <w:r w:rsidRPr="0085706D">
        <w:rPr>
          <w:rFonts w:cs="Arial"/>
          <w:lang w:val="en-GB"/>
        </w:rPr>
        <w:t xml:space="preserve"> Monoblock wheels branding picture (Figure 5)</w:t>
      </w:r>
    </w:p>
    <w:p w:rsidR="00F43AB3" w:rsidRPr="0085706D" w:rsidRDefault="00F43AB3" w:rsidP="00F43AB3">
      <w:pPr>
        <w:spacing w:after="0"/>
        <w:rPr>
          <w:rFonts w:cs="Arial"/>
          <w:lang w:val="en-GB"/>
        </w:rPr>
      </w:pPr>
      <w:r w:rsidRPr="0085706D">
        <w:rPr>
          <w:rFonts w:cs="Arial"/>
          <w:b/>
          <w:bCs/>
          <w:lang w:val="en-GB"/>
        </w:rPr>
        <w:t>6-</w:t>
      </w:r>
      <w:r w:rsidRPr="0085706D">
        <w:rPr>
          <w:rFonts w:cs="Arial"/>
          <w:lang w:val="en-GB"/>
        </w:rPr>
        <w:t xml:space="preserve"> Monoblock wheels profile technic picture (Figure 6)</w:t>
      </w:r>
    </w:p>
    <w:p w:rsidR="00F43AB3" w:rsidRPr="006B3EAF" w:rsidRDefault="00F43AB3" w:rsidP="00F43AB3">
      <w:pPr>
        <w:spacing w:after="0"/>
        <w:rPr>
          <w:rFonts w:cs="Arial"/>
          <w:lang w:val="fr-FR"/>
        </w:rPr>
      </w:pPr>
      <w:r w:rsidRPr="006B3EAF">
        <w:rPr>
          <w:rFonts w:cs="Arial"/>
          <w:b/>
          <w:bCs/>
          <w:lang w:val="fr-FR"/>
        </w:rPr>
        <w:t>7-</w:t>
      </w:r>
      <w:r w:rsidRPr="006B3EAF">
        <w:rPr>
          <w:rFonts w:cs="Arial"/>
          <w:lang w:val="fr-FR"/>
        </w:rPr>
        <w:t xml:space="preserve"> Package photos (Photo 1,  Photo 2)</w:t>
      </w:r>
    </w:p>
    <w:p w:rsidR="00F43AB3" w:rsidRPr="006B3EAF" w:rsidRDefault="00F43AB3" w:rsidP="00F43AB3">
      <w:pPr>
        <w:spacing w:after="0"/>
        <w:ind w:hanging="851"/>
        <w:rPr>
          <w:rFonts w:cs="Arial"/>
          <w:lang w:val="fr-FR"/>
        </w:rPr>
      </w:pPr>
    </w:p>
    <w:p w:rsidR="00F43AB3" w:rsidRPr="006B3EAF" w:rsidRDefault="00F43AB3" w:rsidP="00F43AB3">
      <w:pPr>
        <w:ind w:hanging="851"/>
        <w:jc w:val="center"/>
        <w:rPr>
          <w:rFonts w:cs="Arial"/>
          <w:b/>
          <w:bCs/>
          <w:lang w:val="fr-FR"/>
        </w:rPr>
      </w:pPr>
    </w:p>
    <w:p w:rsidR="00F43AB3" w:rsidRDefault="00F43AB3" w:rsidP="00F43AB3">
      <w:pPr>
        <w:tabs>
          <w:tab w:val="left" w:pos="0"/>
        </w:tabs>
        <w:ind w:left="840" w:hanging="840"/>
        <w:jc w:val="center"/>
        <w:rPr>
          <w:rFonts w:ascii="Times New Roman" w:hAnsi="Times New Roman"/>
          <w:b/>
          <w:bCs/>
          <w:lang w:val="fr-FR"/>
        </w:rPr>
      </w:pPr>
    </w:p>
    <w:p w:rsidR="00F43AB3" w:rsidRDefault="00F43AB3" w:rsidP="00F43AB3">
      <w:pPr>
        <w:tabs>
          <w:tab w:val="left" w:pos="0"/>
        </w:tabs>
        <w:ind w:left="840" w:hanging="840"/>
        <w:jc w:val="center"/>
        <w:rPr>
          <w:rFonts w:ascii="Times New Roman" w:hAnsi="Times New Roman"/>
          <w:b/>
          <w:bCs/>
          <w:lang w:val="fr-FR"/>
        </w:rPr>
      </w:pPr>
    </w:p>
    <w:p w:rsidR="00F43AB3" w:rsidRDefault="00F43AB3" w:rsidP="00F43AB3">
      <w:pPr>
        <w:tabs>
          <w:tab w:val="left" w:pos="0"/>
        </w:tabs>
        <w:ind w:left="840" w:hanging="840"/>
        <w:jc w:val="center"/>
        <w:rPr>
          <w:rFonts w:ascii="Times New Roman" w:hAnsi="Times New Roman"/>
          <w:b/>
          <w:bCs/>
          <w:lang w:val="fr-FR"/>
        </w:rPr>
      </w:pPr>
    </w:p>
    <w:p w:rsidR="00F43AB3" w:rsidRDefault="00F43AB3" w:rsidP="00F43AB3">
      <w:pPr>
        <w:tabs>
          <w:tab w:val="left" w:pos="0"/>
        </w:tabs>
        <w:ind w:left="840" w:hanging="840"/>
        <w:jc w:val="center"/>
        <w:rPr>
          <w:rFonts w:ascii="Times New Roman" w:hAnsi="Times New Roman"/>
          <w:b/>
          <w:bCs/>
          <w:lang w:val="fr-FR"/>
        </w:rPr>
      </w:pPr>
    </w:p>
    <w:p w:rsidR="00F43AB3" w:rsidRDefault="00F43AB3" w:rsidP="00F43AB3">
      <w:pPr>
        <w:tabs>
          <w:tab w:val="left" w:pos="0"/>
        </w:tabs>
        <w:ind w:left="840" w:hanging="840"/>
        <w:jc w:val="center"/>
        <w:rPr>
          <w:rFonts w:ascii="Times New Roman" w:hAnsi="Times New Roman"/>
          <w:b/>
          <w:bCs/>
          <w:lang w:val="fr-FR"/>
        </w:rPr>
      </w:pPr>
    </w:p>
    <w:p w:rsidR="00F43AB3" w:rsidRDefault="00F43AB3" w:rsidP="00F43AB3">
      <w:pPr>
        <w:tabs>
          <w:tab w:val="left" w:pos="0"/>
        </w:tabs>
        <w:ind w:left="840" w:hanging="840"/>
        <w:jc w:val="center"/>
        <w:rPr>
          <w:rFonts w:ascii="Times New Roman" w:hAnsi="Times New Roman"/>
          <w:b/>
          <w:bCs/>
          <w:lang w:val="fr-FR"/>
        </w:rPr>
      </w:pPr>
    </w:p>
    <w:p w:rsidR="00F43AB3" w:rsidRDefault="00F43AB3" w:rsidP="00F43AB3">
      <w:pPr>
        <w:tabs>
          <w:tab w:val="left" w:pos="0"/>
        </w:tabs>
        <w:ind w:left="840" w:hanging="840"/>
        <w:jc w:val="center"/>
        <w:rPr>
          <w:rFonts w:ascii="Times New Roman" w:hAnsi="Times New Roman"/>
          <w:b/>
          <w:bCs/>
          <w:lang w:val="fr-FR"/>
        </w:rPr>
      </w:pPr>
    </w:p>
    <w:p w:rsidR="00F43AB3" w:rsidRDefault="00F43AB3" w:rsidP="00F43AB3">
      <w:pPr>
        <w:tabs>
          <w:tab w:val="left" w:pos="0"/>
        </w:tabs>
        <w:ind w:left="840" w:hanging="840"/>
        <w:jc w:val="center"/>
        <w:rPr>
          <w:rFonts w:ascii="Times New Roman" w:hAnsi="Times New Roman"/>
          <w:b/>
          <w:bCs/>
          <w:lang w:val="fr-FR"/>
        </w:rPr>
      </w:pPr>
    </w:p>
    <w:p w:rsidR="00F43AB3" w:rsidRDefault="00F43AB3" w:rsidP="00F43AB3">
      <w:pPr>
        <w:tabs>
          <w:tab w:val="left" w:pos="0"/>
        </w:tabs>
        <w:ind w:left="840" w:hanging="840"/>
        <w:jc w:val="center"/>
        <w:rPr>
          <w:rFonts w:ascii="Times New Roman" w:hAnsi="Times New Roman"/>
          <w:b/>
          <w:bCs/>
          <w:lang w:val="fr-FR"/>
        </w:rPr>
      </w:pPr>
    </w:p>
    <w:p w:rsidR="00F43AB3" w:rsidRDefault="00F43AB3" w:rsidP="00F43AB3">
      <w:pPr>
        <w:tabs>
          <w:tab w:val="left" w:pos="0"/>
        </w:tabs>
        <w:ind w:left="840" w:hanging="840"/>
        <w:jc w:val="center"/>
        <w:rPr>
          <w:rFonts w:ascii="Times New Roman" w:hAnsi="Times New Roman"/>
          <w:b/>
          <w:bCs/>
          <w:lang w:val="fr-FR"/>
        </w:rPr>
      </w:pPr>
    </w:p>
    <w:p w:rsidR="00F43AB3" w:rsidRDefault="00F43AB3" w:rsidP="00F43AB3">
      <w:pPr>
        <w:tabs>
          <w:tab w:val="left" w:pos="0"/>
        </w:tabs>
        <w:ind w:left="840" w:hanging="840"/>
        <w:jc w:val="center"/>
        <w:rPr>
          <w:rFonts w:ascii="Times New Roman" w:hAnsi="Times New Roman"/>
          <w:b/>
          <w:bCs/>
          <w:lang w:val="fr-FR"/>
        </w:rPr>
      </w:pPr>
    </w:p>
    <w:p w:rsidR="00F43AB3" w:rsidRPr="006B3EAF" w:rsidRDefault="00F43AB3" w:rsidP="00F43AB3">
      <w:pPr>
        <w:tabs>
          <w:tab w:val="left" w:pos="0"/>
        </w:tabs>
        <w:ind w:left="840" w:hanging="840"/>
        <w:jc w:val="center"/>
        <w:rPr>
          <w:rFonts w:ascii="Times New Roman" w:hAnsi="Times New Roman"/>
          <w:b/>
          <w:bCs/>
          <w:lang w:val="fr-FR"/>
        </w:rPr>
      </w:pPr>
      <w:r w:rsidRPr="006B3EAF">
        <w:rPr>
          <w:rFonts w:ascii="Times New Roman" w:hAnsi="Times New Roman"/>
          <w:b/>
          <w:bCs/>
          <w:lang w:val="fr-FR"/>
        </w:rPr>
        <w:lastRenderedPageBreak/>
        <w:t>APPENDIX 1</w:t>
      </w:r>
    </w:p>
    <w:p w:rsidR="00F43AB3" w:rsidRPr="0085706D" w:rsidRDefault="00F43AB3" w:rsidP="00F43AB3">
      <w:pPr>
        <w:tabs>
          <w:tab w:val="left" w:pos="0"/>
        </w:tabs>
        <w:ind w:left="840" w:hanging="840"/>
        <w:jc w:val="center"/>
        <w:rPr>
          <w:rFonts w:ascii="Times New Roman" w:hAnsi="Times New Roman"/>
          <w:b/>
          <w:bCs/>
          <w:lang w:val="en-GB"/>
        </w:rPr>
      </w:pPr>
      <w:r w:rsidRPr="0085706D">
        <w:rPr>
          <w:rFonts w:ascii="Times New Roman" w:hAnsi="Times New Roman"/>
          <w:b/>
          <w:bCs/>
          <w:lang w:val="en-GB"/>
        </w:rPr>
        <w:t>Figure -1-</w:t>
      </w:r>
    </w:p>
    <w:p w:rsidR="00F43AB3" w:rsidRPr="0085706D" w:rsidRDefault="00F43AB3" w:rsidP="00F43AB3">
      <w:pPr>
        <w:tabs>
          <w:tab w:val="left" w:pos="0"/>
        </w:tabs>
        <w:ind w:left="840" w:hanging="840"/>
        <w:jc w:val="center"/>
        <w:rPr>
          <w:rFonts w:ascii="Times New Roman" w:hAnsi="Times New Roman"/>
          <w:b/>
          <w:bCs/>
          <w:lang w:val="en-GB"/>
        </w:rPr>
      </w:pPr>
      <w:r w:rsidRPr="0085706D">
        <w:rPr>
          <w:rFonts w:ascii="Times New Roman" w:hAnsi="Times New Roman"/>
          <w:b/>
          <w:bCs/>
          <w:lang w:val="en-GB"/>
        </w:rPr>
        <w:t>Position of tensile and impact test pieces (dimensions are in mm.)</w:t>
      </w:r>
    </w:p>
    <w:p w:rsidR="00F43AB3" w:rsidRPr="0085706D" w:rsidRDefault="00F43AB3" w:rsidP="00F43AB3">
      <w:pPr>
        <w:tabs>
          <w:tab w:val="left" w:pos="0"/>
        </w:tabs>
        <w:ind w:left="840" w:hanging="840"/>
        <w:rPr>
          <w:rFonts w:ascii="Times New Roman" w:hAnsi="Times New Roman"/>
          <w:lang w:val="en-GB"/>
        </w:rPr>
      </w:pPr>
    </w:p>
    <w:p w:rsidR="00F43AB3" w:rsidRPr="0085706D" w:rsidRDefault="00F43AB3" w:rsidP="00F43AB3">
      <w:pPr>
        <w:tabs>
          <w:tab w:val="left" w:pos="0"/>
        </w:tabs>
        <w:ind w:left="840" w:hanging="840"/>
        <w:rPr>
          <w:rFonts w:ascii="Times New Roman" w:hAnsi="Times New Roman"/>
          <w:lang w:val="en-GB"/>
        </w:rPr>
      </w:pPr>
    </w:p>
    <w:p w:rsidR="00F43AB3" w:rsidRPr="0085706D" w:rsidRDefault="00F43AB3" w:rsidP="00F43AB3">
      <w:pPr>
        <w:tabs>
          <w:tab w:val="left" w:pos="0"/>
          <w:tab w:val="left" w:pos="2835"/>
          <w:tab w:val="left" w:pos="4111"/>
        </w:tabs>
        <w:ind w:left="709" w:hanging="1418"/>
        <w:rPr>
          <w:rFonts w:ascii="Times New Roman" w:hAnsi="Times New Roman"/>
          <w:lang w:val="en-GB"/>
        </w:rPr>
      </w:pPr>
      <w:r>
        <w:rPr>
          <w:rFonts w:ascii="Times New Roman" w:hAnsi="Times New Roman"/>
          <w:noProof/>
        </w:rPr>
        <w:drawing>
          <wp:inline distT="0" distB="0" distL="0" distR="0">
            <wp:extent cx="2440940" cy="5421630"/>
            <wp:effectExtent l="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6" cstate="print"/>
                    <a:srcRect t="-99281" b="99281"/>
                    <a:stretch>
                      <a:fillRect/>
                    </a:stretch>
                  </pic:blipFill>
                  <pic:spPr bwMode="auto">
                    <a:xfrm>
                      <a:off x="0" y="0"/>
                      <a:ext cx="2440940" cy="5421630"/>
                    </a:xfrm>
                    <a:prstGeom prst="rect">
                      <a:avLst/>
                    </a:prstGeom>
                    <a:noFill/>
                    <a:ln w="9525">
                      <a:noFill/>
                      <a:miter lim="800000"/>
                      <a:headEnd/>
                      <a:tailEnd/>
                    </a:ln>
                  </pic:spPr>
                </pic:pic>
              </a:graphicData>
            </a:graphic>
          </wp:inline>
        </w:drawing>
      </w:r>
      <w:r w:rsidR="00936DAB">
        <w:rPr>
          <w:rFonts w:ascii="Arial" w:hAnsi="Arial"/>
          <w:noProof/>
        </w:rPr>
        <mc:AlternateContent>
          <mc:Choice Requires="wpc">
            <w:drawing>
              <wp:anchor distT="0" distB="0" distL="114300" distR="114300" simplePos="0" relativeHeight="251653120" behindDoc="0" locked="1" layoutInCell="1" allowOverlap="1">
                <wp:simplePos x="0" y="0"/>
                <wp:positionH relativeFrom="character">
                  <wp:posOffset>381000</wp:posOffset>
                </wp:positionH>
                <wp:positionV relativeFrom="line">
                  <wp:posOffset>-495300</wp:posOffset>
                </wp:positionV>
                <wp:extent cx="6400800" cy="6136005"/>
                <wp:effectExtent l="4445" t="2540" r="0" b="0"/>
                <wp:wrapNone/>
                <wp:docPr id="543" name="Tuval 5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3" name="Freeform 212"/>
                        <wps:cNvSpPr>
                          <a:spLocks/>
                        </wps:cNvSpPr>
                        <wps:spPr bwMode="auto">
                          <a:xfrm>
                            <a:off x="1647000" y="1045201"/>
                            <a:ext cx="290800" cy="1003301"/>
                          </a:xfrm>
                          <a:custGeom>
                            <a:avLst/>
                            <a:gdLst>
                              <a:gd name="T0" fmla="*/ 0 w 500"/>
                              <a:gd name="T1" fmla="*/ 56451556 h 1580"/>
                              <a:gd name="T2" fmla="*/ 40595098 w 500"/>
                              <a:gd name="T3" fmla="*/ 8064508 h 1580"/>
                              <a:gd name="T4" fmla="*/ 121785877 w 500"/>
                              <a:gd name="T5" fmla="*/ 8064508 h 1580"/>
                              <a:gd name="T6" fmla="*/ 162380975 w 500"/>
                              <a:gd name="T7" fmla="*/ 56451556 h 1580"/>
                              <a:gd name="T8" fmla="*/ 162380975 w 500"/>
                              <a:gd name="T9" fmla="*/ 249999749 h 1580"/>
                              <a:gd name="T10" fmla="*/ 162380975 w 500"/>
                              <a:gd name="T11" fmla="*/ 637096135 h 15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1580">
                                <a:moveTo>
                                  <a:pt x="0" y="140"/>
                                </a:moveTo>
                                <a:cubicBezTo>
                                  <a:pt x="30" y="90"/>
                                  <a:pt x="60" y="40"/>
                                  <a:pt x="120" y="20"/>
                                </a:cubicBezTo>
                                <a:cubicBezTo>
                                  <a:pt x="180" y="0"/>
                                  <a:pt x="300" y="0"/>
                                  <a:pt x="360" y="20"/>
                                </a:cubicBezTo>
                                <a:cubicBezTo>
                                  <a:pt x="420" y="40"/>
                                  <a:pt x="460" y="40"/>
                                  <a:pt x="480" y="140"/>
                                </a:cubicBezTo>
                                <a:cubicBezTo>
                                  <a:pt x="500" y="240"/>
                                  <a:pt x="480" y="380"/>
                                  <a:pt x="480" y="620"/>
                                </a:cubicBezTo>
                                <a:cubicBezTo>
                                  <a:pt x="480" y="860"/>
                                  <a:pt x="480" y="1220"/>
                                  <a:pt x="480" y="1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213"/>
                        <wps:cNvSpPr>
                          <a:spLocks/>
                        </wps:cNvSpPr>
                        <wps:spPr bwMode="auto">
                          <a:xfrm>
                            <a:off x="581600" y="1121401"/>
                            <a:ext cx="953800" cy="381000"/>
                          </a:xfrm>
                          <a:custGeom>
                            <a:avLst/>
                            <a:gdLst>
                              <a:gd name="T0" fmla="*/ 554698674 w 1640"/>
                              <a:gd name="T1" fmla="*/ 0 h 600"/>
                              <a:gd name="T2" fmla="*/ 514110995 w 1640"/>
                              <a:gd name="T3" fmla="*/ 96774000 h 600"/>
                              <a:gd name="T4" fmla="*/ 432935636 w 1640"/>
                              <a:gd name="T5" fmla="*/ 145161000 h 600"/>
                              <a:gd name="T6" fmla="*/ 67645939 w 1640"/>
                              <a:gd name="T7" fmla="*/ 193548000 h 600"/>
                              <a:gd name="T8" fmla="*/ 27058259 w 1640"/>
                              <a:gd name="T9" fmla="*/ 241935000 h 6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40" h="600">
                                <a:moveTo>
                                  <a:pt x="1640" y="0"/>
                                </a:moveTo>
                                <a:cubicBezTo>
                                  <a:pt x="1610" y="90"/>
                                  <a:pt x="1580" y="180"/>
                                  <a:pt x="1520" y="240"/>
                                </a:cubicBezTo>
                                <a:cubicBezTo>
                                  <a:pt x="1460" y="300"/>
                                  <a:pt x="1500" y="320"/>
                                  <a:pt x="1280" y="360"/>
                                </a:cubicBezTo>
                                <a:cubicBezTo>
                                  <a:pt x="1060" y="400"/>
                                  <a:pt x="400" y="440"/>
                                  <a:pt x="200" y="480"/>
                                </a:cubicBezTo>
                                <a:cubicBezTo>
                                  <a:pt x="0" y="520"/>
                                  <a:pt x="100" y="580"/>
                                  <a:pt x="80" y="6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214"/>
                        <wps:cNvSpPr>
                          <a:spLocks/>
                        </wps:cNvSpPr>
                        <wps:spPr bwMode="auto">
                          <a:xfrm>
                            <a:off x="628000" y="1502401"/>
                            <a:ext cx="1200" cy="685801"/>
                          </a:xfrm>
                          <a:custGeom>
                            <a:avLst/>
                            <a:gdLst>
                              <a:gd name="T0" fmla="*/ 0 w 1"/>
                              <a:gd name="T1" fmla="*/ 0 h 1080"/>
                              <a:gd name="T2" fmla="*/ 0 w 1"/>
                              <a:gd name="T3" fmla="*/ 435483635 h 1080"/>
                              <a:gd name="T4" fmla="*/ 0 60000 65536"/>
                              <a:gd name="T5" fmla="*/ 0 60000 65536"/>
                            </a:gdLst>
                            <a:ahLst/>
                            <a:cxnLst>
                              <a:cxn ang="T4">
                                <a:pos x="T0" y="T1"/>
                              </a:cxn>
                              <a:cxn ang="T5">
                                <a:pos x="T2" y="T3"/>
                              </a:cxn>
                            </a:cxnLst>
                            <a:rect l="0" t="0" r="r" b="b"/>
                            <a:pathLst>
                              <a:path w="1" h="1080">
                                <a:moveTo>
                                  <a:pt x="0" y="0"/>
                                </a:moveTo>
                                <a:cubicBezTo>
                                  <a:pt x="0" y="450"/>
                                  <a:pt x="0" y="900"/>
                                  <a:pt x="0" y="10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215"/>
                        <wps:cNvSpPr>
                          <a:spLocks/>
                        </wps:cNvSpPr>
                        <wps:spPr bwMode="auto">
                          <a:xfrm>
                            <a:off x="1814800" y="2035802"/>
                            <a:ext cx="69800" cy="152400"/>
                          </a:xfrm>
                          <a:custGeom>
                            <a:avLst/>
                            <a:gdLst>
                              <a:gd name="T0" fmla="*/ 0 w 1"/>
                              <a:gd name="T1" fmla="*/ 0 h 120"/>
                              <a:gd name="T2" fmla="*/ 0 w 1"/>
                              <a:gd name="T3" fmla="*/ 193548000 h 120"/>
                              <a:gd name="T4" fmla="*/ 0 60000 65536"/>
                              <a:gd name="T5" fmla="*/ 0 60000 65536"/>
                            </a:gdLst>
                            <a:ahLst/>
                            <a:cxnLst>
                              <a:cxn ang="T4">
                                <a:pos x="T0" y="T1"/>
                              </a:cxn>
                              <a:cxn ang="T5">
                                <a:pos x="T2" y="T3"/>
                              </a:cxn>
                            </a:cxnLst>
                            <a:rect l="0" t="0" r="r" b="b"/>
                            <a:pathLst>
                              <a:path w="1" h="120">
                                <a:moveTo>
                                  <a:pt x="0" y="0"/>
                                </a:moveTo>
                                <a:cubicBezTo>
                                  <a:pt x="0" y="50"/>
                                  <a:pt x="0" y="100"/>
                                  <a:pt x="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216"/>
                        <wps:cNvSpPr>
                          <a:spLocks/>
                        </wps:cNvSpPr>
                        <wps:spPr bwMode="auto">
                          <a:xfrm>
                            <a:off x="1256600" y="2188202"/>
                            <a:ext cx="558200" cy="1218501"/>
                          </a:xfrm>
                          <a:custGeom>
                            <a:avLst/>
                            <a:gdLst>
                              <a:gd name="T0" fmla="*/ 324549691 w 960"/>
                              <a:gd name="T1" fmla="*/ 0 h 2280"/>
                              <a:gd name="T2" fmla="*/ 243412413 w 960"/>
                              <a:gd name="T3" fmla="*/ 34275685 h 2280"/>
                              <a:gd name="T4" fmla="*/ 162275136 w 960"/>
                              <a:gd name="T5" fmla="*/ 102827055 h 2280"/>
                              <a:gd name="T6" fmla="*/ 121706207 w 960"/>
                              <a:gd name="T7" fmla="*/ 171378425 h 2280"/>
                              <a:gd name="T8" fmla="*/ 40568929 w 960"/>
                              <a:gd name="T9" fmla="*/ 479859589 h 2280"/>
                              <a:gd name="T10" fmla="*/ 0 w 960"/>
                              <a:gd name="T11" fmla="*/ 651238014 h 22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60" h="2280">
                                <a:moveTo>
                                  <a:pt x="960" y="0"/>
                                </a:moveTo>
                                <a:cubicBezTo>
                                  <a:pt x="880" y="30"/>
                                  <a:pt x="800" y="60"/>
                                  <a:pt x="720" y="120"/>
                                </a:cubicBezTo>
                                <a:cubicBezTo>
                                  <a:pt x="640" y="180"/>
                                  <a:pt x="540" y="280"/>
                                  <a:pt x="480" y="360"/>
                                </a:cubicBezTo>
                                <a:cubicBezTo>
                                  <a:pt x="420" y="440"/>
                                  <a:pt x="420" y="380"/>
                                  <a:pt x="360" y="600"/>
                                </a:cubicBezTo>
                                <a:cubicBezTo>
                                  <a:pt x="300" y="820"/>
                                  <a:pt x="180" y="1400"/>
                                  <a:pt x="120" y="1680"/>
                                </a:cubicBezTo>
                                <a:cubicBezTo>
                                  <a:pt x="60" y="1960"/>
                                  <a:pt x="30" y="2120"/>
                                  <a:pt x="0" y="22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217"/>
                        <wps:cNvSpPr>
                          <a:spLocks/>
                        </wps:cNvSpPr>
                        <wps:spPr bwMode="auto">
                          <a:xfrm rot="21470392">
                            <a:off x="1255300" y="3404203"/>
                            <a:ext cx="698500" cy="1448401"/>
                          </a:xfrm>
                          <a:custGeom>
                            <a:avLst/>
                            <a:gdLst>
                              <a:gd name="T0" fmla="*/ 10551459 w 1360"/>
                              <a:gd name="T1" fmla="*/ 0 h 1920"/>
                              <a:gd name="T2" fmla="*/ 10551459 w 1360"/>
                              <a:gd name="T3" fmla="*/ 204874813 h 1920"/>
                              <a:gd name="T4" fmla="*/ 73860725 w 1360"/>
                              <a:gd name="T5" fmla="*/ 546332331 h 1920"/>
                              <a:gd name="T6" fmla="*/ 137169992 w 1360"/>
                              <a:gd name="T7" fmla="*/ 887789095 h 1920"/>
                              <a:gd name="T8" fmla="*/ 200478745 w 1360"/>
                              <a:gd name="T9" fmla="*/ 1024372555 h 1920"/>
                              <a:gd name="T10" fmla="*/ 358751654 w 1360"/>
                              <a:gd name="T11" fmla="*/ 1092663908 h 19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60" h="1920">
                                <a:moveTo>
                                  <a:pt x="40" y="0"/>
                                </a:moveTo>
                                <a:cubicBezTo>
                                  <a:pt x="20" y="100"/>
                                  <a:pt x="0" y="200"/>
                                  <a:pt x="40" y="360"/>
                                </a:cubicBezTo>
                                <a:cubicBezTo>
                                  <a:pt x="80" y="520"/>
                                  <a:pt x="200" y="760"/>
                                  <a:pt x="280" y="960"/>
                                </a:cubicBezTo>
                                <a:cubicBezTo>
                                  <a:pt x="360" y="1160"/>
                                  <a:pt x="440" y="1420"/>
                                  <a:pt x="520" y="1560"/>
                                </a:cubicBezTo>
                                <a:cubicBezTo>
                                  <a:pt x="600" y="1700"/>
                                  <a:pt x="620" y="1740"/>
                                  <a:pt x="760" y="1800"/>
                                </a:cubicBezTo>
                                <a:cubicBezTo>
                                  <a:pt x="900" y="1860"/>
                                  <a:pt x="1260" y="1900"/>
                                  <a:pt x="1360" y="19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218"/>
                        <wps:cNvSpPr>
                          <a:spLocks/>
                        </wps:cNvSpPr>
                        <wps:spPr bwMode="auto">
                          <a:xfrm>
                            <a:off x="628000" y="2188202"/>
                            <a:ext cx="441900" cy="1142301"/>
                          </a:xfrm>
                          <a:custGeom>
                            <a:avLst/>
                            <a:gdLst>
                              <a:gd name="T0" fmla="*/ 0 w 760"/>
                              <a:gd name="T1" fmla="*/ 0 h 1800"/>
                              <a:gd name="T2" fmla="*/ 162301148 w 760"/>
                              <a:gd name="T3" fmla="*/ 48330755 h 1800"/>
                              <a:gd name="T4" fmla="*/ 243451432 w 760"/>
                              <a:gd name="T5" fmla="*/ 144991631 h 1800"/>
                              <a:gd name="T6" fmla="*/ 243451432 w 760"/>
                              <a:gd name="T7" fmla="*/ 289983263 h 1800"/>
                              <a:gd name="T8" fmla="*/ 162301148 w 760"/>
                              <a:gd name="T9" fmla="*/ 724958157 h 18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0" h="1800">
                                <a:moveTo>
                                  <a:pt x="0" y="0"/>
                                </a:moveTo>
                                <a:cubicBezTo>
                                  <a:pt x="180" y="30"/>
                                  <a:pt x="360" y="60"/>
                                  <a:pt x="480" y="120"/>
                                </a:cubicBezTo>
                                <a:cubicBezTo>
                                  <a:pt x="600" y="180"/>
                                  <a:pt x="680" y="260"/>
                                  <a:pt x="720" y="360"/>
                                </a:cubicBezTo>
                                <a:cubicBezTo>
                                  <a:pt x="760" y="460"/>
                                  <a:pt x="760" y="480"/>
                                  <a:pt x="720" y="720"/>
                                </a:cubicBezTo>
                                <a:cubicBezTo>
                                  <a:pt x="680" y="960"/>
                                  <a:pt x="580" y="1380"/>
                                  <a:pt x="480" y="18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219"/>
                        <wps:cNvSpPr>
                          <a:spLocks/>
                        </wps:cNvSpPr>
                        <wps:spPr bwMode="auto">
                          <a:xfrm>
                            <a:off x="628000" y="3330503"/>
                            <a:ext cx="419100" cy="1524001"/>
                          </a:xfrm>
                          <a:custGeom>
                            <a:avLst/>
                            <a:gdLst>
                              <a:gd name="T0" fmla="*/ 162634083 w 720"/>
                              <a:gd name="T1" fmla="*/ 0 h 2400"/>
                              <a:gd name="T2" fmla="*/ 162634083 w 720"/>
                              <a:gd name="T3" fmla="*/ 96774064 h 2400"/>
                              <a:gd name="T4" fmla="*/ 162634083 w 720"/>
                              <a:gd name="T5" fmla="*/ 193548127 h 2400"/>
                              <a:gd name="T6" fmla="*/ 203292604 w 720"/>
                              <a:gd name="T7" fmla="*/ 435483286 h 2400"/>
                              <a:gd name="T8" fmla="*/ 243951125 w 720"/>
                              <a:gd name="T9" fmla="*/ 774192508 h 2400"/>
                              <a:gd name="T10" fmla="*/ 203292604 w 720"/>
                              <a:gd name="T11" fmla="*/ 870966572 h 2400"/>
                              <a:gd name="T12" fmla="*/ 121975563 w 720"/>
                              <a:gd name="T13" fmla="*/ 919353603 h 2400"/>
                              <a:gd name="T14" fmla="*/ 0 w 720"/>
                              <a:gd name="T15" fmla="*/ 967740635 h 24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0" h="2400">
                                <a:moveTo>
                                  <a:pt x="480" y="0"/>
                                </a:moveTo>
                                <a:cubicBezTo>
                                  <a:pt x="480" y="80"/>
                                  <a:pt x="480" y="160"/>
                                  <a:pt x="480" y="240"/>
                                </a:cubicBezTo>
                                <a:cubicBezTo>
                                  <a:pt x="480" y="320"/>
                                  <a:pt x="460" y="340"/>
                                  <a:pt x="480" y="480"/>
                                </a:cubicBezTo>
                                <a:cubicBezTo>
                                  <a:pt x="500" y="620"/>
                                  <a:pt x="560" y="840"/>
                                  <a:pt x="600" y="1080"/>
                                </a:cubicBezTo>
                                <a:cubicBezTo>
                                  <a:pt x="640" y="1320"/>
                                  <a:pt x="720" y="1740"/>
                                  <a:pt x="720" y="1920"/>
                                </a:cubicBezTo>
                                <a:cubicBezTo>
                                  <a:pt x="720" y="2100"/>
                                  <a:pt x="660" y="2100"/>
                                  <a:pt x="600" y="2160"/>
                                </a:cubicBezTo>
                                <a:cubicBezTo>
                                  <a:pt x="540" y="2220"/>
                                  <a:pt x="460" y="2240"/>
                                  <a:pt x="360" y="2280"/>
                                </a:cubicBezTo>
                                <a:cubicBezTo>
                                  <a:pt x="260" y="2320"/>
                                  <a:pt x="130" y="2360"/>
                                  <a:pt x="0" y="24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Line 220"/>
                        <wps:cNvCnPr/>
                        <wps:spPr bwMode="auto">
                          <a:xfrm>
                            <a:off x="1954500" y="4854504"/>
                            <a:ext cx="0" cy="913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221"/>
                        <wps:cNvCnPr/>
                        <wps:spPr bwMode="auto">
                          <a:xfrm>
                            <a:off x="558100" y="4854504"/>
                            <a:ext cx="1300" cy="913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222"/>
                        <wps:cNvCnPr/>
                        <wps:spPr bwMode="auto">
                          <a:xfrm flipV="1">
                            <a:off x="488300" y="5763205"/>
                            <a:ext cx="1514400" cy="51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94" name="Line 223"/>
                        <wps:cNvCnPr/>
                        <wps:spPr bwMode="auto">
                          <a:xfrm flipH="1">
                            <a:off x="1247100" y="2654902"/>
                            <a:ext cx="698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5" name="Line 224"/>
                        <wps:cNvCnPr/>
                        <wps:spPr bwMode="auto">
                          <a:xfrm flipH="1">
                            <a:off x="1126400" y="2588202"/>
                            <a:ext cx="699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6" name="Line 225"/>
                        <wps:cNvCnPr/>
                        <wps:spPr bwMode="auto">
                          <a:xfrm flipH="1">
                            <a:off x="986700" y="3073403"/>
                            <a:ext cx="699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7" name="Line 226"/>
                        <wps:cNvCnPr/>
                        <wps:spPr bwMode="auto">
                          <a:xfrm flipH="1">
                            <a:off x="1107400" y="3149603"/>
                            <a:ext cx="698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8" name="Line 227"/>
                        <wps:cNvCnPr/>
                        <wps:spPr bwMode="auto">
                          <a:xfrm>
                            <a:off x="1186800" y="2588202"/>
                            <a:ext cx="139700" cy="76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9" name="Line 228"/>
                        <wps:cNvCnPr/>
                        <wps:spPr bwMode="auto">
                          <a:xfrm>
                            <a:off x="967700" y="3311503"/>
                            <a:ext cx="139700" cy="76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0" name="Line 229"/>
                        <wps:cNvCnPr/>
                        <wps:spPr bwMode="auto">
                          <a:xfrm flipH="1">
                            <a:off x="977200" y="2340602"/>
                            <a:ext cx="349300" cy="121850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01" name="Arc 230"/>
                        <wps:cNvSpPr>
                          <a:spLocks/>
                        </wps:cNvSpPr>
                        <wps:spPr bwMode="auto">
                          <a:xfrm rot="2811510">
                            <a:off x="628000" y="2664902"/>
                            <a:ext cx="616601" cy="217100"/>
                          </a:xfrm>
                          <a:custGeom>
                            <a:avLst/>
                            <a:gdLst>
                              <a:gd name="T0" fmla="*/ 13378586 w 21600"/>
                              <a:gd name="T1" fmla="*/ 0 h 21600"/>
                              <a:gd name="T2" fmla="*/ 17601247 w 21600"/>
                              <a:gd name="T3" fmla="*/ 2182760 h 21600"/>
                              <a:gd name="T4" fmla="*/ 0 w 21600"/>
                              <a:gd name="T5" fmla="*/ 2182760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6417" y="0"/>
                                </a:moveTo>
                                <a:cubicBezTo>
                                  <a:pt x="19762" y="3911"/>
                                  <a:pt x="21600" y="8889"/>
                                  <a:pt x="21600" y="14036"/>
                                </a:cubicBezTo>
                              </a:path>
                              <a:path w="21600" h="21600" stroke="0" extrusionOk="0">
                                <a:moveTo>
                                  <a:pt x="16417" y="0"/>
                                </a:moveTo>
                                <a:cubicBezTo>
                                  <a:pt x="19762" y="3911"/>
                                  <a:pt x="21600" y="8889"/>
                                  <a:pt x="21600" y="14036"/>
                                </a:cubicBezTo>
                                <a:lnTo>
                                  <a:pt x="0" y="14036"/>
                                </a:lnTo>
                                <a:lnTo>
                                  <a:pt x="16417"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Arc 231"/>
                        <wps:cNvSpPr>
                          <a:spLocks/>
                        </wps:cNvSpPr>
                        <wps:spPr bwMode="auto">
                          <a:xfrm rot="14000453">
                            <a:off x="996900" y="3144503"/>
                            <a:ext cx="762001" cy="207000"/>
                          </a:xfrm>
                          <a:custGeom>
                            <a:avLst/>
                            <a:gdLst>
                              <a:gd name="T0" fmla="*/ 20432598 w 21600"/>
                              <a:gd name="T1" fmla="*/ 0 h 21600"/>
                              <a:gd name="T2" fmla="*/ 26881702 w 21600"/>
                              <a:gd name="T3" fmla="*/ 1983846 h 21600"/>
                              <a:gd name="T4" fmla="*/ 0 w 21600"/>
                              <a:gd name="T5" fmla="*/ 1983846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6417" y="0"/>
                                </a:moveTo>
                                <a:cubicBezTo>
                                  <a:pt x="19762" y="3911"/>
                                  <a:pt x="21600" y="8889"/>
                                  <a:pt x="21600" y="14036"/>
                                </a:cubicBezTo>
                              </a:path>
                              <a:path w="21600" h="21600" stroke="0" extrusionOk="0">
                                <a:moveTo>
                                  <a:pt x="16417" y="0"/>
                                </a:moveTo>
                                <a:cubicBezTo>
                                  <a:pt x="19762" y="3911"/>
                                  <a:pt x="21600" y="8889"/>
                                  <a:pt x="21600" y="14036"/>
                                </a:cubicBezTo>
                                <a:lnTo>
                                  <a:pt x="0" y="14036"/>
                                </a:lnTo>
                                <a:lnTo>
                                  <a:pt x="16417"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AutoShape 232"/>
                        <wps:cNvSpPr>
                          <a:spLocks noChangeArrowheads="1"/>
                        </wps:cNvSpPr>
                        <wps:spPr bwMode="auto">
                          <a:xfrm>
                            <a:off x="1186800" y="1578601"/>
                            <a:ext cx="139700" cy="152400"/>
                          </a:xfrm>
                          <a:prstGeom prst="flowChartConnector">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04" name="Line 233"/>
                        <wps:cNvCnPr/>
                        <wps:spPr bwMode="auto">
                          <a:xfrm>
                            <a:off x="1256600" y="816601"/>
                            <a:ext cx="700" cy="114300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05" name="Line 234"/>
                        <wps:cNvCnPr/>
                        <wps:spPr bwMode="auto">
                          <a:xfrm>
                            <a:off x="419100" y="1654801"/>
                            <a:ext cx="1116300" cy="6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06" name="Line 235"/>
                        <wps:cNvCnPr/>
                        <wps:spPr bwMode="auto">
                          <a:xfrm>
                            <a:off x="628000" y="816601"/>
                            <a:ext cx="0" cy="685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236"/>
                        <wps:cNvCnPr/>
                        <wps:spPr bwMode="auto">
                          <a:xfrm>
                            <a:off x="1814800" y="816601"/>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237"/>
                        <wps:cNvCnPr/>
                        <wps:spPr bwMode="auto">
                          <a:xfrm>
                            <a:off x="628000" y="892801"/>
                            <a:ext cx="628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0" name="Line 238"/>
                        <wps:cNvCnPr/>
                        <wps:spPr bwMode="auto">
                          <a:xfrm>
                            <a:off x="1256600" y="892801"/>
                            <a:ext cx="558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1" name="Line 239"/>
                        <wps:cNvCnPr/>
                        <wps:spPr bwMode="auto">
                          <a:xfrm flipH="1">
                            <a:off x="209500" y="1350001"/>
                            <a:ext cx="1047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240"/>
                        <wps:cNvCnPr/>
                        <wps:spPr bwMode="auto">
                          <a:xfrm>
                            <a:off x="488300" y="1350001"/>
                            <a:ext cx="0" cy="304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3" name="Line 241"/>
                        <wps:cNvCnPr/>
                        <wps:spPr bwMode="auto">
                          <a:xfrm>
                            <a:off x="279400" y="1350001"/>
                            <a:ext cx="0" cy="167640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14" name="Line 242"/>
                        <wps:cNvCnPr/>
                        <wps:spPr bwMode="auto">
                          <a:xfrm flipH="1">
                            <a:off x="488300" y="1731001"/>
                            <a:ext cx="698500" cy="190430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15" name="Line 243"/>
                        <wps:cNvCnPr/>
                        <wps:spPr bwMode="auto">
                          <a:xfrm flipH="1">
                            <a:off x="488300" y="3178103"/>
                            <a:ext cx="488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16" name="Line 244"/>
                        <wps:cNvCnPr/>
                        <wps:spPr bwMode="auto">
                          <a:xfrm>
                            <a:off x="488300" y="3635303"/>
                            <a:ext cx="1200" cy="11430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245"/>
                        <wps:cNvCnPr/>
                        <wps:spPr bwMode="auto">
                          <a:xfrm>
                            <a:off x="558100" y="5159304"/>
                            <a:ext cx="139640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Line 246"/>
                        <wps:cNvCnPr/>
                        <wps:spPr bwMode="auto">
                          <a:xfrm>
                            <a:off x="628000" y="2188202"/>
                            <a:ext cx="1200" cy="2666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247"/>
                        <wps:cNvCnPr/>
                        <wps:spPr bwMode="auto">
                          <a:xfrm>
                            <a:off x="1814800" y="2188202"/>
                            <a:ext cx="0" cy="2590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248"/>
                        <wps:cNvCnPr/>
                        <wps:spPr bwMode="auto">
                          <a:xfrm flipH="1">
                            <a:off x="558100" y="4854504"/>
                            <a:ext cx="69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Text Box 249"/>
                        <wps:cNvSpPr txBox="1">
                          <a:spLocks noChangeArrowheads="1"/>
                        </wps:cNvSpPr>
                        <wps:spPr bwMode="auto">
                          <a:xfrm>
                            <a:off x="1659600" y="1001301"/>
                            <a:ext cx="279400" cy="1219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Pr="009D67AD" w:rsidRDefault="00F43AB3" w:rsidP="00F43AB3">
                              <w:pPr>
                                <w:spacing w:after="0" w:line="240" w:lineRule="auto"/>
                                <w:rPr>
                                  <w:sz w:val="20"/>
                                </w:rPr>
                              </w:pPr>
                              <w:r>
                                <w:rPr>
                                  <w:sz w:val="20"/>
                                </w:rPr>
                                <w:t>Average diameter</w:t>
                              </w:r>
                            </w:p>
                          </w:txbxContent>
                        </wps:txbx>
                        <wps:bodyPr rot="0" vert="vert270" wrap="square" lIns="0" tIns="0" rIns="0" bIns="0" anchor="t" anchorCtr="0" upright="1">
                          <a:noAutofit/>
                        </wps:bodyPr>
                      </wps:wsp>
                      <wps:wsp>
                        <wps:cNvPr id="422" name="Text Box 250"/>
                        <wps:cNvSpPr txBox="1">
                          <a:spLocks noChangeArrowheads="1"/>
                        </wps:cNvSpPr>
                        <wps:spPr bwMode="auto">
                          <a:xfrm>
                            <a:off x="1465500" y="664201"/>
                            <a:ext cx="1397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r>
                                <w:rPr>
                                  <w:rFonts w:cs="Arial"/>
                                </w:rPr>
                                <w:t>=</w:t>
                              </w:r>
                            </w:p>
                          </w:txbxContent>
                        </wps:txbx>
                        <wps:bodyPr rot="0" vert="horz" wrap="square" lIns="0" tIns="0" rIns="0" bIns="0" anchor="t" anchorCtr="0" upright="1">
                          <a:noAutofit/>
                        </wps:bodyPr>
                      </wps:wsp>
                      <wps:wsp>
                        <wps:cNvPr id="423" name="Text Box 251"/>
                        <wps:cNvSpPr txBox="1">
                          <a:spLocks noChangeArrowheads="1"/>
                        </wps:cNvSpPr>
                        <wps:spPr bwMode="auto">
                          <a:xfrm>
                            <a:off x="907400" y="664201"/>
                            <a:ext cx="1397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r>
                                <w:rPr>
                                  <w:rFonts w:cs="Arial"/>
                                </w:rPr>
                                <w:t>=</w:t>
                              </w:r>
                            </w:p>
                          </w:txbxContent>
                        </wps:txbx>
                        <wps:bodyPr rot="0" vert="horz" wrap="square" lIns="0" tIns="0" rIns="0" bIns="0" anchor="t" anchorCtr="0" upright="1">
                          <a:noAutofit/>
                        </wps:bodyPr>
                      </wps:wsp>
                      <wps:wsp>
                        <wps:cNvPr id="424" name="Text Box 252"/>
                        <wps:cNvSpPr txBox="1">
                          <a:spLocks noChangeArrowheads="1"/>
                        </wps:cNvSpPr>
                        <wps:spPr bwMode="auto">
                          <a:xfrm>
                            <a:off x="1326500" y="1426201"/>
                            <a:ext cx="1390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r>
                                <w:t>1</w:t>
                              </w:r>
                            </w:p>
                          </w:txbxContent>
                        </wps:txbx>
                        <wps:bodyPr rot="0" vert="horz" wrap="square" lIns="0" tIns="0" rIns="0" bIns="0" anchor="t" anchorCtr="0" upright="1">
                          <a:noAutofit/>
                        </wps:bodyPr>
                      </wps:wsp>
                      <wps:wsp>
                        <wps:cNvPr id="425" name="Text Box 253"/>
                        <wps:cNvSpPr txBox="1">
                          <a:spLocks noChangeArrowheads="1"/>
                        </wps:cNvSpPr>
                        <wps:spPr bwMode="auto">
                          <a:xfrm>
                            <a:off x="1186800" y="2340602"/>
                            <a:ext cx="1397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r>
                                <w:t>2</w:t>
                              </w:r>
                            </w:p>
                          </w:txbxContent>
                        </wps:txbx>
                        <wps:bodyPr rot="0" vert="horz" wrap="square" lIns="0" tIns="0" rIns="0" bIns="0" anchor="t" anchorCtr="0" upright="1">
                          <a:noAutofit/>
                        </wps:bodyPr>
                      </wps:wsp>
                      <wps:wsp>
                        <wps:cNvPr id="426" name="Text Box 254"/>
                        <wps:cNvSpPr txBox="1">
                          <a:spLocks noChangeArrowheads="1"/>
                        </wps:cNvSpPr>
                        <wps:spPr bwMode="auto">
                          <a:xfrm>
                            <a:off x="209600" y="3406803"/>
                            <a:ext cx="309800" cy="13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Pr="009D67AD" w:rsidRDefault="00F43AB3" w:rsidP="00F43AB3">
                              <w:pPr>
                                <w:rPr>
                                  <w:sz w:val="20"/>
                                </w:rPr>
                              </w:pPr>
                              <w:r w:rsidRPr="009D67AD">
                                <w:rPr>
                                  <w:sz w:val="20"/>
                                </w:rPr>
                                <w:t>Te</w:t>
                              </w:r>
                              <w:r>
                                <w:rPr>
                                  <w:sz w:val="20"/>
                                </w:rPr>
                                <w:t>n</w:t>
                              </w:r>
                              <w:r w:rsidRPr="009D67AD">
                                <w:rPr>
                                  <w:sz w:val="20"/>
                                </w:rPr>
                                <w:t>sile test pieces</w:t>
                              </w:r>
                            </w:p>
                          </w:txbxContent>
                        </wps:txbx>
                        <wps:bodyPr rot="0" vert="vert270" wrap="square" lIns="0" tIns="0" rIns="0" bIns="0" anchor="t" anchorCtr="0" upright="1">
                          <a:spAutoFit/>
                        </wps:bodyPr>
                      </wps:wsp>
                      <wps:wsp>
                        <wps:cNvPr id="427" name="Text Box 255"/>
                        <wps:cNvSpPr txBox="1">
                          <a:spLocks noChangeArrowheads="1"/>
                        </wps:cNvSpPr>
                        <wps:spPr bwMode="auto">
                          <a:xfrm>
                            <a:off x="349200" y="1426201"/>
                            <a:ext cx="1391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txbxContent>
                        </wps:txbx>
                        <wps:bodyPr rot="0" vert="horz" wrap="square" lIns="0" tIns="0" rIns="0" bIns="0" anchor="t" anchorCtr="0" upright="1">
                          <a:noAutofit/>
                        </wps:bodyPr>
                      </wps:wsp>
                      <wps:wsp>
                        <wps:cNvPr id="428" name="Text Box 256"/>
                        <wps:cNvSpPr txBox="1">
                          <a:spLocks noChangeArrowheads="1"/>
                        </wps:cNvSpPr>
                        <wps:spPr bwMode="auto">
                          <a:xfrm>
                            <a:off x="349200" y="1426201"/>
                            <a:ext cx="1391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r w:rsidRPr="009D67AD">
                                <w:rPr>
                                  <w:rFonts w:cs="Arial"/>
                                  <w:sz w:val="20"/>
                                </w:rPr>
                                <w:t>1</w:t>
                              </w:r>
                              <w:r>
                                <w:rPr>
                                  <w:rFonts w:cs="Arial"/>
                                  <w:sz w:val="20"/>
                                </w:rPr>
                                <w:t>5</w:t>
                              </w:r>
                              <w:r>
                                <w:rPr>
                                  <w:rFonts w:cs="Arial"/>
                                </w:rPr>
                                <w:t>5</w:t>
                              </w:r>
                            </w:p>
                          </w:txbxContent>
                        </wps:txbx>
                        <wps:bodyPr rot="0" vert="horz" wrap="square" lIns="0" tIns="0" rIns="0" bIns="0" anchor="t" anchorCtr="0" upright="1">
                          <a:noAutofit/>
                        </wps:bodyPr>
                      </wps:wsp>
                      <wps:wsp>
                        <wps:cNvPr id="429" name="Metin Kutusu 359"/>
                        <wps:cNvSpPr txBox="1">
                          <a:spLocks noChangeArrowheads="1"/>
                        </wps:cNvSpPr>
                        <wps:spPr bwMode="auto">
                          <a:xfrm>
                            <a:off x="4432200" y="0"/>
                            <a:ext cx="1363800" cy="6013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43AB3" w:rsidRPr="0071543C" w:rsidRDefault="00F43AB3" w:rsidP="00F43AB3">
                              <w:r>
                                <w:t>Notch impact test pieces</w:t>
                              </w:r>
                            </w:p>
                          </w:txbxContent>
                        </wps:txbx>
                        <wps:bodyPr rot="0" vert="horz" wrap="square" lIns="91440" tIns="45720" rIns="91440" bIns="45720" anchor="t" anchorCtr="0" upright="1">
                          <a:noAutofit/>
                        </wps:bodyPr>
                      </wps:wsp>
                      <wps:wsp>
                        <wps:cNvPr id="430" name="Text Box 249"/>
                        <wps:cNvSpPr txBox="1">
                          <a:spLocks noChangeArrowheads="1"/>
                        </wps:cNvSpPr>
                        <wps:spPr bwMode="auto">
                          <a:xfrm>
                            <a:off x="0" y="1731001"/>
                            <a:ext cx="279400" cy="1219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pPr>
                                <w:pStyle w:val="NormalWeb"/>
                                <w:spacing w:before="0" w:beforeAutospacing="0" w:after="0" w:afterAutospacing="0"/>
                                <w:jc w:val="both"/>
                              </w:pPr>
                              <w:r>
                                <w:rPr>
                                  <w:rFonts w:ascii="Arial" w:hAnsi="Arial"/>
                                  <w:sz w:val="20"/>
                                  <w:szCs w:val="20"/>
                                  <w:lang w:val="en-US"/>
                                </w:rPr>
                                <w:t>Average diameter</w:t>
                              </w:r>
                            </w:p>
                          </w:txbxContent>
                        </wps:txbx>
                        <wps:bodyPr rot="0" vert="vert270"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543" o:spid="_x0000_s1318" editas="canvas" style="position:absolute;margin-left:30pt;margin-top:-39pt;width:7in;height:483.15pt;z-index:251653120;mso-position-horizontal-relative:char;mso-position-vertical-relative:line" coordsize="64008,6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">
                <v:shape id="_x0000_s1319" type="#_x0000_t75" style="position:absolute;width:64008;height:61360;visibility:visible;mso-wrap-style:square">
                  <v:fill o:detectmouseclick="t"/>
                  <v:path o:connecttype="none"/>
                </v:shape>
                <v:shape id="Freeform 212" o:spid="_x0000_s1320" style="position:absolute;left:16470;top:10452;width:2908;height:10033;visibility:visible;mso-wrap-style:square;v-text-anchor:top" coordsize="50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0X8UA&#10;AADcAAAADwAAAGRycy9kb3ducmV2LnhtbESPUUsDMRCE3wX/Q1jBN5uzhVLPpkWklUIR7Cn0dbms&#10;l6OXzZFs22t/vREEH4eZ+YaZLwffqRPF1AY28DgqQBHXwbbcGPj6XD/MQCVBttgFJgMXSrBc3N7M&#10;sbThzDs6VdKoDOFUogEn0pdap9qRxzQKPXH2vkP0KFnGRtuI5wz3nR4XxVR7bDkvOOzp1VF9qI7e&#10;wPTj+uZJiifar+N2dWjFjffvxtzfDS/PoIQG+Q//tTfWwGQ2gd8z+Qj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TRfxQAAANwAAAAPAAAAAAAAAAAAAAAAAJgCAABkcnMv&#10;ZG93bnJldi54bWxQSwUGAAAAAAQABAD1AAAAigMAAAAA&#10;" path="m,140c30,90,60,40,120,20,180,,300,,360,20v60,20,100,20,120,120c500,240,480,380,480,620v,240,,600,,960e" filled="f">
                  <v:path arrowok="t" o:connecttype="custom" o:connectlocs="0,2147483647;2147483647,2147483647;2147483647,2147483647;2147483647,2147483647;2147483647,2147483647;2147483647,2147483647" o:connectangles="0,0,0,0,0,0"/>
                </v:shape>
                <v:shape id="Freeform 213" o:spid="_x0000_s1321" style="position:absolute;left:5816;top:11214;width:9538;height:3810;visibility:visible;mso-wrap-style:square;v-text-anchor:top" coordsize="164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ifsYA&#10;AADcAAAADwAAAGRycy9kb3ducmV2LnhtbESP3WrCQBSE74W+w3IKvdNNWisxzSq1VKsgiD+9P2RP&#10;k2j2bMhuNX17tyB4OczMN0w27UwtztS6yrKCeBCBIM6trrhQcNjP+wkI55E11pZJwR85mE4eehmm&#10;2l54S+edL0SAsEtRQel9k0rp8pIMuoFtiIP3Y1uDPsi2kLrFS4CbWj5H0UgarDgslNjQR0n5afdr&#10;FPDq6zs+LmerT1ps5uOZPK5Pr3ulnh679zcQnjp/D9/aS63gJRnC/5lw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RifsYAAADcAAAADwAAAAAAAAAAAAAAAACYAgAAZHJz&#10;L2Rvd25yZXYueG1sUEsFBgAAAAAEAAQA9QAAAIsDAAAAAA==&#10;" path="m1640,v-30,90,-60,180,-120,240c1460,300,1500,320,1280,360,1060,400,400,440,200,480,,520,100,580,80,600e" filled="f">
                  <v:path arrowok="t" o:connecttype="custom" o:connectlocs="2147483647,0;2147483647,2147483647;2147483647,2147483647;2147483647,2147483647;2147483647,2147483647" o:connectangles="0,0,0,0,0"/>
                </v:shape>
                <v:shape id="Freeform 214" o:spid="_x0000_s1322" style="position:absolute;left:6280;top:15024;width:12;height:6858;visibility:visible;mso-wrap-style:square;v-text-anchor:top" coordsize="1,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2FsQA&#10;AADcAAAADwAAAGRycy9kb3ducmV2LnhtbESPQWvCQBCF74X+h2UKvdVN1RYbXaWUCp6EaiHXITvd&#10;BLOzITuN0V/vCoLHx5v3vXmL1eAb1VMX68AGXkcZKOIy2Jqdgd/9+mUGKgqyxSYwGThRhNXy8WGB&#10;uQ1H/qF+J04lCMccDVQiba51LCvyGEehJU7eX+g8SpKd07bDY4L7Ro+z7F17rDk1VNjSV0XlYffv&#10;0xtOj2U9Lb73k2Lbn/EsTeE+jHl+Gj7noIQGuR/f0htrYDJ7g+uYRAC9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V9hbEAAAA3AAAAA8AAAAAAAAAAAAAAAAAmAIAAGRycy9k&#10;b3ducmV2LnhtbFBLBQYAAAAABAAEAPUAAACJAwAAAAA=&#10;" path="m,c,450,,900,,1080e" filled="f">
                  <v:path arrowok="t" o:connecttype="custom" o:connectlocs="0,0;0,2147483647" o:connectangles="0,0"/>
                </v:shape>
                <v:shape id="Freeform 215" o:spid="_x0000_s1323" style="position:absolute;left:18148;top:20358;width:698;height:1524;visibility:visible;mso-wrap-style:square;v-text-anchor:top" coordsize="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1y7sQA&#10;AADcAAAADwAAAGRycy9kb3ducmV2LnhtbESPQYvCMBSE74L/ITxhL6LprtDVapTdBUGPuhWvz+bZ&#10;VpuX0kSt/94IgsdhZr5hZovWVOJKjSstK/gcRiCIM6tLzhWk/8vBGITzyBory6TgTg4W825nhom2&#10;N97QdetzESDsElRQeF8nUrqsIINuaGvi4B1tY9AH2eRSN3gLcFPJryiKpcGSw0KBNf0VlJ23F6Ng&#10;fz7tXKon8Tr9/o3rw+GyX+m+Uh+99mcKwlPr3+FXe6UVjMY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9cu7EAAAA3AAAAA8AAAAAAAAAAAAAAAAAmAIAAGRycy9k&#10;b3ducmV2LnhtbFBLBQYAAAAABAAEAPUAAACJAwAAAAA=&#10;" path="m,c,50,,100,,120e" filled="f">
                  <v:path arrowok="t" o:connecttype="custom" o:connectlocs="0,0;0,2147483647" o:connectangles="0,0"/>
                </v:shape>
                <v:shape id="Freeform 216" o:spid="_x0000_s1324" style="position:absolute;left:12566;top:21882;width:5582;height:12185;visibility:visible;mso-wrap-style:square;v-text-anchor:top" coordsize="960,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NjK8UA&#10;AADcAAAADwAAAGRycy9kb3ducmV2LnhtbESPQWvCQBSE7wX/w/IEL6IbFWxIXSUIWi8qVaF4e82+&#10;JsHs25Ddavz3riD0OMzMN8xs0ZpKXKlxpWUFo2EEgjizuuRcwem4GsQgnEfWWFkmBXdysJh33maY&#10;aHvjL7oefC4ChF2CCgrv60RKlxVk0A1tTRy8X9sY9EE2udQN3gLcVHIcRVNpsOSwUGBNy4Kyy+HP&#10;KMBx/LPF9LTeLzdn7p/T79Xuc6JUr9umHyA8tf4//GpvtIJJ/A7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2MrxQAAANwAAAAPAAAAAAAAAAAAAAAAAJgCAABkcnMv&#10;ZG93bnJldi54bWxQSwUGAAAAAAQABAD1AAAAigMAAAAA&#10;" path="m960,c880,30,800,60,720,120,640,180,540,280,480,360v-60,80,-60,20,-120,240c300,820,180,1400,120,1680,60,1960,30,2120,,2280e" filled="f">
                  <v:path arrowok="t" o:connecttype="custom" o:connectlocs="2147483647,0;2147483647,2147483647;2147483647,2147483647;2147483647,2147483647;2147483647,2147483647;0,2147483647" o:connectangles="0,0,0,0,0,0"/>
                </v:shape>
                <v:shape id="Freeform 217" o:spid="_x0000_s1325" style="position:absolute;left:12553;top:34042;width:6985;height:14484;rotation:-141566fd;visibility:visible;mso-wrap-style:square;v-text-anchor:top" coordsize="1360,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9mMAA&#10;AADcAAAADwAAAGRycy9kb3ducmV2LnhtbERPTYvCMBC9L/gfwgh7W1NdWKQaRQTBgxergscxGdti&#10;M6lJrO2/3xwW9vh438t1bxvRkQ+1YwXTSQaCWDtTc6ngfNp9zUGEiGywcUwKBgqwXo0+lpgb9+Yj&#10;dUUsRQrhkKOCKsY2lzLoiiyGiWuJE3d33mJM0JfSeHyncNvIWZb9SIs1p4YKW9pWpB/Fyypgry/d&#10;gMVj1l317nkY7reTlEp9jvvNAkSkPv6L/9x7o+B7ntamM+kI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o9mMAAAADcAAAADwAAAAAAAAAAAAAAAACYAgAAZHJzL2Rvd25y&#10;ZXYueG1sUEsFBgAAAAAEAAQA9QAAAIUDAAAAAA==&#10;" path="m40,c20,100,,200,40,360,80,520,200,760,280,960v80,200,160,460,240,600c600,1700,620,1740,760,1800v140,60,500,100,600,120e" filled="f">
                  <v:path arrowok="t" o:connecttype="custom" o:connectlocs="2147483647,0;2147483647,2147483647;2147483647,2147483647;2147483647,2147483647;2147483647,2147483647;2147483647,2147483647" o:connectangles="0,0,0,0,0,0"/>
                </v:shape>
                <v:shape id="Freeform 218" o:spid="_x0000_s1326" style="position:absolute;left:6280;top:21882;width:4419;height:11423;visibility:visible;mso-wrap-style:square;v-text-anchor:top" coordsize="76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BQcYA&#10;AADcAAAADwAAAGRycy9kb3ducmV2LnhtbESPS2vDMBCE74X8B7GBXkojx4XGdaKYUCi0xzwg5La1&#10;trYTa2Us+ZH++ipQyHGYmW+YVTaaWvTUusqygvksAkGcW11xoeCw/3hOQDiPrLG2TAqu5CBbTx5W&#10;mGo78Jb6nS9EgLBLUUHpfZNK6fKSDLqZbYiD92Nbgz7ItpC6xSHATS3jKHqVBisOCyU29F5Sftl1&#10;RkF+uZ5jHT/1i+73+J3wcOr38kupx+m4WYLwNPp7+L/9qRW8JG9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BBQcYAAADcAAAADwAAAAAAAAAAAAAAAACYAgAAZHJz&#10;L2Rvd25yZXYueG1sUEsFBgAAAAAEAAQA9QAAAIsDAAAAAA==&#10;" path="m,c180,30,360,60,480,120v120,60,200,140,240,240c760,460,760,480,720,720,680,960,580,1380,480,1800e" filled="f">
                  <v:path arrowok="t" o:connecttype="custom" o:connectlocs="0,0;2147483647,2147483647;2147483647,2147483647;2147483647,2147483647;2147483647,2147483647" o:connectangles="0,0,0,0,0"/>
                </v:shape>
                <v:shape id="Freeform 219" o:spid="_x0000_s1327" style="position:absolute;left:6280;top:33305;width:4191;height:15240;visibility:visible;mso-wrap-style:square;v-text-anchor:top" coordsize="72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58r8A&#10;AADcAAAADwAAAGRycy9kb3ducmV2LnhtbERPzYrCMBC+C75DGGFvmlRBtGssiyiIHsTuPsDQzLZl&#10;m0lJonbf3hwEjx/f/6YYbCfu5EPrWEM2UyCIK2darjX8fB+mKxAhIhvsHJOGfwpQbMejDebGPfhK&#10;9zLWIoVwyFFDE2OfSxmqhiyGmeuJE/frvMWYoK+l8fhI4baTc6WW0mLLqaHBnnYNVX/lzWqo2RtV&#10;Lml/UpdsvTvMvWM+a/0xGb4+QUQa4lv8ch+NhsU6zU9n0hGQ2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3bnyvwAAANwAAAAPAAAAAAAAAAAAAAAAAJgCAABkcnMvZG93bnJl&#10;di54bWxQSwUGAAAAAAQABAD1AAAAhAMAAAAA&#10;" path="m480,v,80,,160,,240c480,320,460,340,480,480v20,140,80,360,120,600c640,1320,720,1740,720,1920v,180,-60,180,-120,240c540,2220,460,2240,360,2280,260,2320,130,2360,,2400e" filled="f">
                  <v:path arrowok="t" o:connecttype="custom" o:connectlocs="2147483647,0;2147483647,2147483647;2147483647,2147483647;2147483647,2147483647;2147483647,2147483647;2147483647,2147483647;2147483647,2147483647;0,2147483647" o:connectangles="0,0,0,0,0,0,0,0"/>
                </v:shape>
                <v:line id="Line 220" o:spid="_x0000_s1328" style="position:absolute;visibility:visible;mso-wrap-style:square" from="19545,48545" to="19545,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eI8YAAADcAAAADwAAAGRycy9kb3ducmV2LnhtbESPQWvCQBSE74L/YXmCN91YIdTUVcQi&#10;aA+laqE9PrPPJJp9G3a3Sfrvu4VCj8PMfMMs172pRUvOV5YVzKYJCOLc6ooLBe/n3eQRhA/IGmvL&#10;pOCbPKxXw8ESM207PlJ7CoWIEPYZKihDaDIpfV6SQT+1DXH0rtYZDFG6QmqHXYSbWj4kSSoNVhwX&#10;SmxoW1J+P30ZBa/zt7TdHF72/cchveTPx8vnrXNKjUf95glEoD78h//ae61gvp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7XiPGAAAA3AAAAA8AAAAAAAAA&#10;AAAAAAAAoQIAAGRycy9kb3ducmV2LnhtbFBLBQYAAAAABAAEAPkAAACUAwAAAAA=&#10;"/>
                <v:line id="Line 221" o:spid="_x0000_s1329" style="position:absolute;visibility:visible;mso-wrap-style:square" from="5581,48545" to="5594,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AVMYAAADcAAAADwAAAGRycy9kb3ducmV2LnhtbESPQWvCQBSE70L/w/IKvemmCqGmriIt&#10;BfUgVQvt8Zl9JrHZt2F3TeK/7xYEj8PMfMPMFr2pRUvOV5YVPI8SEMS51RUXCr4OH8MXED4ga6wt&#10;k4IreVjMHwYzzLTteEftPhQiQthnqKAMocmk9HlJBv3INsTRO1lnMETpCqkddhFuajlOklQarDgu&#10;lNjQW0n57/5iFGwnn2m7XG9W/fc6Pebvu+PPuXNKPT32y1cQgfpwD9/aK61gMh3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wFTGAAAA3AAAAA8AAAAAAAAA&#10;AAAAAAAAoQIAAGRycy9kb3ducmV2LnhtbFBLBQYAAAAABAAEAPkAAACUAwAAAAA=&#10;"/>
                <v:line id="Line 222" o:spid="_x0000_s1330" style="position:absolute;flip:y;visibility:visible;mso-wrap-style:square" from="4883,57632" to="20027,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dz8QAAADcAAAADwAAAGRycy9kb3ducmV2LnhtbESPQYvCMBSE74L/ITzBm6ZdF6nVKCKr&#10;yF5k1YPHZ/Nsq81LaaJ2//1GEPY4zMw3zGzRmko8qHGlZQXxMAJBnFldcq7geFgPEhDOI2usLJOC&#10;X3KwmHc7M0y1ffIPPfY+FwHCLkUFhfd1KqXLCjLohrYmDt7FNgZ9kE0udYPPADeV/IiisTRYclgo&#10;sKZVQdltfzcKbvwtz9fNLo7PSbn9PF2T9f0rUarfa5dTEJ5a/x9+t7dawWgygteZcAT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i13PxAAAANwAAAAPAAAAAAAAAAAA&#10;AAAAAKECAABkcnMvZG93bnJldi54bWxQSwUGAAAAAAQABAD5AAAAkgMAAAAA&#10;">
                  <v:stroke dashstyle="longDashDot"/>
                </v:line>
                <v:line id="Line 223" o:spid="_x0000_s1331" style="position:absolute;flip:x;visibility:visible;mso-wrap-style:square" from="12471,26549" to="13169,28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r78gAAADcAAAADwAAAGRycy9kb3ducmV2LnhtbESPT2vCQBDF74V+h2UEL0U3taHa6CrF&#10;1n8ggrGHHqfZMQnNzobsqvHbdwWhx8eb93vzJrPWVOJMjSstK3juRyCIM6tLzhV8HRa9EQjnkTVW&#10;lknBlRzMpo8PE0y0vfCezqnPRYCwS1BB4X2dSOmyggy6vq2Jg3e0jUEfZJNL3eAlwE0lB1H0Kg2W&#10;HBoKrGleUPabnkx44yM+bK4/q+Vw9znPtsdN/BStv5Xqdtr3MQhPrf8/vqfXWsHLWwy3MYEAcv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vr78gAAADcAAAADwAAAAAA&#10;AAAAAAAAAAChAgAAZHJzL2Rvd25yZXYueG1sUEsFBgAAAAAEAAQA+QAAAJYDAAAAAA==&#10;" strokeweight="2.25pt"/>
                <v:line id="Line 224" o:spid="_x0000_s1332" style="position:absolute;flip:x;visibility:visible;mso-wrap-style:square" from="11264,25882" to="11963,28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OdMkAAADcAAAADwAAAGRycy9kb3ducmV2LnhtbESPT2vCQBDF70K/wzIFL2I2VWtr6iri&#10;vyqUQrUHj9PsmIRmZ0N2q/HbuwXB4+PN+71542ljSnGi2hWWFTxFMQji1OqCMwXf+1X3FYTzyBpL&#10;y6TgQg6mk4fWGBNtz/xFp53PRICwS1BB7n2VSOnSnAy6yFbEwTva2qAPss6krvEc4KaUvTgeSoMF&#10;h4YcK5rnlP7u/kx4YzHYby8/7+uXz+U8/ThuB514c1Cq/djM3kB4avz9+JbeaAX90TP8jwkEkJ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x3TnTJAAAA3AAAAA8AAAAA&#10;AAAAAAAAAAAAoQIAAGRycy9kb3ducmV2LnhtbFBLBQYAAAAABAAEAPkAAACXAwAAAAA=&#10;" strokeweight="2.25pt"/>
                <v:line id="Line 225" o:spid="_x0000_s1333" style="position:absolute;flip:x;visibility:visible;mso-wrap-style:square" from="9867,30734" to="10566,3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QA8gAAADcAAAADwAAAGRycy9kb3ducmV2LnhtbESPQWvCQBCF74L/YZlCL6IbW7E1dRWx&#10;rUYoQtWDxzE7JsHsbMhuY/z33YLQ4+PN+9686bw1pWiodoVlBcNBBII4tbrgTMFh/9l/BeE8ssbS&#10;Mim4kYP5rNuZYqztlb+p2flMBAi7GBXk3lexlC7NyaAb2Io4eGdbG/RB1pnUNV4D3JTyKYrG0mDB&#10;oSHHipY5pZfdjwlvvI/2m9tpvXrZfizTr/Nm1IuSo1KPD+3iDYSn1v8f39OJVvA8GcPfmEAA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XQA8gAAADcAAAADwAAAAAA&#10;AAAAAAAAAAChAgAAZHJzL2Rvd25yZXYueG1sUEsFBgAAAAAEAAQA+QAAAJYDAAAAAA==&#10;" strokeweight="2.25pt"/>
                <v:line id="Line 226" o:spid="_x0000_s1334" style="position:absolute;flip:x;visibility:visible;mso-wrap-style:square" from="11074,31496" to="11772,3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1mMgAAADcAAAADwAAAGRycy9kb3ducmV2LnhtbESPQWvCQBCF74L/YZlCL6IbW6k1dRWx&#10;rUYoQtWDxzE7JsHsbMhuY/z33YLQ4+PN+9686bw1pWiodoVlBcNBBII4tbrgTMFh/9l/BeE8ssbS&#10;Mim4kYP5rNuZYqztlb+p2flMBAi7GBXk3lexlC7NyaAb2Io4eGdbG/RB1pnUNV4D3JTyKYpepMGC&#10;Q0OOFS1zSi+7HxPeeB/tN7fTejXefizTr/Nm1IuSo1KPD+3iDYSn1v8f39OJVvA8GcPfmEAA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1mMgAAADcAAAADwAAAAAA&#10;AAAAAAAAAAChAgAAZHJzL2Rvd25yZXYueG1sUEsFBgAAAAAEAAQA+QAAAJYDAAAAAA==&#10;" strokeweight="2.25pt"/>
                <v:line id="Line 227" o:spid="_x0000_s1335" style="position:absolute;visibility:visible;mso-wrap-style:square" from="11868,25882" to="13265,2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g+FMIAAADcAAAADwAAAGRycy9kb3ducmV2LnhtbERPz2vCMBS+D/wfwhN2W9M5GbMaRQqD&#10;HvRgN+b10TybsualJlnt/vvlIOz48f3e7Cbbi5F86BwreM5yEMSN0x23Cj4/3p/eQISIrLF3TAp+&#10;KcBuO3vYYKHdjU801rEVKYRDgQpMjEMhZWgMWQyZG4gTd3HeYkzQt1J7vKVw28tFnr9Kix2nBoMD&#10;lYaa7/rHKlgeK6PP0yEcTnn1Rd11WV5rp9TjfNqvQUSa4r/47q60gpdVWpvOpCM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g+FMIAAADcAAAADwAAAAAAAAAAAAAA&#10;AAChAgAAZHJzL2Rvd25yZXYueG1sUEsFBgAAAAAEAAQA+QAAAJADAAAAAA==&#10;" strokeweight="2.25pt"/>
                <v:line id="Line 228" o:spid="_x0000_s1336" style="position:absolute;visibility:visible;mso-wrap-style:square" from="9677,33115" to="11074,3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Sbj8MAAADcAAAADwAAAGRycy9kb3ducmV2LnhtbESPQYvCMBSE7wv+h/CEva2prohWo4gg&#10;9OAerKLXR/Nsis1LbbLa/fcbQfA4zMw3zGLV2VrcqfWVYwXDQQKCuHC64lLB8bD9moLwAVlj7ZgU&#10;/JGH1bL3scBUuwfv6Z6HUkQI+xQVmBCaVEpfGLLoB64hjt7FtRZDlG0pdYuPCLe1HCXJRFqsOC4Y&#10;bGhjqLjmv1bB+Ccz+tzt/G6fZCeqbuPNLXdKffa79RxEoC68w692phV8z2b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Um4/DAAAA3AAAAA8AAAAAAAAAAAAA&#10;AAAAoQIAAGRycy9kb3ducmV2LnhtbFBLBQYAAAAABAAEAPkAAACRAwAAAAA=&#10;" strokeweight="2.25pt"/>
                <v:line id="Line 229" o:spid="_x0000_s1337" style="position:absolute;flip:x;visibility:visible;mso-wrap-style:square" from="9772,23406" to="13265,3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bWsIAAADcAAAADwAAAGRycy9kb3ducmV2LnhtbERPu2rDMBTdC/kHcQPdatkhFONaCaUk&#10;JXQJTTp0vLZu/dSVsWTH/ftoKHQ8nHe+X0wvZhpdY1lBEsUgiEurG64UfF2PTykI55E19pZJwS85&#10;2O9WDzlm2t74k+aLr0QIYZehgtr7IZPSlTUZdJEdiAP3Y0eDPsCxknrEWwg3vdzE8bM02HBoqHGg&#10;t5rK7jIZBR1/yKJ9PydJkTan7XebHqdDqtTjenl9AeFp8f/iP/dJK9jGYX44E46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mbWsIAAADcAAAADwAAAAAAAAAAAAAA&#10;AAChAgAAZHJzL2Rvd25yZXYueG1sUEsFBgAAAAAEAAQA+QAAAJADAAAAAA==&#10;">
                  <v:stroke dashstyle="longDashDot"/>
                </v:line>
                <v:shape id="Arc 230" o:spid="_x0000_s1338" style="position:absolute;left:6280;top:26648;width:6166;height:2171;rotation:3070919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kbsMA&#10;AADcAAAADwAAAGRycy9kb3ducmV2LnhtbESPwWrDMBBE74X+g9hCbrXk2g3FiRJKIKE5NskHbK2N&#10;bWqtbElNnL+vAoUeh5l5wyzXk+3FhXzoHGvIMwWCuHam40bD6bh9fgMRIrLB3jFpuFGA9erxYYmV&#10;cVf+pMshNiJBOFSooY1xqKQMdUsWQ+YG4uSdnbcYk/SNNB6vCW57+aLUXFrsOC20ONCmpfr78GM1&#10;FGU/hmKn/Di6/PVrV9zKer/RevY0vS9ARJrif/iv/WE0lCqH+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KkbsMAAADcAAAADwAAAAAAAAAAAAAAAACYAgAAZHJzL2Rv&#10;d25yZXYueG1sUEsFBgAAAAAEAAQA9QAAAIgDAAAAAA==&#10;" path="m16417,nfc19762,3911,21600,8889,21600,14036em16417,nsc19762,3911,21600,8889,21600,14036l,14036,16417,xe" filled="f" strokeweight="2.25pt">
                  <v:path arrowok="t" o:extrusionok="f" o:connecttype="custom" o:connectlocs="381909699,0;502451227,21938759;0,21938759" o:connectangles="0,0,0" textboxrect="3163,3163,18437,18437"/>
                </v:shape>
                <v:shape id="Arc 231" o:spid="_x0000_s1339" style="position:absolute;left:9969;top:31445;width:7620;height:2070;rotation:-830073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w5sUA&#10;AADcAAAADwAAAGRycy9kb3ducmV2LnhtbESPQUvDQBSE74L/YXmCN7tpDFJjtyWIgrkIVkG8PbOv&#10;2bTZtzH7bOO/d4WCx2FmvmGW68n36kBj7AIbmM8yUMRNsB23Bt5eH68WoKIgW+wDk4EfirBenZ8t&#10;sbThyC902EirEoRjiQacyFBqHRtHHuMsDMTJ24bRoyQ5ttqOeExw3+s8y260x47TgsOB7h01+823&#10;NyBVUV3X7mvx+VDX+U7eb4vnDzHm8mKq7kAJTfIfPrWfrIEiy+HvTDo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vDmxQAAANwAAAAPAAAAAAAAAAAAAAAAAJgCAABkcnMv&#10;ZG93bnJldi54bWxQSwUGAAAAAAQABAD1AAAAigMAAAAA&#10;" path="m16417,nfc19762,3911,21600,8889,21600,14036em16417,nsc19762,3911,21600,8889,21600,14036l,14036,16417,xe" filled="f" strokeweight="2.25pt">
                  <v:path arrowok="t" o:extrusionok="f" o:connecttype="custom" o:connectlocs="720817598,0;948327954,19011858;0,19011858" o:connectangles="0,0,0" textboxrect="3163,3163,18437,18437"/>
                </v:shape>
                <v:shape id="AutoShape 232" o:spid="_x0000_s1340" type="#_x0000_t120" style="position:absolute;left:11868;top:15786;width:1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a8UA&#10;AADcAAAADwAAAGRycy9kb3ducmV2LnhtbESP3WoCMRSE7wXfIRzBO81WS9GtUWRBUAqtf6CXh83p&#10;ZuvmZNlE3b59UxC8HGbmG2a2aG0lbtT40rGCl2ECgjh3uuRCwfGwGkxA+ICssXJMCn7Jw2Le7cww&#10;1e7OO7rtQyEihH2KCkwIdSqlzw1Z9ENXE0fv2zUWQ5RNIXWD9wi3lRwlyZu0WHJcMFhTZii/7K9W&#10;wdmN7dfPRzDT7NRuztlqu5x8bpXq99rlO4hAbXiGH+21VvCajOH/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9rxQAAANwAAAAPAAAAAAAAAAAAAAAAAJgCAABkcnMv&#10;ZG93bnJldi54bWxQSwUGAAAAAAQABAD1AAAAigMAAAAA&#10;" strokeweight="2.25pt"/>
                <v:line id="Line 233" o:spid="_x0000_s1341" style="position:absolute;visibility:visible;mso-wrap-style:square" from="12566,8166" to="12573,19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QlccAAADcAAAADwAAAGRycy9kb3ducmV2LnhtbESPS2/CMBCE75X6H6xF4lYcKlogYFAf&#10;qoTUU3gIjqt4iSPidRobkvLrcaVKHEez883OfNnZSlyo8aVjBcNBAoI4d7rkQsF28/U0AeEDssbK&#10;MSn4JQ/LxePDHFPtWs7osg6FiBD2KSowIdSplD43ZNEPXE0cvaNrLIYom0LqBtsIt5V8TpJXabHk&#10;2GCwpg9D+Wl9tvGN8cv1Pdt9TieHrdm32XTMq59vpfq97m0GIlAX7sf/6ZVWMEpG8DcmEk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6hCVxwAAANwAAAAPAAAAAAAA&#10;AAAAAAAAAKECAABkcnMvZG93bnJldi54bWxQSwUGAAAAAAQABAD5AAAAlQMAAAAA&#10;">
                  <v:stroke dashstyle="longDashDot"/>
                </v:line>
                <v:line id="Line 234" o:spid="_x0000_s1342" style="position:absolute;visibility:visible;mso-wrap-style:square" from="4191,16548" to="15354,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a1DscAAADcAAAADwAAAGRycy9kb3ducmV2LnhtbESPT2vCQBDF7wW/wzJCb3VjqVWjq/gH&#10;QegpaqnHITvNhmZn0+xqYj99t1Dw+Hjzfm/efNnZSlyp8aVjBcNBAoI4d7rkQsHpuHuagPABWWPl&#10;mBTcyMNy0XuYY6pdyxldD6EQEcI+RQUmhDqV0ueGLPqBq4mj9+kaiyHKppC6wTbCbSWfk+RVWiw5&#10;NhisaWMo/zpcbHxjPPpZZ+/b6eR8Mh9tNh3z/vtNqcd+t5qBCNSF+/F/eq8VvCQj+BsTCS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prUOxwAAANwAAAAPAAAAAAAA&#10;AAAAAAAAAKECAABkcnMvZG93bnJldi54bWxQSwUGAAAAAAQABAD5AAAAlQMAAAAA&#10;">
                  <v:stroke dashstyle="longDashDot"/>
                </v:line>
                <v:line id="Line 235" o:spid="_x0000_s1343" style="position:absolute;visibility:visible;mso-wrap-style:square" from="6280,8166" to="6280,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etccAAADcAAAADwAAAGRycy9kb3ducmV2LnhtbESPT2vCQBTE74V+h+UJvdWNbQk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p61xwAAANwAAAAPAAAAAAAA&#10;AAAAAAAAAKECAABkcnMvZG93bnJldi54bWxQSwUGAAAAAAQABAD5AAAAlQMAAAAA&#10;"/>
                <v:line id="Line 236" o:spid="_x0000_s1344" style="position:absolute;visibility:visible;mso-wrap-style:square" from="18148,8166" to="18148,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7LscAAADcAAAADwAAAGRycy9kb3ducmV2LnhtbESPQWvCQBSE74L/YXlCb7ppK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jsuxwAAANwAAAAPAAAAAAAA&#10;AAAAAAAAAKECAABkcnMvZG93bnJldi54bWxQSwUGAAAAAAQABAD5AAAAlQMAAAAA&#10;"/>
                <v:line id="Line 237" o:spid="_x0000_s1345" style="position:absolute;visibility:visible;mso-wrap-style:square" from="6280,8928" to="12566,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DGk8UAAADcAAAADwAAAGRycy9kb3ducmV2LnhtbESPQUvDQBSE70L/w/IK3uxui4jGboMU&#10;lFyk2BbPz+xrkpp9m2TXbOqvdwXB4zAz3zDrfLKtGGnwjWMNy4UCQVw603Cl4Xh4vrkH4QOywdYx&#10;abiQh3wzu1pjZlzkNxr3oRIJwj5DDXUIXSalL2uy6BeuI07eyQ0WQ5JDJc2AMcFtK1dK3UmLDaeF&#10;Gjva1lR+7r+sBhW/X+RZFs24K1772H3E91Uftb6eT0+PIAJN4T/81y6Mhlv1AL9n0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DGk8UAAADcAAAADwAAAAAAAAAA&#10;AAAAAAChAgAAZHJzL2Rvd25yZXYueG1sUEsFBgAAAAAEAAQA+QAAAJMDAAAAAA==&#10;">
                  <v:stroke startarrow="block" endarrow="block"/>
                </v:line>
                <v:line id="Line 238" o:spid="_x0000_s1346" style="position:absolute;visibility:visible;mso-wrap-style:square" from="12566,8928" to="18148,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P508IAAADcAAAADwAAAGRycy9kb3ducmV2LnhtbERPy2rCQBTdC/7DcIXuzEQpRaKjlIKS&#10;TSk+cH3NXJNo5k7MTDOpX99ZFLo8nPdqM5hG9NS52rKCWZKCIC6srrlUcDpupwsQziNrbCyTgh9y&#10;sFmPRyvMtA28p/7gSxFD2GWooPK+zaR0RUUGXWJb4shdbWfQR9iVUncYYrhp5DxN36TBmmNDhS19&#10;VFTcD99GQRqeO3mTed1/5Z+P0F7Cef4ISr1MhvclCE+D/xf/uXOt4HUW58cz8Qj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P508IAAADcAAAADwAAAAAAAAAAAAAA&#10;AAChAgAAZHJzL2Rvd25yZXYueG1sUEsFBgAAAAAEAAQA+QAAAJADAAAAAA==&#10;">
                  <v:stroke startarrow="block" endarrow="block"/>
                </v:line>
                <v:line id="Line 239" o:spid="_x0000_s1347" style="position:absolute;flip:x;visibility:visible;mso-wrap-style:square" from="2095,13500" to="12566,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RY8cAAADcAAAADwAAAGRycy9kb3ducmV2LnhtbESPzWrDMBCE74W+g9hCLiWRXUJI3Sgh&#10;FAo95JIfHHrbWFvL2Fq5kpo4bx8VCjkOM/MNs1gNthNn8qFxrCCfZCCIK6cbrhUc9h/jOYgQkTV2&#10;jknBlQKslo8PCyy0u/CWzrtYiwThUKACE2NfSBkqQxbDxPXEyft23mJM0tdSe7wkuO3kS5bNpMWG&#10;04LBnt4NVe3u1yqQ883zj1+fpm3ZHo+vpqzK/muj1OhpWL+BiDTEe/i//akVTPMc/s6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JhFjxwAAANwAAAAPAAAAAAAA&#10;AAAAAAAAAKECAABkcnMvZG93bnJldi54bWxQSwUGAAAAAAQABAD5AAAAlQMAAAAA&#10;"/>
                <v:line id="Line 240" o:spid="_x0000_s1348" style="position:absolute;visibility:visible;mso-wrap-style:square" from="4883,13500" to="4883,1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3CP8UAAADcAAAADwAAAGRycy9kb3ducmV2LnhtbESPQWvCQBSE74X+h+UVvDUbQykldRUp&#10;VHIpUiueX7PPJJp9G7NrNvrrXaHQ4zAz3zCzxWhaMVDvGssKpkkKgri0uuFKwfbn8/kNhPPIGlvL&#10;pOBCDhbzx4cZ5toG/qZh4ysRIexyVFB73+VSurImgy6xHXH09rY36KPsK6l7DBFuWpml6as02HBc&#10;qLGjj5rK4+ZsFKThupIHWTTDuvg6he437LJTUGryNC7fQXga/X/4r11oBS/TD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3CP8UAAADcAAAADwAAAAAAAAAA&#10;AAAAAAChAgAAZHJzL2Rvd25yZXYueG1sUEsFBgAAAAAEAAQA+QAAAJMDAAAAAA==&#10;">
                  <v:stroke startarrow="block" endarrow="block"/>
                </v:line>
                <v:line id="Line 241" o:spid="_x0000_s1349" style="position:absolute;visibility:visible;mso-wrap-style:square" from="2794,13500" to="2794,3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Pyu8UAAADcAAAADwAAAGRycy9kb3ducmV2LnhtbESP3YrCMBSE7wXfIRzBO039QbQ2FREW&#10;RGFBV8HLY3Nsi81JabJaffrNwsJeDjPzDZOsWlOJBzWutKxgNIxAEGdWl5wrOH19DOYgnEfWWFkm&#10;BS9ysEq7nQRjbZ98oMfR5yJA2MWooPC+jqV0WUEG3dDWxMG72cagD7LJpW7wGeCmkuMomkmDJYeF&#10;AmvaFJTdj99GAcrN288P7X66OBt5+VzPztf3Tql+r10vQXhq/X/4r73VCqajCfyeCUdAp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Pyu8UAAADcAAAADwAAAAAAAAAA&#10;AAAAAAChAgAAZHJzL2Rvd25yZXYueG1sUEsFBgAAAAAEAAQA+QAAAJMDAAAAAA==&#10;">
                  <v:stroke startarrow="block"/>
                </v:line>
                <v:line id="Line 242" o:spid="_x0000_s1350" style="position:absolute;flip:x;visibility:visible;mso-wrap-style:square" from="4883,17310" to="11868,36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V5J8MAAADcAAAADwAAAGRycy9kb3ducmV2LnhtbESPzWrDMBCE74W+g9hCLyWRE0wIbpQQ&#10;AoWSU37vi7WWTa2VsRTb8dNXgUCOw8x8w6w2g61FR62vHCuYTRMQxLnTFRsFl/PPZAnCB2SNtWNS&#10;cCcPm/X72woz7Xo+UncKRkQI+wwVlCE0mZQ+L8min7qGOHqFay2GKFsjdYt9hNtazpNkIS1WHBdK&#10;bGhXUv53ulkF869x8CYvjsuxG/cH15v0WmyV+vwYtt8gAg3hFX62f7WCdJbC40w8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1eSfDAAAA3AAAAA8AAAAAAAAAAAAA&#10;AAAAoQIAAGRycy9kb3ducmV2LnhtbFBLBQYAAAAABAAEAPkAAACRAwAAAAA=&#10;">
                  <v:stroke startarrow="block"/>
                </v:line>
                <v:line id="Line 243" o:spid="_x0000_s1351" style="position:absolute;flip:x;visibility:visible;mso-wrap-style:square" from="4883,31781" to="9772,36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ncvMQAAADcAAAADwAAAGRycy9kb3ducmV2LnhtbESPQWvCQBSE7wX/w/IEL6VuFFtC6ioi&#10;COKp2vb+yL5sgtm3IbsmMb++Kwg9DjPzDbPeDrYWHbW+cqxgMU9AEOdOV2wU/Hwf3lIQPiBrrB2T&#10;gjt52G4mL2vMtOv5TN0lGBEh7DNUUIbQZFL6vCSLfu4a4ugVrrUYomyN1C32EW5ruUySD2mx4rhQ&#10;YkP7kvLr5WYVLF/HwZu8OKdjN56+XG9Wv8VOqdl02H2CCDSE//CzfdQKVot3eJy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y8xAAAANwAAAAPAAAAAAAAAAAA&#10;AAAAAKECAABkcnMvZG93bnJldi54bWxQSwUGAAAAAAQABAD5AAAAkgMAAAAA&#10;">
                  <v:stroke startarrow="block"/>
                </v:line>
                <v:line id="Line 244" o:spid="_x0000_s1352" style="position:absolute;visibility:visible;mso-wrap-style:square" from="4883,36353" to="4895,47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sIaMYAAADcAAAADwAAAGRycy9kb3ducmV2LnhtbESPQWvCQBSE7wX/w/IKvdWNtgR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rCGjGAAAA3AAAAA8AAAAAAAAA&#10;AAAAAAAAoQIAAGRycy9kb3ducmV2LnhtbFBLBQYAAAAABAAEAPkAAACUAwAAAAA=&#10;"/>
                <v:line id="Line 245" o:spid="_x0000_s1353" style="position:absolute;visibility:visible;mso-wrap-style:square" from="5581,51593" to="19545,5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et88cAAADcAAAADwAAAGRycy9kb3ducmV2LnhtbESPQWvCQBSE74X+h+UVeqsbraQ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63zxwAAANwAAAAPAAAAAAAA&#10;AAAAAAAAAKECAABkcnMvZG93bnJldi54bWxQSwUGAAAAAAQABAD5AAAAlQMAAAAA&#10;"/>
                <v:line id="Line 246" o:spid="_x0000_s1354" style="position:absolute;visibility:visible;mso-wrap-style:square" from="6280,21882" to="6292,4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5gcQAAADcAAAADwAAAGRycy9kb3ducmV2LnhtbERPy2rCQBTdC/7DcAvd6cS2hJ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DmBxAAAANwAAAAPAAAAAAAAAAAA&#10;AAAAAKECAABkcnMvZG93bnJldi54bWxQSwUGAAAAAAQABAD5AAAAkgMAAAAA&#10;"/>
                <v:line id="Line 247" o:spid="_x0000_s1355" style="position:absolute;visibility:visible;mso-wrap-style:square" from="18148,21882" to="18148,47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ScGscAAADcAAAADwAAAGRycy9kb3ducmV2LnhtbESPQWvCQBSE74X+h+UVeqsbrYQ2uopY&#10;CtpDUVtoj8/sM4lm34bdNUn/vSsUPA4z8w0znfemFi05X1lWMBwkIIhzqysuFHx/vT+9gPABWWNt&#10;mRT8kYf57P5uipm2HW+p3YVCRAj7DBWUITSZlD4vyaAf2IY4egfrDIYoXSG1wy7CTS1HSZJKgxXH&#10;hRIbWpaUn3Zno+DzeZO2i/XHqv9Zp/v8bbv/PXZOqceHfjEBEagPt/B/e6UVjI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dJwaxwAAANwAAAAPAAAAAAAA&#10;AAAAAAAAAKECAABkcnMvZG93bnJldi54bWxQSwUGAAAAAAQABAD5AAAAlQMAAAAA&#10;"/>
                <v:line id="Line 248" o:spid="_x0000_s1356" style="position:absolute;flip:x;visibility:visible;mso-wrap-style:square" from="5581,48545" to="6280,4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RcMAAADcAAAADwAAAGRycy9kb3ducmV2LnhtbERPy2oCMRTdC/2HcAvdSM0oIjo1ihSE&#10;Ltz4YMTd7eR2MszkZpqkOv17sxBcHs57ue5tK67kQ+1YwXiUgSAuna65UnA6bt/nIEJE1tg6JgX/&#10;FGC9ehksMdfuxnu6HmIlUgiHHBWYGLtcylAashhGriNO3I/zFmOCvpLa4y2F21ZOsmwmLdacGgx2&#10;9GmobA5/VoGc74a/fvM9bYrmfF6Yoiy6y06pt9d+8wEiUh+f4of7SyuYTtL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GfkXDAAAA3AAAAA8AAAAAAAAAAAAA&#10;AAAAoQIAAGRycy9kb3ducmV2LnhtbFBLBQYAAAAABAAEAPkAAACRAwAAAAA=&#10;"/>
                <v:shape id="Text Box 249" o:spid="_x0000_s1357" type="#_x0000_t202" style="position:absolute;left:16596;top:10013;width:2794;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K9MEA&#10;AADcAAAADwAAAGRycy9kb3ducmV2LnhtbESPQYvCMBSE7wv+h/AEL4umFRWpRimC4tV2D3t8NM+2&#10;2LyUJtb6740geBxm5htmux9MI3rqXG1ZQTyLQBAXVtdcKvjLj9M1COeRNTaWScGTHOx3o58tJto+&#10;+EJ95ksRIOwSVFB53yZSuqIig25mW+LgXW1n0AfZlVJ3+Ahw08h5FK2kwZrDQoUtHSoqbtndKBiW&#10;Nju3Lk9XGF+z397/n9J8odRkPKQbEJ4G/w1/2metYDGP4X0mHAG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7SvTBAAAA3AAAAA8AAAAAAAAAAAAAAAAAmAIAAGRycy9kb3du&#10;cmV2LnhtbFBLBQYAAAAABAAEAPUAAACGAwAAAAA=&#10;" stroked="f">
                  <v:textbox style="layout-flow:vertical;mso-layout-flow-alt:bottom-to-top" inset="0,0,0,0">
                    <w:txbxContent>
                      <w:p w:rsidR="00F43AB3" w:rsidRPr="009D67AD" w:rsidRDefault="00F43AB3" w:rsidP="00F43AB3">
                        <w:pPr>
                          <w:spacing w:after="0" w:line="240" w:lineRule="auto"/>
                          <w:rPr>
                            <w:sz w:val="20"/>
                          </w:rPr>
                        </w:pPr>
                        <w:proofErr w:type="spellStart"/>
                        <w:r>
                          <w:rPr>
                            <w:sz w:val="20"/>
                          </w:rPr>
                          <w:t>Average</w:t>
                        </w:r>
                        <w:proofErr w:type="spellEnd"/>
                        <w:r>
                          <w:rPr>
                            <w:sz w:val="20"/>
                          </w:rPr>
                          <w:t xml:space="preserve"> </w:t>
                        </w:r>
                        <w:proofErr w:type="spellStart"/>
                        <w:r>
                          <w:rPr>
                            <w:sz w:val="20"/>
                          </w:rPr>
                          <w:t>diameter</w:t>
                        </w:r>
                        <w:proofErr w:type="spellEnd"/>
                      </w:p>
                    </w:txbxContent>
                  </v:textbox>
                </v:shape>
                <v:shape id="Text Box 250" o:spid="_x0000_s1358" type="#_x0000_t202" style="position:absolute;left:14655;top:6642;width:1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yA8QA&#10;AADcAAAADwAAAGRycy9kb3ducmV2LnhtbESPT4vCMBTE74LfITzBi6ypRWTpGsW/4ME96IrnR/O2&#10;Ldu8lCTa+u2NIOxxmJnfMPNlZ2pxJ+crywom4wQEcW51xYWCy8/+4xOED8gaa8uk4EEelot+b46Z&#10;ti2f6H4OhYgQ9hkqKENoMil9XpJBP7YNcfR+rTMYonSF1A7bCDe1TJNkJg1WHBdKbGhTUv53vhkF&#10;s627tSfejLaX3RG/myK9rh9XpYaDbvUFIlAX/sPv9kErmKY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icgPEAAAA3AAAAA8AAAAAAAAAAAAAAAAAmAIAAGRycy9k&#10;b3ducmV2LnhtbFBLBQYAAAAABAAEAPUAAACJAwAAAAA=&#10;" stroked="f">
                  <v:textbox inset="0,0,0,0">
                    <w:txbxContent>
                      <w:p w:rsidR="00F43AB3" w:rsidRDefault="00F43AB3" w:rsidP="00F43AB3">
                        <w:r>
                          <w:rPr>
                            <w:rFonts w:cs="Arial"/>
                          </w:rPr>
                          <w:t>=</w:t>
                        </w:r>
                      </w:p>
                    </w:txbxContent>
                  </v:textbox>
                </v:shape>
                <v:shape id="Text Box 251" o:spid="_x0000_s1359" type="#_x0000_t202" style="position:absolute;left:9074;top:6642;width:1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XmMUA&#10;AADcAAAADwAAAGRycy9kb3ducmV2LnhtbESPT4vCMBTE7wt+h/CEvSyabl1EqlFcXWEP68E/eH40&#10;z7bYvJQk2vrtN4LgcZiZ3zCzRWdqcSPnK8sKPocJCOLc6ooLBcfDZjAB4QOyxtoyKbiTh8W89zbD&#10;TNuWd3Tbh0JECPsMFZQhNJmUPi/JoB/ahjh6Z+sMhihdIbXDNsJNLdMkGUuDFceFEhtalZRf9lej&#10;YLx213bHq4/18ecPt02Rnr7vJ6Xe+91yCiJQF17hZ/tXK/hKR/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teYxQAAANwAAAAPAAAAAAAAAAAAAAAAAJgCAABkcnMv&#10;ZG93bnJldi54bWxQSwUGAAAAAAQABAD1AAAAigMAAAAA&#10;" stroked="f">
                  <v:textbox inset="0,0,0,0">
                    <w:txbxContent>
                      <w:p w:rsidR="00F43AB3" w:rsidRDefault="00F43AB3" w:rsidP="00F43AB3">
                        <w:r>
                          <w:rPr>
                            <w:rFonts w:cs="Arial"/>
                          </w:rPr>
                          <w:t>=</w:t>
                        </w:r>
                      </w:p>
                    </w:txbxContent>
                  </v:textbox>
                </v:shape>
                <v:shape id="Text Box 252" o:spid="_x0000_s1360" type="#_x0000_t202" style="position:absolute;left:13265;top:14262;width:139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P7MQA&#10;AADcAAAADwAAAGRycy9kb3ducmV2LnhtbESPzYvCMBTE7wv+D+EJXhZNLSJSjeIn7GH34AeeH82z&#10;LTYvJYm2/vdmYWGPw8z8hlmsOlOLJzlfWVYwHiUgiHOrKy4UXM6H4QyED8gaa8uk4EUeVsvexwIz&#10;bVs+0vMUChEh7DNUUIbQZFL6vCSDfmQb4ujdrDMYonSF1A7bCDe1TJNkKg1WHBdKbGhbUn4/PYyC&#10;6c492iNvP3eX/Tf+NEV63byuSg363XoOIlAX/sN/7S+tYJJO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HT+zEAAAA3AAAAA8AAAAAAAAAAAAAAAAAmAIAAGRycy9k&#10;b3ducmV2LnhtbFBLBQYAAAAABAAEAPUAAACJAwAAAAA=&#10;" stroked="f">
                  <v:textbox inset="0,0,0,0">
                    <w:txbxContent>
                      <w:p w:rsidR="00F43AB3" w:rsidRDefault="00F43AB3" w:rsidP="00F43AB3">
                        <w:r>
                          <w:t>1</w:t>
                        </w:r>
                      </w:p>
                    </w:txbxContent>
                  </v:textbox>
                </v:shape>
                <v:shape id="Text Box 253" o:spid="_x0000_s1361" type="#_x0000_t202" style="position:absolute;left:11868;top:23406;width:1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qd8UA&#10;AADcAAAADwAAAGRycy9kb3ducmV2LnhtbESPT4vCMBTE7wt+h/CEvSyabnFFqlFcXWEP68E/eH40&#10;z7bYvJQk2vrtN4LgcZiZ3zCzRWdqcSPnK8sKPocJCOLc6ooLBcfDZjAB4QOyxtoyKbiTh8W89zbD&#10;TNuWd3Tbh0JECPsMFZQhNJmUPi/JoB/ahjh6Z+sMhihdIbXDNsJNLdMkGUuDFceFEhtalZRf9lej&#10;YLx213bHq4/18ecPt02Rnr7vJ6Xe+91yCiJQF17hZ/tXKxil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p3xQAAANwAAAAPAAAAAAAAAAAAAAAAAJgCAABkcnMv&#10;ZG93bnJldi54bWxQSwUGAAAAAAQABAD1AAAAigMAAAAA&#10;" stroked="f">
                  <v:textbox inset="0,0,0,0">
                    <w:txbxContent>
                      <w:p w:rsidR="00F43AB3" w:rsidRDefault="00F43AB3" w:rsidP="00F43AB3">
                        <w:r>
                          <w:t>2</w:t>
                        </w:r>
                      </w:p>
                    </w:txbxContent>
                  </v:textbox>
                </v:shape>
                <v:shape id="Text Box 254" o:spid="_x0000_s1362" type="#_x0000_t202" style="position:absolute;left:2096;top:34068;width:3098;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r4cYA&#10;AADcAAAADwAAAGRycy9kb3ducmV2LnhtbESPT2sCMRTE74V+h/AKvRTNKrrq1iiiiG1P9c/F22Pz&#10;ulncvCxJquu3bwqFHoeZ+Q0zX3a2EVfyoXasYNDPQBCXTtdcKTgdt70piBCRNTaOScGdAiwXjw9z&#10;LLS78Z6uh1iJBOFQoAITY1tIGUpDFkPftcTJ+3LeYkzSV1J7vCW4beQwy3Jpsea0YLCltaHycvi2&#10;CqYfM5tPyuzFf76Pd3QyY9qMzko9P3WrVxCRuvgf/mu/aQWjYQ6/Z9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hr4cYAAADcAAAADwAAAAAAAAAAAAAAAACYAgAAZHJz&#10;L2Rvd25yZXYueG1sUEsFBgAAAAAEAAQA9QAAAIsDAAAAAA==&#10;" stroked="f">
                  <v:textbox style="layout-flow:vertical;mso-layout-flow-alt:bottom-to-top;mso-fit-shape-to-text:t" inset="0,0,0,0">
                    <w:txbxContent>
                      <w:p w:rsidR="00F43AB3" w:rsidRPr="009D67AD" w:rsidRDefault="00F43AB3" w:rsidP="00F43AB3">
                        <w:pPr>
                          <w:rPr>
                            <w:sz w:val="20"/>
                          </w:rPr>
                        </w:pPr>
                        <w:r w:rsidRPr="009D67AD">
                          <w:rPr>
                            <w:sz w:val="20"/>
                          </w:rPr>
                          <w:t>Te</w:t>
                        </w:r>
                        <w:r>
                          <w:rPr>
                            <w:sz w:val="20"/>
                          </w:rPr>
                          <w:t>n</w:t>
                        </w:r>
                        <w:r w:rsidRPr="009D67AD">
                          <w:rPr>
                            <w:sz w:val="20"/>
                          </w:rPr>
                          <w:t xml:space="preserve">sile test </w:t>
                        </w:r>
                        <w:proofErr w:type="spellStart"/>
                        <w:r w:rsidRPr="009D67AD">
                          <w:rPr>
                            <w:sz w:val="20"/>
                          </w:rPr>
                          <w:t>pieces</w:t>
                        </w:r>
                        <w:proofErr w:type="spellEnd"/>
                      </w:p>
                    </w:txbxContent>
                  </v:textbox>
                </v:shape>
                <v:shape id="Text Box 255" o:spid="_x0000_s1363" type="#_x0000_t202" style="position:absolute;left:3492;top:14262;width:139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Rm8UA&#10;AADcAAAADwAAAGRycy9kb3ducmV2LnhtbESPT4vCMBTE7wt+h/CEvSyabhGVahRXV9jDevAPnh/N&#10;sy02LyWJtn77jSDscZiZ3zDzZWdqcSfnK8sKPocJCOLc6ooLBafjdjAF4QOyxtoyKXiQh+Wi9zbH&#10;TNuW93Q/hEJECPsMFZQhNJmUPi/JoB/ahjh6F+sMhihdIbXDNsJNLdMkGUuDFceFEhtal5RfDzej&#10;YLxxt3bP64/N6fsXd02Rnr8eZ6Xe+91qBiJQF/7Dr/aPVjBKJ/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dGbxQAAANwAAAAPAAAAAAAAAAAAAAAAAJgCAABkcnMv&#10;ZG93bnJldi54bWxQSwUGAAAAAAQABAD1AAAAigMAAAAA&#10;" stroked="f">
                  <v:textbox inset="0,0,0,0">
                    <w:txbxContent>
                      <w:p w:rsidR="00F43AB3" w:rsidRDefault="00F43AB3" w:rsidP="00F43AB3"/>
                    </w:txbxContent>
                  </v:textbox>
                </v:shape>
                <v:shape id="Text Box 256" o:spid="_x0000_s1364" type="#_x0000_t202" style="position:absolute;left:3492;top:14262;width:139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F6cEA&#10;AADcAAAADwAAAGRycy9kb3ducmV2LnhtbERPTYvCMBC9C/sfwix4kTXdIiLVKK664EEPdcXz0Ixt&#10;sZmUJNr67zcHwePjfS9WvWnEg5yvLSv4HicgiAuray4VnP9+v2YgfEDW2FgmBU/ysFp+DBaYadtx&#10;To9TKEUMYZ+hgiqENpPSFxUZ9GPbEkfuap3BEKErpXbYxXDTyDRJptJgzbGhwpY2FRW3090omG7d&#10;vct5M9qedwc8tmV6+XlelBp+9us5iEB9eItf7r1WMEn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KRenBAAAA3AAAAA8AAAAAAAAAAAAAAAAAmAIAAGRycy9kb3du&#10;cmV2LnhtbFBLBQYAAAAABAAEAPUAAACGAwAAAAA=&#10;" stroked="f">
                  <v:textbox inset="0,0,0,0">
                    <w:txbxContent>
                      <w:p w:rsidR="00F43AB3" w:rsidRDefault="00F43AB3" w:rsidP="00F43AB3">
                        <w:r w:rsidRPr="009D67AD">
                          <w:rPr>
                            <w:rFonts w:cs="Arial"/>
                            <w:sz w:val="20"/>
                          </w:rPr>
                          <w:t>1</w:t>
                        </w:r>
                        <w:r>
                          <w:rPr>
                            <w:rFonts w:cs="Arial"/>
                            <w:sz w:val="20"/>
                          </w:rPr>
                          <w:t>5</w:t>
                        </w:r>
                        <w:r>
                          <w:rPr>
                            <w:rFonts w:cs="Arial"/>
                          </w:rPr>
                          <w:t>5</w:t>
                        </w:r>
                      </w:p>
                    </w:txbxContent>
                  </v:textbox>
                </v:shape>
                <v:shape id="Metin Kutusu 359" o:spid="_x0000_s1365" type="#_x0000_t202" style="position:absolute;left:44322;width:13638;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LscIA&#10;AADcAAAADwAAAGRycy9kb3ducmV2LnhtbESPT4vCMBTE78J+h/AW9qapIqLVtCwLgidh/Xd+NM+m&#10;2LyUJGr1028WBI/DzPyGWZW9bcWNfGgcKxiPMhDEldMN1woO+/VwDiJEZI2tY1LwoABl8TFYYa7d&#10;nX/ptou1SBAOOSowMXa5lKEyZDGMXEecvLPzFmOSvpba4z3BbSsnWTaTFhtOCwY7+jFUXXZXq+BU&#10;2+fpOO680bad8vb52B9co9TXZ/+9BBGpj+/wq73RCqaTBfyfSUd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QuxwgAAANwAAAAPAAAAAAAAAAAAAAAAAJgCAABkcnMvZG93&#10;bnJldi54bWxQSwUGAAAAAAQABAD1AAAAhwMAAAAA&#10;" stroked="f" strokeweight=".5pt">
                  <v:textbox>
                    <w:txbxContent>
                      <w:p w:rsidR="00F43AB3" w:rsidRPr="0071543C" w:rsidRDefault="00F43AB3" w:rsidP="00F43AB3">
                        <w:proofErr w:type="spellStart"/>
                        <w:r>
                          <w:t>Notch</w:t>
                        </w:r>
                        <w:proofErr w:type="spellEnd"/>
                        <w:r>
                          <w:t xml:space="preserve"> </w:t>
                        </w:r>
                        <w:proofErr w:type="spellStart"/>
                        <w:r>
                          <w:t>impact</w:t>
                        </w:r>
                        <w:proofErr w:type="spellEnd"/>
                        <w:r>
                          <w:t xml:space="preserve"> test </w:t>
                        </w:r>
                        <w:proofErr w:type="spellStart"/>
                        <w:r>
                          <w:t>pieces</w:t>
                        </w:r>
                        <w:proofErr w:type="spellEnd"/>
                      </w:p>
                    </w:txbxContent>
                  </v:textbox>
                </v:shape>
                <v:shape id="Text Box 249" o:spid="_x0000_s1366" type="#_x0000_t202" style="position:absolute;top:17310;width:2794;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55sr4A&#10;AADcAAAADwAAAGRycy9kb3ducmV2LnhtbERPy6rCMBDdC/5DGMGNaKpXRapRiqC4tXXhcmjGtthM&#10;ShNr/XuzuODycN67Q29q0VHrKssK5rMIBHFudcWFglt2mm5AOI+ssbZMCj7k4LAfDnYYa/vmK3Wp&#10;L0QIYRejgtL7JpbS5SUZdDPbEAfuYVuDPsC2kLrFdwg3tVxE0VoarDg0lNjQsaT8mb6Mgn5l00vj&#10;smSN80c66fz9nGRLpcajPtmC8NT7n/jffdEKln9hfjgTjoD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uebK+AAAA3AAAAA8AAAAAAAAAAAAAAAAAmAIAAGRycy9kb3ducmV2&#10;LnhtbFBLBQYAAAAABAAEAPUAAACDAwAAAAA=&#10;" stroked="f">
                  <v:textbox style="layout-flow:vertical;mso-layout-flow-alt:bottom-to-top" inset="0,0,0,0">
                    <w:txbxContent>
                      <w:p w:rsidR="00F43AB3" w:rsidRDefault="00F43AB3" w:rsidP="00F43AB3">
                        <w:pPr>
                          <w:pStyle w:val="NormalWeb"/>
                          <w:spacing w:before="0" w:beforeAutospacing="0" w:after="0" w:afterAutospacing="0"/>
                          <w:jc w:val="both"/>
                        </w:pPr>
                        <w:r>
                          <w:rPr>
                            <w:rFonts w:ascii="Arial" w:hAnsi="Arial"/>
                            <w:sz w:val="20"/>
                            <w:szCs w:val="20"/>
                            <w:lang w:val="en-US"/>
                          </w:rPr>
                          <w:t>Average diameter</w:t>
                        </w:r>
                      </w:p>
                    </w:txbxContent>
                  </v:textbox>
                </v:shape>
                <w10:wrap anchory="line"/>
                <w10:anchorlock/>
              </v:group>
            </w:pict>
          </mc:Fallback>
        </mc:AlternateContent>
      </w:r>
      <w:r w:rsidR="00936DAB">
        <w:rPr>
          <w:rFonts w:ascii="Arial" w:hAnsi="Arial"/>
          <w:noProof/>
        </w:rPr>
        <mc:AlternateContent>
          <mc:Choice Requires="wpc">
            <w:drawing>
              <wp:anchor distT="0" distB="0" distL="114300" distR="114300" simplePos="0" relativeHeight="251654144" behindDoc="0" locked="1" layoutInCell="1" allowOverlap="1">
                <wp:simplePos x="0" y="0"/>
                <wp:positionH relativeFrom="character">
                  <wp:posOffset>-76200</wp:posOffset>
                </wp:positionH>
                <wp:positionV relativeFrom="line">
                  <wp:posOffset>-532765</wp:posOffset>
                </wp:positionV>
                <wp:extent cx="6659245" cy="5557520"/>
                <wp:effectExtent l="4445" t="12700" r="3810" b="1905"/>
                <wp:wrapNone/>
                <wp:docPr id="408" name="Tuval 4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2" name="Freeform 114"/>
                        <wps:cNvSpPr>
                          <a:spLocks/>
                        </wps:cNvSpPr>
                        <wps:spPr bwMode="auto">
                          <a:xfrm>
                            <a:off x="3763025" y="520702"/>
                            <a:ext cx="317502" cy="1003304"/>
                          </a:xfrm>
                          <a:custGeom>
                            <a:avLst/>
                            <a:gdLst>
                              <a:gd name="T0" fmla="*/ 0 w 500"/>
                              <a:gd name="T1" fmla="*/ 56451725 h 1580"/>
                              <a:gd name="T2" fmla="*/ 48387305 w 500"/>
                              <a:gd name="T3" fmla="*/ 8064532 h 1580"/>
                              <a:gd name="T4" fmla="*/ 145161914 w 500"/>
                              <a:gd name="T5" fmla="*/ 8064532 h 1580"/>
                              <a:gd name="T6" fmla="*/ 193549219 w 500"/>
                              <a:gd name="T7" fmla="*/ 56451725 h 1580"/>
                              <a:gd name="T8" fmla="*/ 193549219 w 500"/>
                              <a:gd name="T9" fmla="*/ 250000497 h 1580"/>
                              <a:gd name="T10" fmla="*/ 193549219 w 500"/>
                              <a:gd name="T11" fmla="*/ 637098040 h 15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1580">
                                <a:moveTo>
                                  <a:pt x="0" y="140"/>
                                </a:moveTo>
                                <a:cubicBezTo>
                                  <a:pt x="30" y="90"/>
                                  <a:pt x="60" y="40"/>
                                  <a:pt x="120" y="20"/>
                                </a:cubicBezTo>
                                <a:cubicBezTo>
                                  <a:pt x="180" y="0"/>
                                  <a:pt x="300" y="0"/>
                                  <a:pt x="360" y="20"/>
                                </a:cubicBezTo>
                                <a:cubicBezTo>
                                  <a:pt x="420" y="40"/>
                                  <a:pt x="460" y="40"/>
                                  <a:pt x="480" y="140"/>
                                </a:cubicBezTo>
                                <a:cubicBezTo>
                                  <a:pt x="500" y="240"/>
                                  <a:pt x="480" y="380"/>
                                  <a:pt x="480" y="620"/>
                                </a:cubicBezTo>
                                <a:cubicBezTo>
                                  <a:pt x="480" y="860"/>
                                  <a:pt x="480" y="1220"/>
                                  <a:pt x="480" y="1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115"/>
                        <wps:cNvSpPr>
                          <a:spLocks/>
                        </wps:cNvSpPr>
                        <wps:spPr bwMode="auto">
                          <a:xfrm>
                            <a:off x="2721618" y="609602"/>
                            <a:ext cx="1041407" cy="381001"/>
                          </a:xfrm>
                          <a:custGeom>
                            <a:avLst/>
                            <a:gdLst>
                              <a:gd name="T0" fmla="*/ 661293445 w 1640"/>
                              <a:gd name="T1" fmla="*/ 0 h 600"/>
                              <a:gd name="T2" fmla="*/ 612906120 w 1640"/>
                              <a:gd name="T3" fmla="*/ 96774254 h 600"/>
                              <a:gd name="T4" fmla="*/ 516131469 w 1640"/>
                              <a:gd name="T5" fmla="*/ 145161381 h 600"/>
                              <a:gd name="T6" fmla="*/ 80645542 w 1640"/>
                              <a:gd name="T7" fmla="*/ 193548508 h 600"/>
                              <a:gd name="T8" fmla="*/ 32258217 w 1640"/>
                              <a:gd name="T9" fmla="*/ 241935635 h 6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40" h="600">
                                <a:moveTo>
                                  <a:pt x="1640" y="0"/>
                                </a:moveTo>
                                <a:cubicBezTo>
                                  <a:pt x="1610" y="90"/>
                                  <a:pt x="1580" y="180"/>
                                  <a:pt x="1520" y="240"/>
                                </a:cubicBezTo>
                                <a:cubicBezTo>
                                  <a:pt x="1460" y="300"/>
                                  <a:pt x="1500" y="320"/>
                                  <a:pt x="1280" y="360"/>
                                </a:cubicBezTo>
                                <a:cubicBezTo>
                                  <a:pt x="1060" y="400"/>
                                  <a:pt x="400" y="440"/>
                                  <a:pt x="200" y="480"/>
                                </a:cubicBezTo>
                                <a:cubicBezTo>
                                  <a:pt x="0" y="520"/>
                                  <a:pt x="100" y="580"/>
                                  <a:pt x="80" y="6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116"/>
                        <wps:cNvSpPr>
                          <a:spLocks/>
                        </wps:cNvSpPr>
                        <wps:spPr bwMode="auto">
                          <a:xfrm>
                            <a:off x="2772419" y="990604"/>
                            <a:ext cx="1200" cy="685802"/>
                          </a:xfrm>
                          <a:custGeom>
                            <a:avLst/>
                            <a:gdLst>
                              <a:gd name="T0" fmla="*/ 0 w 1"/>
                              <a:gd name="T1" fmla="*/ 0 h 1080"/>
                              <a:gd name="T2" fmla="*/ 0 w 1"/>
                              <a:gd name="T3" fmla="*/ 435484270 h 1080"/>
                              <a:gd name="T4" fmla="*/ 0 60000 65536"/>
                              <a:gd name="T5" fmla="*/ 0 60000 65536"/>
                            </a:gdLst>
                            <a:ahLst/>
                            <a:cxnLst>
                              <a:cxn ang="T4">
                                <a:pos x="T0" y="T1"/>
                              </a:cxn>
                              <a:cxn ang="T5">
                                <a:pos x="T2" y="T3"/>
                              </a:cxn>
                            </a:cxnLst>
                            <a:rect l="0" t="0" r="r" b="b"/>
                            <a:pathLst>
                              <a:path w="1" h="1080">
                                <a:moveTo>
                                  <a:pt x="0" y="0"/>
                                </a:moveTo>
                                <a:cubicBezTo>
                                  <a:pt x="0" y="450"/>
                                  <a:pt x="0" y="900"/>
                                  <a:pt x="0" y="10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117"/>
                        <wps:cNvSpPr>
                          <a:spLocks/>
                        </wps:cNvSpPr>
                        <wps:spPr bwMode="auto">
                          <a:xfrm>
                            <a:off x="4067827" y="1524005"/>
                            <a:ext cx="76201" cy="152401"/>
                          </a:xfrm>
                          <a:custGeom>
                            <a:avLst/>
                            <a:gdLst>
                              <a:gd name="T0" fmla="*/ 0 w 1"/>
                              <a:gd name="T1" fmla="*/ 0 h 120"/>
                              <a:gd name="T2" fmla="*/ 0 w 1"/>
                              <a:gd name="T3" fmla="*/ 193549270 h 120"/>
                              <a:gd name="T4" fmla="*/ 0 60000 65536"/>
                              <a:gd name="T5" fmla="*/ 0 60000 65536"/>
                            </a:gdLst>
                            <a:ahLst/>
                            <a:cxnLst>
                              <a:cxn ang="T4">
                                <a:pos x="T0" y="T1"/>
                              </a:cxn>
                              <a:cxn ang="T5">
                                <a:pos x="T2" y="T3"/>
                              </a:cxn>
                            </a:cxnLst>
                            <a:rect l="0" t="0" r="r" b="b"/>
                            <a:pathLst>
                              <a:path w="1" h="120">
                                <a:moveTo>
                                  <a:pt x="0" y="0"/>
                                </a:moveTo>
                                <a:cubicBezTo>
                                  <a:pt x="0" y="50"/>
                                  <a:pt x="0" y="100"/>
                                  <a:pt x="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118"/>
                        <wps:cNvSpPr>
                          <a:spLocks/>
                        </wps:cNvSpPr>
                        <wps:spPr bwMode="auto">
                          <a:xfrm>
                            <a:off x="3458223" y="1676406"/>
                            <a:ext cx="609604" cy="1219204"/>
                          </a:xfrm>
                          <a:custGeom>
                            <a:avLst/>
                            <a:gdLst>
                              <a:gd name="T0" fmla="*/ 387098540 w 960"/>
                              <a:gd name="T1" fmla="*/ 0 h 2280"/>
                              <a:gd name="T2" fmla="*/ 290323905 w 960"/>
                              <a:gd name="T3" fmla="*/ 34313106 h 2280"/>
                              <a:gd name="T4" fmla="*/ 193549270 w 960"/>
                              <a:gd name="T5" fmla="*/ 102939854 h 2280"/>
                              <a:gd name="T6" fmla="*/ 145161953 w 960"/>
                              <a:gd name="T7" fmla="*/ 171566601 h 2280"/>
                              <a:gd name="T8" fmla="*/ 48387318 w 960"/>
                              <a:gd name="T9" fmla="*/ 480386696 h 2280"/>
                              <a:gd name="T10" fmla="*/ 0 w 960"/>
                              <a:gd name="T11" fmla="*/ 651953297 h 22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60" h="2280">
                                <a:moveTo>
                                  <a:pt x="960" y="0"/>
                                </a:moveTo>
                                <a:cubicBezTo>
                                  <a:pt x="880" y="30"/>
                                  <a:pt x="800" y="60"/>
                                  <a:pt x="720" y="120"/>
                                </a:cubicBezTo>
                                <a:cubicBezTo>
                                  <a:pt x="640" y="180"/>
                                  <a:pt x="540" y="280"/>
                                  <a:pt x="480" y="360"/>
                                </a:cubicBezTo>
                                <a:cubicBezTo>
                                  <a:pt x="420" y="440"/>
                                  <a:pt x="420" y="380"/>
                                  <a:pt x="360" y="600"/>
                                </a:cubicBezTo>
                                <a:cubicBezTo>
                                  <a:pt x="300" y="820"/>
                                  <a:pt x="180" y="1400"/>
                                  <a:pt x="120" y="1680"/>
                                </a:cubicBezTo>
                                <a:cubicBezTo>
                                  <a:pt x="60" y="1960"/>
                                  <a:pt x="30" y="2120"/>
                                  <a:pt x="0" y="22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19"/>
                        <wps:cNvSpPr>
                          <a:spLocks/>
                        </wps:cNvSpPr>
                        <wps:spPr bwMode="auto">
                          <a:xfrm rot="21470392">
                            <a:off x="3457523" y="2893010"/>
                            <a:ext cx="762005" cy="1448405"/>
                          </a:xfrm>
                          <a:custGeom>
                            <a:avLst/>
                            <a:gdLst>
                              <a:gd name="T0" fmla="*/ 12557394 w 1360"/>
                              <a:gd name="T1" fmla="*/ 0 h 1920"/>
                              <a:gd name="T2" fmla="*/ 12557394 w 1360"/>
                              <a:gd name="T3" fmla="*/ 204875378 h 1920"/>
                              <a:gd name="T4" fmla="*/ 87900639 w 1360"/>
                              <a:gd name="T5" fmla="*/ 546333840 h 1920"/>
                              <a:gd name="T6" fmla="*/ 163244443 w 1360"/>
                              <a:gd name="T7" fmla="*/ 887791547 h 1920"/>
                              <a:gd name="T8" fmla="*/ 238588248 w 1360"/>
                              <a:gd name="T9" fmla="*/ 1024375384 h 1920"/>
                              <a:gd name="T10" fmla="*/ 426946919 w 1360"/>
                              <a:gd name="T11" fmla="*/ 1092666925 h 19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60" h="1920">
                                <a:moveTo>
                                  <a:pt x="40" y="0"/>
                                </a:moveTo>
                                <a:cubicBezTo>
                                  <a:pt x="20" y="100"/>
                                  <a:pt x="0" y="200"/>
                                  <a:pt x="40" y="360"/>
                                </a:cubicBezTo>
                                <a:cubicBezTo>
                                  <a:pt x="80" y="520"/>
                                  <a:pt x="200" y="760"/>
                                  <a:pt x="280" y="960"/>
                                </a:cubicBezTo>
                                <a:cubicBezTo>
                                  <a:pt x="360" y="1160"/>
                                  <a:pt x="440" y="1420"/>
                                  <a:pt x="520" y="1560"/>
                                </a:cubicBezTo>
                                <a:cubicBezTo>
                                  <a:pt x="600" y="1700"/>
                                  <a:pt x="620" y="1740"/>
                                  <a:pt x="760" y="1800"/>
                                </a:cubicBezTo>
                                <a:cubicBezTo>
                                  <a:pt x="900" y="1860"/>
                                  <a:pt x="1260" y="1900"/>
                                  <a:pt x="1360" y="19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120"/>
                        <wps:cNvSpPr>
                          <a:spLocks/>
                        </wps:cNvSpPr>
                        <wps:spPr bwMode="auto">
                          <a:xfrm>
                            <a:off x="2772419" y="1676406"/>
                            <a:ext cx="482603" cy="1143004"/>
                          </a:xfrm>
                          <a:custGeom>
                            <a:avLst/>
                            <a:gdLst>
                              <a:gd name="T0" fmla="*/ 0 w 760"/>
                              <a:gd name="T1" fmla="*/ 0 h 1800"/>
                              <a:gd name="T2" fmla="*/ 193549203 w 760"/>
                              <a:gd name="T3" fmla="*/ 48387169 h 1800"/>
                              <a:gd name="T4" fmla="*/ 290323805 w 760"/>
                              <a:gd name="T5" fmla="*/ 145161508 h 1800"/>
                              <a:gd name="T6" fmla="*/ 290323805 w 760"/>
                              <a:gd name="T7" fmla="*/ 290323016 h 1800"/>
                              <a:gd name="T8" fmla="*/ 193549203 w 760"/>
                              <a:gd name="T9" fmla="*/ 725807540 h 18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0" h="1800">
                                <a:moveTo>
                                  <a:pt x="0" y="0"/>
                                </a:moveTo>
                                <a:cubicBezTo>
                                  <a:pt x="180" y="30"/>
                                  <a:pt x="360" y="60"/>
                                  <a:pt x="480" y="120"/>
                                </a:cubicBezTo>
                                <a:cubicBezTo>
                                  <a:pt x="600" y="180"/>
                                  <a:pt x="680" y="260"/>
                                  <a:pt x="720" y="360"/>
                                </a:cubicBezTo>
                                <a:cubicBezTo>
                                  <a:pt x="760" y="460"/>
                                  <a:pt x="760" y="480"/>
                                  <a:pt x="720" y="720"/>
                                </a:cubicBezTo>
                                <a:cubicBezTo>
                                  <a:pt x="680" y="960"/>
                                  <a:pt x="580" y="1380"/>
                                  <a:pt x="480" y="18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21"/>
                        <wps:cNvSpPr>
                          <a:spLocks/>
                        </wps:cNvSpPr>
                        <wps:spPr bwMode="auto">
                          <a:xfrm>
                            <a:off x="2772419" y="2819410"/>
                            <a:ext cx="457203" cy="1524005"/>
                          </a:xfrm>
                          <a:custGeom>
                            <a:avLst/>
                            <a:gdLst>
                              <a:gd name="T0" fmla="*/ 193549270 w 720"/>
                              <a:gd name="T1" fmla="*/ 0 h 2400"/>
                              <a:gd name="T2" fmla="*/ 193549270 w 720"/>
                              <a:gd name="T3" fmla="*/ 96774318 h 2400"/>
                              <a:gd name="T4" fmla="*/ 193549270 w 720"/>
                              <a:gd name="T5" fmla="*/ 193548635 h 2400"/>
                              <a:gd name="T6" fmla="*/ 241936588 w 720"/>
                              <a:gd name="T7" fmla="*/ 435484429 h 2400"/>
                              <a:gd name="T8" fmla="*/ 290323905 w 720"/>
                              <a:gd name="T9" fmla="*/ 774194540 h 2400"/>
                              <a:gd name="T10" fmla="*/ 241936588 w 720"/>
                              <a:gd name="T11" fmla="*/ 870968858 h 2400"/>
                              <a:gd name="T12" fmla="*/ 145161953 w 720"/>
                              <a:gd name="T13" fmla="*/ 919356016 h 2400"/>
                              <a:gd name="T14" fmla="*/ 0 w 720"/>
                              <a:gd name="T15" fmla="*/ 967743175 h 24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0" h="2400">
                                <a:moveTo>
                                  <a:pt x="480" y="0"/>
                                </a:moveTo>
                                <a:cubicBezTo>
                                  <a:pt x="480" y="80"/>
                                  <a:pt x="480" y="160"/>
                                  <a:pt x="480" y="240"/>
                                </a:cubicBezTo>
                                <a:cubicBezTo>
                                  <a:pt x="480" y="320"/>
                                  <a:pt x="460" y="340"/>
                                  <a:pt x="480" y="480"/>
                                </a:cubicBezTo>
                                <a:cubicBezTo>
                                  <a:pt x="500" y="620"/>
                                  <a:pt x="560" y="840"/>
                                  <a:pt x="600" y="1080"/>
                                </a:cubicBezTo>
                                <a:cubicBezTo>
                                  <a:pt x="640" y="1320"/>
                                  <a:pt x="720" y="1740"/>
                                  <a:pt x="720" y="1920"/>
                                </a:cubicBezTo>
                                <a:cubicBezTo>
                                  <a:pt x="720" y="2100"/>
                                  <a:pt x="660" y="2100"/>
                                  <a:pt x="600" y="2160"/>
                                </a:cubicBezTo>
                                <a:cubicBezTo>
                                  <a:pt x="540" y="2220"/>
                                  <a:pt x="460" y="2240"/>
                                  <a:pt x="360" y="2280"/>
                                </a:cubicBezTo>
                                <a:cubicBezTo>
                                  <a:pt x="260" y="2320"/>
                                  <a:pt x="130" y="2360"/>
                                  <a:pt x="0" y="24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Line 122"/>
                        <wps:cNvCnPr/>
                        <wps:spPr bwMode="auto">
                          <a:xfrm>
                            <a:off x="4220229" y="4343416"/>
                            <a:ext cx="0" cy="91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123"/>
                        <wps:cNvCnPr/>
                        <wps:spPr bwMode="auto">
                          <a:xfrm>
                            <a:off x="2696218" y="4343416"/>
                            <a:ext cx="1200" cy="91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124"/>
                        <wps:cNvCnPr/>
                        <wps:spPr bwMode="auto">
                          <a:xfrm>
                            <a:off x="2620018" y="5257819"/>
                            <a:ext cx="1905013"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97" name="Line 125"/>
                        <wps:cNvCnPr/>
                        <wps:spPr bwMode="auto">
                          <a:xfrm>
                            <a:off x="2772419" y="304801"/>
                            <a:ext cx="0" cy="685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126"/>
                        <wps:cNvCnPr/>
                        <wps:spPr bwMode="auto">
                          <a:xfrm>
                            <a:off x="4067827" y="304801"/>
                            <a:ext cx="0" cy="304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127"/>
                        <wps:cNvCnPr/>
                        <wps:spPr bwMode="auto">
                          <a:xfrm>
                            <a:off x="3458223" y="381001"/>
                            <a:ext cx="609604" cy="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0" name="Line 128"/>
                        <wps:cNvCnPr/>
                        <wps:spPr bwMode="auto">
                          <a:xfrm flipH="1">
                            <a:off x="2315216" y="838203"/>
                            <a:ext cx="1143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129"/>
                        <wps:cNvCnPr/>
                        <wps:spPr bwMode="auto">
                          <a:xfrm>
                            <a:off x="2620018" y="838203"/>
                            <a:ext cx="1200" cy="22860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2" name="Line 130"/>
                        <wps:cNvCnPr/>
                        <wps:spPr bwMode="auto">
                          <a:xfrm>
                            <a:off x="2391416" y="838203"/>
                            <a:ext cx="0" cy="167640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03" name="Line 131"/>
                        <wps:cNvCnPr/>
                        <wps:spPr bwMode="auto">
                          <a:xfrm>
                            <a:off x="2696218" y="4648217"/>
                            <a:ext cx="152401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132"/>
                        <wps:cNvCnPr/>
                        <wps:spPr bwMode="auto">
                          <a:xfrm>
                            <a:off x="2772419" y="1676406"/>
                            <a:ext cx="1200" cy="2667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133"/>
                        <wps:cNvCnPr/>
                        <wps:spPr bwMode="auto">
                          <a:xfrm>
                            <a:off x="4067827" y="1676406"/>
                            <a:ext cx="0" cy="2590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134"/>
                        <wps:cNvCnPr/>
                        <wps:spPr bwMode="auto">
                          <a:xfrm flipH="1">
                            <a:off x="2696218" y="4343416"/>
                            <a:ext cx="76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Text Box 135"/>
                        <wps:cNvSpPr txBox="1">
                          <a:spLocks noChangeArrowheads="1"/>
                        </wps:cNvSpPr>
                        <wps:spPr bwMode="auto">
                          <a:xfrm>
                            <a:off x="2086614" y="1143004"/>
                            <a:ext cx="304802" cy="121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9">
                          <w:txbxContent>
                            <w:p w:rsidR="00F43AB3" w:rsidRPr="009D67AD" w:rsidRDefault="00F43AB3" w:rsidP="00F43AB3">
                              <w:pPr>
                                <w:rPr>
                                  <w:sz w:val="20"/>
                                </w:rPr>
                              </w:pPr>
                              <w:r w:rsidRPr="009D67AD">
                                <w:rPr>
                                  <w:sz w:val="20"/>
                                </w:rPr>
                                <w:t>Ortalama çap</w:t>
                              </w:r>
                            </w:p>
                            <w:p w:rsidR="00F43AB3" w:rsidRPr="009D67AD" w:rsidRDefault="00F43AB3" w:rsidP="00F43AB3">
                              <w:pPr>
                                <w:rPr>
                                  <w:sz w:val="20"/>
                                </w:rPr>
                              </w:pPr>
                              <w:r w:rsidRPr="009D67AD">
                                <w:rPr>
                                  <w:sz w:val="20"/>
                                </w:rPr>
                                <w:t>Nominal diameter</w:t>
                              </w:r>
                            </w:p>
                            <w:p w:rsidR="00F43AB3" w:rsidRPr="009D67AD" w:rsidRDefault="00F43AB3" w:rsidP="00F43AB3">
                              <w:pPr>
                                <w:rPr>
                                  <w:sz w:val="20"/>
                                </w:rPr>
                              </w:pPr>
                              <w:r w:rsidRPr="009D67AD">
                                <w:rPr>
                                  <w:sz w:val="20"/>
                                </w:rPr>
                                <w:t>Ortalama çap</w:t>
                              </w:r>
                            </w:p>
                            <w:p w:rsidR="00F43AB3" w:rsidRPr="009D67AD" w:rsidRDefault="00F43AB3" w:rsidP="00F43AB3">
                              <w:pPr>
                                <w:rPr>
                                  <w:sz w:val="20"/>
                                </w:rPr>
                              </w:pPr>
                              <w:r w:rsidRPr="009D67AD">
                                <w:rPr>
                                  <w:sz w:val="20"/>
                                </w:rPr>
                                <w:t>Nominal diameter</w:t>
                              </w:r>
                            </w:p>
                            <w:p w:rsidR="00F43AB3" w:rsidRDefault="00F43AB3" w:rsidP="00F43AB3"/>
                          </w:txbxContent>
                        </wps:txbx>
                        <wps:bodyPr rot="0" vert="vert270" wrap="square" lIns="0" tIns="0" rIns="0" bIns="0" anchor="t" anchorCtr="0" upright="1">
                          <a:noAutofit/>
                        </wps:bodyPr>
                      </wps:wsp>
                      <wps:wsp>
                        <wps:cNvPr id="308" name="Text Box 136"/>
                        <wps:cNvSpPr txBox="1">
                          <a:spLocks noChangeArrowheads="1"/>
                        </wps:cNvSpPr>
                        <wps:spPr bwMode="auto">
                          <a:xfrm>
                            <a:off x="3686825" y="152401"/>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0">
                          <w:txbxContent>
                            <w:p w:rsidR="00F43AB3" w:rsidRDefault="00F43AB3" w:rsidP="00F43AB3">
                              <w:r>
                                <w:rPr>
                                  <w:rFonts w:cs="Arial"/>
                                </w:rPr>
                                <w:t>==</w:t>
                              </w:r>
                            </w:p>
                          </w:txbxContent>
                        </wps:txbx>
                        <wps:bodyPr rot="0" vert="horz" wrap="square" lIns="0" tIns="0" rIns="0" bIns="0" anchor="t" anchorCtr="0" upright="1">
                          <a:noAutofit/>
                        </wps:bodyPr>
                      </wps:wsp>
                      <wps:wsp>
                        <wps:cNvPr id="309" name="Text Box 137"/>
                        <wps:cNvSpPr txBox="1">
                          <a:spLocks noChangeArrowheads="1"/>
                        </wps:cNvSpPr>
                        <wps:spPr bwMode="auto">
                          <a:xfrm>
                            <a:off x="3077221" y="152401"/>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1">
                          <w:txbxContent>
                            <w:p w:rsidR="00F43AB3" w:rsidRDefault="00F43AB3" w:rsidP="00F43AB3">
                              <w:r>
                                <w:rPr>
                                  <w:rFonts w:cs="Arial"/>
                                </w:rPr>
                                <w:t>==</w:t>
                              </w:r>
                            </w:p>
                          </w:txbxContent>
                        </wps:txbx>
                        <wps:bodyPr rot="0" vert="horz" wrap="square" lIns="0" tIns="0" rIns="0" bIns="0" anchor="t" anchorCtr="0" upright="1">
                          <a:noAutofit/>
                        </wps:bodyPr>
                      </wps:wsp>
                      <wps:wsp>
                        <wps:cNvPr id="310" name="Text Box 138"/>
                        <wps:cNvSpPr txBox="1">
                          <a:spLocks noChangeArrowheads="1"/>
                        </wps:cNvSpPr>
                        <wps:spPr bwMode="auto">
                          <a:xfrm>
                            <a:off x="3534424" y="914403"/>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2">
                          <w:txbxContent>
                            <w:p w:rsidR="00F43AB3" w:rsidRPr="00626EC8" w:rsidRDefault="00F43AB3" w:rsidP="00F43AB3">
                              <w:pPr>
                                <w:rPr>
                                  <w:b/>
                                  <w:bCs/>
                                </w:rPr>
                              </w:pPr>
                              <w:r>
                                <w:rPr>
                                  <w:b/>
                                  <w:bCs/>
                                </w:rPr>
                                <w:t xml:space="preserve">  </w:t>
                              </w:r>
                              <w:r w:rsidRPr="00626EC8">
                                <w:rPr>
                                  <w:b/>
                                  <w:bCs/>
                                </w:rPr>
                                <w:t>c</w:t>
                              </w:r>
                              <w:r>
                                <w:rPr>
                                  <w:b/>
                                  <w:bCs/>
                                </w:rPr>
                                <w:t xml:space="preserve">  </w:t>
                              </w:r>
                              <w:r w:rsidRPr="00626EC8">
                                <w:rPr>
                                  <w:b/>
                                  <w:bCs/>
                                </w:rPr>
                                <w:t>c</w:t>
                              </w:r>
                            </w:p>
                          </w:txbxContent>
                        </wps:txbx>
                        <wps:bodyPr rot="0" vert="horz" wrap="square" lIns="0" tIns="0" rIns="0" bIns="0" anchor="t" anchorCtr="0" upright="1">
                          <a:noAutofit/>
                        </wps:bodyPr>
                      </wps:wsp>
                      <wps:wsp>
                        <wps:cNvPr id="311" name="Text Box 139"/>
                        <wps:cNvSpPr txBox="1">
                          <a:spLocks noChangeArrowheads="1"/>
                        </wps:cNvSpPr>
                        <wps:spPr bwMode="auto">
                          <a:xfrm>
                            <a:off x="2467617" y="914403"/>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3">
                          <w:txbxContent>
                            <w:p w:rsidR="00F43AB3" w:rsidRPr="00EB111D" w:rsidRDefault="00F43AB3" w:rsidP="00F43AB3">
                              <w:pPr>
                                <w:rPr>
                                  <w:rFonts w:cs="Arial"/>
                                </w:rPr>
                              </w:pPr>
                              <w:r w:rsidRPr="009D67AD">
                                <w:rPr>
                                  <w:rFonts w:cs="Arial"/>
                                  <w:sz w:val="20"/>
                                </w:rPr>
                                <w:t>1</w:t>
                              </w:r>
                              <w:r>
                                <w:rPr>
                                  <w:rFonts w:cs="Arial"/>
                                  <w:sz w:val="20"/>
                                </w:rPr>
                                <w:t>5</w:t>
                              </w:r>
                              <w:r w:rsidRPr="009D67AD">
                                <w:rPr>
                                  <w:rFonts w:cs="Arial"/>
                                  <w:sz w:val="20"/>
                                </w:rPr>
                                <w:t>1</w:t>
                              </w:r>
                              <w:r>
                                <w:rPr>
                                  <w:rFonts w:cs="Arial"/>
                                  <w:sz w:val="20"/>
                                </w:rPr>
                                <w:t>5</w:t>
                              </w:r>
                            </w:p>
                          </w:txbxContent>
                        </wps:txbx>
                        <wps:bodyPr rot="0" vert="horz" wrap="square" lIns="0" tIns="0" rIns="0" bIns="0" anchor="t" anchorCtr="0" upright="1">
                          <a:noAutofit/>
                        </wps:bodyPr>
                      </wps:wsp>
                      <wps:wsp>
                        <wps:cNvPr id="312" name="Line 140"/>
                        <wps:cNvCnPr/>
                        <wps:spPr bwMode="auto">
                          <a:xfrm>
                            <a:off x="2772419" y="381001"/>
                            <a:ext cx="685805" cy="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3" name="Text Box 141"/>
                        <wps:cNvSpPr txBox="1">
                          <a:spLocks noChangeArrowheads="1"/>
                        </wps:cNvSpPr>
                        <wps:spPr bwMode="auto">
                          <a:xfrm>
                            <a:off x="3534424" y="0"/>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4">
                          <w:txbxContent>
                            <w:p w:rsidR="00F43AB3" w:rsidRPr="001031BC" w:rsidRDefault="00F43AB3" w:rsidP="00F43AB3">
                              <w:pPr>
                                <w:rPr>
                                  <w:b/>
                                  <w:bCs/>
                                </w:rPr>
                              </w:pPr>
                              <w:r w:rsidRPr="001031BC">
                                <w:rPr>
                                  <w:b/>
                                  <w:bCs/>
                                </w:rPr>
                                <w:t>AA</w:t>
                              </w:r>
                            </w:p>
                          </w:txbxContent>
                        </wps:txbx>
                        <wps:bodyPr rot="0" vert="horz" wrap="square" lIns="0" tIns="0" rIns="0" bIns="0" anchor="t" anchorCtr="0" upright="1">
                          <a:noAutofit/>
                        </wps:bodyPr>
                      </wps:wsp>
                      <wps:wsp>
                        <wps:cNvPr id="314" name="Text Box 142"/>
                        <wps:cNvSpPr txBox="1">
                          <a:spLocks noChangeArrowheads="1"/>
                        </wps:cNvSpPr>
                        <wps:spPr bwMode="auto">
                          <a:xfrm>
                            <a:off x="3534424" y="5029218"/>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5">
                          <w:txbxContent>
                            <w:p w:rsidR="00F43AB3" w:rsidRPr="001031BC" w:rsidRDefault="00F43AB3" w:rsidP="00F43AB3">
                              <w:pPr>
                                <w:rPr>
                                  <w:b/>
                                  <w:bCs/>
                                </w:rPr>
                              </w:pPr>
                              <w:r w:rsidRPr="001031BC">
                                <w:rPr>
                                  <w:b/>
                                  <w:bCs/>
                                </w:rPr>
                                <w:t>AA</w:t>
                              </w:r>
                            </w:p>
                          </w:txbxContent>
                        </wps:txbx>
                        <wps:bodyPr rot="0" vert="horz" wrap="square" lIns="0" tIns="0" rIns="0" bIns="0" anchor="t" anchorCtr="0" upright="1">
                          <a:noAutofit/>
                        </wps:bodyPr>
                      </wps:wsp>
                      <wps:wsp>
                        <wps:cNvPr id="315" name="AutoShape 143"/>
                        <wps:cNvSpPr>
                          <a:spLocks noChangeArrowheads="1"/>
                        </wps:cNvSpPr>
                        <wps:spPr bwMode="auto">
                          <a:xfrm>
                            <a:off x="3382023" y="990604"/>
                            <a:ext cx="152401" cy="152401"/>
                          </a:xfrm>
                          <a:prstGeom prst="flowChart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16" name="AutoShape 144"/>
                        <wps:cNvSpPr>
                          <a:spLocks noChangeArrowheads="1"/>
                        </wps:cNvSpPr>
                        <wps:spPr bwMode="auto">
                          <a:xfrm>
                            <a:off x="2924820" y="1447805"/>
                            <a:ext cx="152401" cy="152401"/>
                          </a:xfrm>
                          <a:prstGeom prst="flowChart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17" name="AutoShape 145"/>
                        <wps:cNvSpPr>
                          <a:spLocks noChangeArrowheads="1"/>
                        </wps:cNvSpPr>
                        <wps:spPr bwMode="auto">
                          <a:xfrm>
                            <a:off x="3763025" y="1447805"/>
                            <a:ext cx="152401" cy="152401"/>
                          </a:xfrm>
                          <a:prstGeom prst="flowChart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18" name="Text Box 146"/>
                        <wps:cNvSpPr txBox="1">
                          <a:spLocks noChangeArrowheads="1"/>
                        </wps:cNvSpPr>
                        <wps:spPr bwMode="auto">
                          <a:xfrm>
                            <a:off x="3534424" y="1524005"/>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6">
                          <w:txbxContent>
                            <w:p w:rsidR="00F43AB3" w:rsidRPr="00626EC8" w:rsidRDefault="00F43AB3" w:rsidP="00F43AB3">
                              <w:pPr>
                                <w:rPr>
                                  <w:b/>
                                  <w:bCs/>
                                </w:rPr>
                              </w:pPr>
                              <w:r>
                                <w:rPr>
                                  <w:b/>
                                  <w:bCs/>
                                </w:rPr>
                                <w:t xml:space="preserve"> b b b b</w:t>
                              </w:r>
                            </w:p>
                          </w:txbxContent>
                        </wps:txbx>
                        <wps:bodyPr rot="0" vert="horz" wrap="square" lIns="0" tIns="0" rIns="0" bIns="0" anchor="t" anchorCtr="0" upright="1">
                          <a:noAutofit/>
                        </wps:bodyPr>
                      </wps:wsp>
                      <wps:wsp>
                        <wps:cNvPr id="319" name="Text Box 147"/>
                        <wps:cNvSpPr txBox="1">
                          <a:spLocks noChangeArrowheads="1"/>
                        </wps:cNvSpPr>
                        <wps:spPr bwMode="auto">
                          <a:xfrm>
                            <a:off x="3153421" y="1524005"/>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7">
                          <w:txbxContent>
                            <w:p w:rsidR="00F43AB3" w:rsidRPr="00626EC8" w:rsidRDefault="00F43AB3" w:rsidP="00F43AB3">
                              <w:pPr>
                                <w:rPr>
                                  <w:b/>
                                  <w:bCs/>
                                </w:rPr>
                              </w:pPr>
                              <w:r>
                                <w:rPr>
                                  <w:b/>
                                  <w:bCs/>
                                </w:rPr>
                                <w:t>aa</w:t>
                              </w:r>
                            </w:p>
                          </w:txbxContent>
                        </wps:txbx>
                        <wps:bodyPr rot="0" vert="horz" wrap="square" lIns="0" tIns="0" rIns="0" bIns="0" anchor="t" anchorCtr="0" upright="1">
                          <a:noAutofit/>
                        </wps:bodyPr>
                      </wps:wsp>
                      <wps:wsp>
                        <wps:cNvPr id="320" name="Line 148"/>
                        <wps:cNvCnPr/>
                        <wps:spPr bwMode="auto">
                          <a:xfrm>
                            <a:off x="3001020" y="1295405"/>
                            <a:ext cx="0" cy="762003"/>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21" name="Line 149"/>
                        <wps:cNvCnPr/>
                        <wps:spPr bwMode="auto">
                          <a:xfrm>
                            <a:off x="3839226" y="1295405"/>
                            <a:ext cx="600" cy="838203"/>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22" name="Line 150"/>
                        <wps:cNvCnPr/>
                        <wps:spPr bwMode="auto">
                          <a:xfrm>
                            <a:off x="2543817" y="1524005"/>
                            <a:ext cx="609604"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23" name="Line 151"/>
                        <wps:cNvCnPr/>
                        <wps:spPr bwMode="auto">
                          <a:xfrm>
                            <a:off x="3610624" y="1524005"/>
                            <a:ext cx="762005"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24" name="Line 152"/>
                        <wps:cNvCnPr/>
                        <wps:spPr bwMode="auto">
                          <a:xfrm flipH="1">
                            <a:off x="2543817" y="1752606"/>
                            <a:ext cx="4572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153"/>
                        <wps:cNvCnPr/>
                        <wps:spPr bwMode="auto">
                          <a:xfrm>
                            <a:off x="3839226" y="1752606"/>
                            <a:ext cx="533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Text Box 154"/>
                        <wps:cNvSpPr txBox="1">
                          <a:spLocks noChangeArrowheads="1"/>
                        </wps:cNvSpPr>
                        <wps:spPr bwMode="auto">
                          <a:xfrm>
                            <a:off x="2467617" y="1524005"/>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8">
                          <w:txbxContent>
                            <w:p w:rsidR="00F43AB3" w:rsidRDefault="00F43AB3" w:rsidP="00F43AB3">
                              <w:r w:rsidRPr="009D67AD">
                                <w:rPr>
                                  <w:rFonts w:cs="Arial"/>
                                  <w:sz w:val="20"/>
                                </w:rPr>
                                <w:t>1</w:t>
                              </w:r>
                              <w:r>
                                <w:rPr>
                                  <w:rFonts w:cs="Arial"/>
                                  <w:sz w:val="20"/>
                                </w:rPr>
                                <w:t>5</w:t>
                              </w:r>
                              <w:r>
                                <w:rPr>
                                  <w:rFonts w:cs="Arial"/>
                                </w:rPr>
                                <w:t>5</w:t>
                              </w:r>
                              <w:r w:rsidRPr="009D67AD">
                                <w:rPr>
                                  <w:rFonts w:cs="Arial"/>
                                  <w:sz w:val="20"/>
                                </w:rPr>
                                <w:t>1</w:t>
                              </w:r>
                              <w:r>
                                <w:rPr>
                                  <w:rFonts w:cs="Arial"/>
                                  <w:sz w:val="20"/>
                                </w:rPr>
                                <w:t>5</w:t>
                              </w:r>
                              <w:r>
                                <w:rPr>
                                  <w:rFonts w:cs="Arial"/>
                                </w:rPr>
                                <w:t>5</w:t>
                              </w:r>
                            </w:p>
                          </w:txbxContent>
                        </wps:txbx>
                        <wps:bodyPr rot="0" vert="horz" wrap="square" lIns="0" tIns="0" rIns="0" bIns="0" anchor="t" anchorCtr="0" upright="1">
                          <a:noAutofit/>
                        </wps:bodyPr>
                      </wps:wsp>
                      <wps:wsp>
                        <wps:cNvPr id="327" name="Text Box 155"/>
                        <wps:cNvSpPr txBox="1">
                          <a:spLocks noChangeArrowheads="1"/>
                        </wps:cNvSpPr>
                        <wps:spPr bwMode="auto">
                          <a:xfrm>
                            <a:off x="4296429" y="1524005"/>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9">
                          <w:txbxContent>
                            <w:p w:rsidR="00F43AB3" w:rsidRDefault="00F43AB3" w:rsidP="00F43AB3">
                              <w:r w:rsidRPr="009D67AD">
                                <w:rPr>
                                  <w:rFonts w:cs="Arial"/>
                                  <w:sz w:val="20"/>
                                </w:rPr>
                                <w:t>1</w:t>
                              </w:r>
                              <w:r>
                                <w:rPr>
                                  <w:rFonts w:cs="Arial"/>
                                  <w:sz w:val="20"/>
                                </w:rPr>
                                <w:t>5</w:t>
                              </w:r>
                              <w:r>
                                <w:rPr>
                                  <w:rFonts w:cs="Arial"/>
                                </w:rPr>
                                <w:t>5</w:t>
                              </w:r>
                              <w:r w:rsidRPr="009D67AD">
                                <w:rPr>
                                  <w:rFonts w:cs="Arial"/>
                                  <w:sz w:val="20"/>
                                </w:rPr>
                                <w:t>1</w:t>
                              </w:r>
                              <w:r>
                                <w:rPr>
                                  <w:rFonts w:cs="Arial"/>
                                  <w:sz w:val="20"/>
                                </w:rPr>
                                <w:t>5</w:t>
                              </w:r>
                              <w:r>
                                <w:rPr>
                                  <w:rFonts w:cs="Arial"/>
                                </w:rPr>
                                <w:t>5</w:t>
                              </w:r>
                            </w:p>
                          </w:txbxContent>
                        </wps:txbx>
                        <wps:bodyPr rot="0" vert="horz" wrap="square" lIns="0" tIns="0" rIns="0" bIns="0" anchor="t" anchorCtr="0" upright="1">
                          <a:noAutofit/>
                        </wps:bodyPr>
                      </wps:wsp>
                      <wps:wsp>
                        <wps:cNvPr id="328" name="Line 156"/>
                        <wps:cNvCnPr/>
                        <wps:spPr bwMode="auto">
                          <a:xfrm>
                            <a:off x="2620018" y="1524005"/>
                            <a:ext cx="1200" cy="22860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9" name="Line 157"/>
                        <wps:cNvCnPr/>
                        <wps:spPr bwMode="auto">
                          <a:xfrm>
                            <a:off x="4220229" y="1524005"/>
                            <a:ext cx="600" cy="22860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0" name="Line 158"/>
                        <wps:cNvCnPr/>
                        <wps:spPr bwMode="auto">
                          <a:xfrm>
                            <a:off x="2543817" y="1066804"/>
                            <a:ext cx="1295409" cy="6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31" name="Line 159"/>
                        <wps:cNvCnPr/>
                        <wps:spPr bwMode="auto">
                          <a:xfrm>
                            <a:off x="3458223" y="0"/>
                            <a:ext cx="0" cy="541021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32" name="Line 160"/>
                        <wps:cNvCnPr/>
                        <wps:spPr bwMode="auto">
                          <a:xfrm>
                            <a:off x="2772419" y="2057407"/>
                            <a:ext cx="22860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3" name="Line 161"/>
                        <wps:cNvCnPr/>
                        <wps:spPr bwMode="auto">
                          <a:xfrm>
                            <a:off x="3839226" y="2057407"/>
                            <a:ext cx="22860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4" name="Text Box 162"/>
                        <wps:cNvSpPr txBox="1">
                          <a:spLocks noChangeArrowheads="1"/>
                        </wps:cNvSpPr>
                        <wps:spPr bwMode="auto">
                          <a:xfrm>
                            <a:off x="2792019" y="2092308"/>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0">
                          <w:txbxContent>
                            <w:p w:rsidR="00F43AB3" w:rsidRDefault="00F43AB3" w:rsidP="00F43AB3">
                              <w:r w:rsidRPr="009D67AD">
                                <w:rPr>
                                  <w:rFonts w:cs="Arial"/>
                                  <w:sz w:val="20"/>
                                </w:rPr>
                                <w:t>1</w:t>
                              </w:r>
                              <w:r>
                                <w:rPr>
                                  <w:rFonts w:cs="Arial"/>
                                  <w:sz w:val="20"/>
                                </w:rPr>
                                <w:t>2</w:t>
                              </w:r>
                              <w:r>
                                <w:rPr>
                                  <w:rFonts w:cs="Arial"/>
                                </w:rPr>
                                <w:t>5</w:t>
                              </w:r>
                              <w:r w:rsidRPr="009D67AD">
                                <w:rPr>
                                  <w:rFonts w:cs="Arial"/>
                                  <w:sz w:val="20"/>
                                </w:rPr>
                                <w:t>1</w:t>
                              </w:r>
                              <w:r>
                                <w:rPr>
                                  <w:rFonts w:cs="Arial"/>
                                  <w:sz w:val="20"/>
                                </w:rPr>
                                <w:t>2</w:t>
                              </w:r>
                              <w:r>
                                <w:rPr>
                                  <w:rFonts w:cs="Arial"/>
                                </w:rPr>
                                <w:t>5</w:t>
                              </w:r>
                            </w:p>
                          </w:txbxContent>
                        </wps:txbx>
                        <wps:bodyPr rot="0" vert="horz" wrap="square" lIns="0" tIns="0" rIns="0" bIns="0" anchor="t" anchorCtr="0" upright="1">
                          <a:noAutofit/>
                        </wps:bodyPr>
                      </wps:wsp>
                      <wps:wsp>
                        <wps:cNvPr id="335" name="Text Box 163"/>
                        <wps:cNvSpPr txBox="1">
                          <a:spLocks noChangeArrowheads="1"/>
                        </wps:cNvSpPr>
                        <wps:spPr bwMode="auto">
                          <a:xfrm>
                            <a:off x="3915426" y="2133608"/>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1">
                          <w:txbxContent>
                            <w:p w:rsidR="00F43AB3" w:rsidRDefault="00F43AB3" w:rsidP="00F43AB3">
                              <w:r w:rsidRPr="00C06321">
                                <w:rPr>
                                  <w:rFonts w:cs="Arial"/>
                                  <w:sz w:val="20"/>
                                </w:rPr>
                                <w:t>12</w:t>
                              </w:r>
                              <w:r>
                                <w:rPr>
                                  <w:rFonts w:cs="Arial"/>
                                </w:rPr>
                                <w:t>5</w:t>
                              </w:r>
                              <w:r w:rsidRPr="00C06321">
                                <w:rPr>
                                  <w:rFonts w:cs="Arial"/>
                                  <w:sz w:val="20"/>
                                </w:rPr>
                                <w:t>12</w:t>
                              </w:r>
                              <w:r>
                                <w:rPr>
                                  <w:rFonts w:cs="Arial"/>
                                </w:rPr>
                                <w:t>5</w:t>
                              </w:r>
                            </w:p>
                          </w:txbxContent>
                        </wps:txbx>
                        <wps:bodyPr rot="0" vert="horz" wrap="square" lIns="0" tIns="0" rIns="0" bIns="0" anchor="t" anchorCtr="0" upright="1">
                          <a:noAutofit/>
                        </wps:bodyPr>
                      </wps:wsp>
                      <wps:wsp>
                        <wps:cNvPr id="336" name="Line 164"/>
                        <wps:cNvCnPr/>
                        <wps:spPr bwMode="auto">
                          <a:xfrm>
                            <a:off x="4496430" y="644502"/>
                            <a:ext cx="914406" cy="457201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7" name="Line 165"/>
                        <wps:cNvCnPr/>
                        <wps:spPr bwMode="auto">
                          <a:xfrm flipH="1">
                            <a:off x="5410837" y="720703"/>
                            <a:ext cx="990007" cy="449581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8" name="Arc 166"/>
                        <wps:cNvSpPr>
                          <a:spLocks/>
                        </wps:cNvSpPr>
                        <wps:spPr bwMode="auto">
                          <a:xfrm rot="18930619">
                            <a:off x="4180228" y="236801"/>
                            <a:ext cx="2479017" cy="2445409"/>
                          </a:xfrm>
                          <a:custGeom>
                            <a:avLst/>
                            <a:gdLst>
                              <a:gd name="T0" fmla="*/ 140274830 w 19815"/>
                              <a:gd name="T1" fmla="*/ 0 h 19653"/>
                              <a:gd name="T2" fmla="*/ 310147984 w 19815"/>
                              <a:gd name="T3" fmla="*/ 171143541 h 19653"/>
                              <a:gd name="T4" fmla="*/ 0 w 19815"/>
                              <a:gd name="T5" fmla="*/ 304277540 h 19653"/>
                              <a:gd name="T6" fmla="*/ 0 60000 65536"/>
                              <a:gd name="T7" fmla="*/ 0 60000 65536"/>
                              <a:gd name="T8" fmla="*/ 0 60000 65536"/>
                              <a:gd name="T9" fmla="*/ 3163 w 19815"/>
                              <a:gd name="T10" fmla="*/ 3163 h 19653"/>
                              <a:gd name="T11" fmla="*/ 18437 w 19815"/>
                              <a:gd name="T12" fmla="*/ 18437 h 19653"/>
                            </a:gdLst>
                            <a:ahLst/>
                            <a:cxnLst>
                              <a:cxn ang="T6">
                                <a:pos x="T0" y="T1"/>
                              </a:cxn>
                              <a:cxn ang="T7">
                                <a:pos x="T2" y="T3"/>
                              </a:cxn>
                              <a:cxn ang="T8">
                                <a:pos x="T4" y="T5"/>
                              </a:cxn>
                            </a:cxnLst>
                            <a:rect l="T9" t="T10" r="T11" b="T12"/>
                            <a:pathLst>
                              <a:path w="19815" h="19653" fill="none" extrusionOk="0">
                                <a:moveTo>
                                  <a:pt x="8962" y="-1"/>
                                </a:moveTo>
                                <a:cubicBezTo>
                                  <a:pt x="13821" y="2216"/>
                                  <a:pt x="17688" y="6154"/>
                                  <a:pt x="19814" y="11054"/>
                                </a:cubicBezTo>
                              </a:path>
                              <a:path w="19815" h="19653" stroke="0" extrusionOk="0">
                                <a:moveTo>
                                  <a:pt x="8962" y="-1"/>
                                </a:moveTo>
                                <a:cubicBezTo>
                                  <a:pt x="13821" y="2216"/>
                                  <a:pt x="17688" y="6154"/>
                                  <a:pt x="19814" y="11054"/>
                                </a:cubicBezTo>
                                <a:lnTo>
                                  <a:pt x="0" y="19653"/>
                                </a:lnTo>
                                <a:lnTo>
                                  <a:pt x="8962"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Arc 167"/>
                        <wps:cNvSpPr>
                          <a:spLocks/>
                        </wps:cNvSpPr>
                        <wps:spPr bwMode="auto">
                          <a:xfrm rot="18871158">
                            <a:off x="4492633" y="1395502"/>
                            <a:ext cx="1755206" cy="1669511"/>
                          </a:xfrm>
                          <a:custGeom>
                            <a:avLst/>
                            <a:gdLst>
                              <a:gd name="T0" fmla="*/ 65287726 w 20339"/>
                              <a:gd name="T1" fmla="*/ 0 h 19741"/>
                              <a:gd name="T2" fmla="*/ 151464293 w 20339"/>
                              <a:gd name="T3" fmla="*/ 89175787 h 19741"/>
                              <a:gd name="T4" fmla="*/ 0 w 20339"/>
                              <a:gd name="T5" fmla="*/ 141183664 h 19741"/>
                              <a:gd name="T6" fmla="*/ 0 60000 65536"/>
                              <a:gd name="T7" fmla="*/ 0 60000 65536"/>
                              <a:gd name="T8" fmla="*/ 0 60000 65536"/>
                              <a:gd name="T9" fmla="*/ 3163 w 20339"/>
                              <a:gd name="T10" fmla="*/ 3163 h 19741"/>
                              <a:gd name="T11" fmla="*/ 18437 w 20339"/>
                              <a:gd name="T12" fmla="*/ 18437 h 19741"/>
                            </a:gdLst>
                            <a:ahLst/>
                            <a:cxnLst>
                              <a:cxn ang="T6">
                                <a:pos x="T0" y="T1"/>
                              </a:cxn>
                              <a:cxn ang="T7">
                                <a:pos x="T2" y="T3"/>
                              </a:cxn>
                              <a:cxn ang="T8">
                                <a:pos x="T4" y="T5"/>
                              </a:cxn>
                            </a:cxnLst>
                            <a:rect l="T9" t="T10" r="T11" b="T12"/>
                            <a:pathLst>
                              <a:path w="20339" h="19741" fill="none" extrusionOk="0">
                                <a:moveTo>
                                  <a:pt x="8766" y="0"/>
                                </a:moveTo>
                                <a:cubicBezTo>
                                  <a:pt x="14167" y="2398"/>
                                  <a:pt x="18349" y="6904"/>
                                  <a:pt x="20339" y="12468"/>
                                </a:cubicBezTo>
                              </a:path>
                              <a:path w="20339" h="19741" stroke="0" extrusionOk="0">
                                <a:moveTo>
                                  <a:pt x="8766" y="0"/>
                                </a:moveTo>
                                <a:cubicBezTo>
                                  <a:pt x="14167" y="2398"/>
                                  <a:pt x="18349" y="6904"/>
                                  <a:pt x="20339" y="12468"/>
                                </a:cubicBezTo>
                                <a:lnTo>
                                  <a:pt x="0" y="19741"/>
                                </a:lnTo>
                                <a:lnTo>
                                  <a:pt x="876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Arc 168"/>
                        <wps:cNvSpPr>
                          <a:spLocks/>
                        </wps:cNvSpPr>
                        <wps:spPr bwMode="auto">
                          <a:xfrm rot="18984325">
                            <a:off x="5022834" y="4168715"/>
                            <a:ext cx="758205" cy="777303"/>
                          </a:xfrm>
                          <a:custGeom>
                            <a:avLst/>
                            <a:gdLst>
                              <a:gd name="T0" fmla="*/ 20313023 w 17942"/>
                              <a:gd name="T1" fmla="*/ 0 h 18362"/>
                              <a:gd name="T2" fmla="*/ 32040099 w 17942"/>
                              <a:gd name="T3" fmla="*/ 11351452 h 18362"/>
                              <a:gd name="T4" fmla="*/ 0 w 17942"/>
                              <a:gd name="T5" fmla="*/ 32902243 h 18362"/>
                              <a:gd name="T6" fmla="*/ 0 60000 65536"/>
                              <a:gd name="T7" fmla="*/ 0 60000 65536"/>
                              <a:gd name="T8" fmla="*/ 0 60000 65536"/>
                              <a:gd name="T9" fmla="*/ 3163 w 17942"/>
                              <a:gd name="T10" fmla="*/ 3163 h 18362"/>
                              <a:gd name="T11" fmla="*/ 18437 w 17942"/>
                              <a:gd name="T12" fmla="*/ 18437 h 18362"/>
                            </a:gdLst>
                            <a:ahLst/>
                            <a:cxnLst>
                              <a:cxn ang="T6">
                                <a:pos x="T0" y="T1"/>
                              </a:cxn>
                              <a:cxn ang="T7">
                                <a:pos x="T2" y="T3"/>
                              </a:cxn>
                              <a:cxn ang="T8">
                                <a:pos x="T4" y="T5"/>
                              </a:cxn>
                            </a:cxnLst>
                            <a:rect l="T9" t="T10" r="T11" b="T12"/>
                            <a:pathLst>
                              <a:path w="17942" h="18362" fill="none" extrusionOk="0">
                                <a:moveTo>
                                  <a:pt x="11375" y="-1"/>
                                </a:moveTo>
                                <a:cubicBezTo>
                                  <a:pt x="13990" y="1619"/>
                                  <a:pt x="16229" y="3779"/>
                                  <a:pt x="17941" y="6335"/>
                                </a:cubicBezTo>
                              </a:path>
                              <a:path w="17942" h="18362" stroke="0" extrusionOk="0">
                                <a:moveTo>
                                  <a:pt x="11375" y="-1"/>
                                </a:moveTo>
                                <a:cubicBezTo>
                                  <a:pt x="13990" y="1619"/>
                                  <a:pt x="16229" y="3779"/>
                                  <a:pt x="17941" y="6335"/>
                                </a:cubicBezTo>
                                <a:lnTo>
                                  <a:pt x="0" y="18362"/>
                                </a:lnTo>
                                <a:lnTo>
                                  <a:pt x="11375"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Arc 169"/>
                        <wps:cNvSpPr>
                          <a:spLocks/>
                        </wps:cNvSpPr>
                        <wps:spPr bwMode="auto">
                          <a:xfrm rot="19300068">
                            <a:off x="5106635" y="4606917"/>
                            <a:ext cx="637604" cy="788603"/>
                          </a:xfrm>
                          <a:custGeom>
                            <a:avLst/>
                            <a:gdLst>
                              <a:gd name="T0" fmla="*/ 19711757 w 14981"/>
                              <a:gd name="T1" fmla="*/ 0 h 18658"/>
                              <a:gd name="T2" fmla="*/ 27134240 w 14981"/>
                              <a:gd name="T3" fmla="*/ 5534845 h 18658"/>
                              <a:gd name="T4" fmla="*/ 0 w 14981"/>
                              <a:gd name="T5" fmla="*/ 33334094 h 18658"/>
                              <a:gd name="T6" fmla="*/ 0 60000 65536"/>
                              <a:gd name="T7" fmla="*/ 0 60000 65536"/>
                              <a:gd name="T8" fmla="*/ 0 60000 65536"/>
                              <a:gd name="T9" fmla="*/ 3163 w 14981"/>
                              <a:gd name="T10" fmla="*/ 3163 h 18658"/>
                              <a:gd name="T11" fmla="*/ 18437 w 14981"/>
                              <a:gd name="T12" fmla="*/ 18437 h 18658"/>
                            </a:gdLst>
                            <a:ahLst/>
                            <a:cxnLst>
                              <a:cxn ang="T6">
                                <a:pos x="T0" y="T1"/>
                              </a:cxn>
                              <a:cxn ang="T7">
                                <a:pos x="T2" y="T3"/>
                              </a:cxn>
                              <a:cxn ang="T8">
                                <a:pos x="T4" y="T5"/>
                              </a:cxn>
                            </a:cxnLst>
                            <a:rect l="T9" t="T10" r="T11" b="T12"/>
                            <a:pathLst>
                              <a:path w="14981" h="18658" fill="none" extrusionOk="0">
                                <a:moveTo>
                                  <a:pt x="10882" y="0"/>
                                </a:moveTo>
                                <a:cubicBezTo>
                                  <a:pt x="12367" y="865"/>
                                  <a:pt x="13743" y="1905"/>
                                  <a:pt x="14981" y="3097"/>
                                </a:cubicBezTo>
                              </a:path>
                              <a:path w="14981" h="18658" stroke="0" extrusionOk="0">
                                <a:moveTo>
                                  <a:pt x="10882" y="0"/>
                                </a:moveTo>
                                <a:cubicBezTo>
                                  <a:pt x="12367" y="865"/>
                                  <a:pt x="13743" y="1905"/>
                                  <a:pt x="14981" y="3097"/>
                                </a:cubicBezTo>
                                <a:lnTo>
                                  <a:pt x="0" y="18658"/>
                                </a:lnTo>
                                <a:lnTo>
                                  <a:pt x="1088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Arc 170"/>
                        <wps:cNvSpPr>
                          <a:spLocks/>
                        </wps:cNvSpPr>
                        <wps:spPr bwMode="auto">
                          <a:xfrm rot="18930619">
                            <a:off x="4177628" y="540302"/>
                            <a:ext cx="2456217" cy="2413709"/>
                          </a:xfrm>
                          <a:custGeom>
                            <a:avLst/>
                            <a:gdLst>
                              <a:gd name="T0" fmla="*/ 148760119 w 19620"/>
                              <a:gd name="T1" fmla="*/ 0 h 19403"/>
                              <a:gd name="T2" fmla="*/ 307487822 w 19620"/>
                              <a:gd name="T3" fmla="*/ 160455856 h 19403"/>
                              <a:gd name="T4" fmla="*/ 0 w 19620"/>
                              <a:gd name="T5" fmla="*/ 300253184 h 19403"/>
                              <a:gd name="T6" fmla="*/ 0 60000 65536"/>
                              <a:gd name="T7" fmla="*/ 0 60000 65536"/>
                              <a:gd name="T8" fmla="*/ 0 60000 65536"/>
                              <a:gd name="T9" fmla="*/ 3163 w 19620"/>
                              <a:gd name="T10" fmla="*/ 3163 h 19403"/>
                              <a:gd name="T11" fmla="*/ 18437 w 19620"/>
                              <a:gd name="T12" fmla="*/ 18437 h 19403"/>
                            </a:gdLst>
                            <a:ahLst/>
                            <a:cxnLst>
                              <a:cxn ang="T6">
                                <a:pos x="T0" y="T1"/>
                              </a:cxn>
                              <a:cxn ang="T7">
                                <a:pos x="T2" y="T3"/>
                              </a:cxn>
                              <a:cxn ang="T8">
                                <a:pos x="T4" y="T5"/>
                              </a:cxn>
                            </a:cxnLst>
                            <a:rect l="T9" t="T10" r="T11" b="T12"/>
                            <a:pathLst>
                              <a:path w="19620" h="19403" fill="none" extrusionOk="0">
                                <a:moveTo>
                                  <a:pt x="9491" y="0"/>
                                </a:moveTo>
                                <a:cubicBezTo>
                                  <a:pt x="13961" y="2186"/>
                                  <a:pt x="17539" y="5849"/>
                                  <a:pt x="19620" y="10368"/>
                                </a:cubicBezTo>
                              </a:path>
                              <a:path w="19620" h="19403" stroke="0" extrusionOk="0">
                                <a:moveTo>
                                  <a:pt x="9491" y="0"/>
                                </a:moveTo>
                                <a:cubicBezTo>
                                  <a:pt x="13961" y="2186"/>
                                  <a:pt x="17539" y="5849"/>
                                  <a:pt x="19620" y="10368"/>
                                </a:cubicBezTo>
                                <a:lnTo>
                                  <a:pt x="0" y="19403"/>
                                </a:lnTo>
                                <a:lnTo>
                                  <a:pt x="949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Line 171"/>
                        <wps:cNvCnPr/>
                        <wps:spPr bwMode="auto">
                          <a:xfrm>
                            <a:off x="5410837" y="339701"/>
                            <a:ext cx="600" cy="5029218"/>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44" name="Line 172"/>
                        <wps:cNvCnPr/>
                        <wps:spPr bwMode="auto">
                          <a:xfrm>
                            <a:off x="4953633" y="5216519"/>
                            <a:ext cx="913806"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45" name="Line 173"/>
                        <wps:cNvCnPr/>
                        <wps:spPr bwMode="auto">
                          <a:xfrm flipV="1">
                            <a:off x="4648831" y="949303"/>
                            <a:ext cx="685805" cy="76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6" name="Line 174"/>
                        <wps:cNvCnPr/>
                        <wps:spPr bwMode="auto">
                          <a:xfrm flipV="1">
                            <a:off x="4658331" y="1044504"/>
                            <a:ext cx="685805" cy="76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7" name="Line 175"/>
                        <wps:cNvCnPr/>
                        <wps:spPr bwMode="auto">
                          <a:xfrm>
                            <a:off x="4648831" y="1025504"/>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8" name="Line 176"/>
                        <wps:cNvCnPr/>
                        <wps:spPr bwMode="auto">
                          <a:xfrm>
                            <a:off x="5334636" y="949303"/>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9" name="Line 177"/>
                        <wps:cNvCnPr/>
                        <wps:spPr bwMode="auto">
                          <a:xfrm>
                            <a:off x="5562638" y="949303"/>
                            <a:ext cx="457203" cy="76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0" name="Line 178"/>
                        <wps:cNvCnPr/>
                        <wps:spPr bwMode="auto">
                          <a:xfrm>
                            <a:off x="5562638" y="1025504"/>
                            <a:ext cx="457203" cy="76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1" name="Line 179"/>
                        <wps:cNvCnPr/>
                        <wps:spPr bwMode="auto">
                          <a:xfrm>
                            <a:off x="5487037" y="1406505"/>
                            <a:ext cx="456603" cy="76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2" name="Line 180"/>
                        <wps:cNvCnPr/>
                        <wps:spPr bwMode="auto">
                          <a:xfrm>
                            <a:off x="5487037" y="1482705"/>
                            <a:ext cx="456603" cy="76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3" name="Line 181"/>
                        <wps:cNvCnPr/>
                        <wps:spPr bwMode="auto">
                          <a:xfrm>
                            <a:off x="5562638" y="949303"/>
                            <a:ext cx="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4" name="Line 182"/>
                        <wps:cNvCnPr/>
                        <wps:spPr bwMode="auto">
                          <a:xfrm>
                            <a:off x="6019841" y="1025504"/>
                            <a:ext cx="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5" name="Line 183"/>
                        <wps:cNvCnPr/>
                        <wps:spPr bwMode="auto">
                          <a:xfrm>
                            <a:off x="5506037" y="1406505"/>
                            <a:ext cx="7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6" name="Line 184"/>
                        <wps:cNvCnPr/>
                        <wps:spPr bwMode="auto">
                          <a:xfrm>
                            <a:off x="5953140" y="1482705"/>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7" name="Line 185"/>
                        <wps:cNvCnPr/>
                        <wps:spPr bwMode="auto">
                          <a:xfrm>
                            <a:off x="4953633" y="415901"/>
                            <a:ext cx="457203" cy="480061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58" name="Line 186"/>
                        <wps:cNvCnPr/>
                        <wps:spPr bwMode="auto">
                          <a:xfrm flipH="1">
                            <a:off x="5410837" y="415901"/>
                            <a:ext cx="456603" cy="480061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59" name="Line 187"/>
                        <wps:cNvCnPr/>
                        <wps:spPr bwMode="auto">
                          <a:xfrm>
                            <a:off x="5029834" y="2039607"/>
                            <a:ext cx="76201" cy="609602"/>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0" name="Line 188"/>
                        <wps:cNvCnPr/>
                        <wps:spPr bwMode="auto">
                          <a:xfrm>
                            <a:off x="5163135" y="2016107"/>
                            <a:ext cx="76201" cy="609602"/>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1" name="Line 189"/>
                        <wps:cNvCnPr/>
                        <wps:spPr bwMode="auto">
                          <a:xfrm flipV="1">
                            <a:off x="5029834" y="2016107"/>
                            <a:ext cx="152401" cy="235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2" name="Line 190"/>
                        <wps:cNvCnPr/>
                        <wps:spPr bwMode="auto">
                          <a:xfrm flipV="1">
                            <a:off x="5106035" y="2625709"/>
                            <a:ext cx="152401" cy="235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4" name="Line 191"/>
                        <wps:cNvCnPr/>
                        <wps:spPr bwMode="auto">
                          <a:xfrm flipV="1">
                            <a:off x="3582024" y="339701"/>
                            <a:ext cx="1295409" cy="60960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65" name="Line 192"/>
                        <wps:cNvCnPr/>
                        <wps:spPr bwMode="auto">
                          <a:xfrm>
                            <a:off x="4877433" y="339701"/>
                            <a:ext cx="913806" cy="609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 name="Line 193"/>
                        <wps:cNvCnPr/>
                        <wps:spPr bwMode="auto">
                          <a:xfrm>
                            <a:off x="4877433" y="339701"/>
                            <a:ext cx="837606" cy="1066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Line 194"/>
                        <wps:cNvCnPr/>
                        <wps:spPr bwMode="auto">
                          <a:xfrm flipH="1">
                            <a:off x="3886826" y="339701"/>
                            <a:ext cx="990607" cy="1066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 name="Line 195"/>
                        <wps:cNvCnPr/>
                        <wps:spPr bwMode="auto">
                          <a:xfrm flipH="1">
                            <a:off x="3124821" y="339701"/>
                            <a:ext cx="1752612" cy="1066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 name="Text Box 196"/>
                        <wps:cNvSpPr txBox="1">
                          <a:spLocks noChangeArrowheads="1"/>
                        </wps:cNvSpPr>
                        <wps:spPr bwMode="auto">
                          <a:xfrm>
                            <a:off x="5106035" y="1101704"/>
                            <a:ext cx="1397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2">
                          <w:txbxContent>
                            <w:p w:rsidR="00F43AB3" w:rsidRDefault="00F43AB3" w:rsidP="00F43AB3">
                              <w:r>
                                <w:t>11</w:t>
                              </w:r>
                            </w:p>
                          </w:txbxContent>
                        </wps:txbx>
                        <wps:bodyPr rot="0" vert="horz" wrap="square" lIns="0" tIns="0" rIns="0" bIns="0" anchor="t" anchorCtr="0" upright="1">
                          <a:noAutofit/>
                        </wps:bodyPr>
                      </wps:wsp>
                      <wps:wsp>
                        <wps:cNvPr id="370" name="Text Box 197"/>
                        <wps:cNvSpPr txBox="1">
                          <a:spLocks noChangeArrowheads="1"/>
                        </wps:cNvSpPr>
                        <wps:spPr bwMode="auto">
                          <a:xfrm>
                            <a:off x="5258436" y="1939907"/>
                            <a:ext cx="1397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3">
                          <w:txbxContent>
                            <w:p w:rsidR="00F43AB3" w:rsidRDefault="00F43AB3" w:rsidP="00F43AB3">
                              <w:r>
                                <w:t>22</w:t>
                              </w:r>
                            </w:p>
                          </w:txbxContent>
                        </wps:txbx>
                        <wps:bodyPr rot="0" vert="horz" wrap="square" lIns="0" tIns="0" rIns="0" bIns="0" anchor="t" anchorCtr="0" upright="1">
                          <a:noAutofit/>
                        </wps:bodyPr>
                      </wps:wsp>
                      <wps:wsp>
                        <wps:cNvPr id="371" name="Line 198"/>
                        <wps:cNvCnPr/>
                        <wps:spPr bwMode="auto">
                          <a:xfrm>
                            <a:off x="4496430" y="339701"/>
                            <a:ext cx="16758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Text Box 199"/>
                        <wps:cNvSpPr txBox="1">
                          <a:spLocks noChangeArrowheads="1"/>
                        </wps:cNvSpPr>
                        <wps:spPr bwMode="auto">
                          <a:xfrm>
                            <a:off x="4496430" y="0"/>
                            <a:ext cx="1599611" cy="721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4">
                          <w:txbxContent>
                            <w:p w:rsidR="00F43AB3" w:rsidRPr="00EB3114" w:rsidRDefault="00F43AB3" w:rsidP="00F43AB3">
                              <w:pPr>
                                <w:rPr>
                                  <w:rFonts w:ascii="Times New Roman" w:hAnsi="Times New Roman"/>
                                  <w:sz w:val="20"/>
                                </w:rPr>
                              </w:pPr>
                              <w:r w:rsidRPr="00EB3114">
                                <w:rPr>
                                  <w:rFonts w:ascii="Times New Roman" w:hAnsi="Times New Roman"/>
                                  <w:sz w:val="20"/>
                                </w:rPr>
                                <w:t>Çentik  darbe deney parçaları</w:t>
                              </w:r>
                            </w:p>
                            <w:p w:rsidR="00F43AB3" w:rsidRPr="00EB3114" w:rsidRDefault="00F43AB3" w:rsidP="00F43AB3">
                              <w:pPr>
                                <w:rPr>
                                  <w:rFonts w:ascii="Times New Roman" w:hAnsi="Times New Roman"/>
                                  <w:sz w:val="20"/>
                                </w:rPr>
                              </w:pPr>
                              <w:r w:rsidRPr="00EB3114">
                                <w:rPr>
                                  <w:rFonts w:ascii="Times New Roman" w:hAnsi="Times New Roman"/>
                                  <w:sz w:val="20"/>
                                </w:rPr>
                                <w:t>İmpact test piecesÇentik  darbe deney parçaları</w:t>
                              </w:r>
                            </w:p>
                            <w:p w:rsidR="00F43AB3" w:rsidRPr="00EB3114" w:rsidRDefault="00F43AB3" w:rsidP="00F43AB3">
                              <w:pPr>
                                <w:rPr>
                                  <w:rFonts w:ascii="Times New Roman" w:hAnsi="Times New Roman"/>
                                  <w:sz w:val="20"/>
                                </w:rPr>
                              </w:pPr>
                              <w:r w:rsidRPr="00EB3114">
                                <w:rPr>
                                  <w:rFonts w:ascii="Times New Roman" w:hAnsi="Times New Roman"/>
                                  <w:sz w:val="20"/>
                                </w:rPr>
                                <w:t>İmpact test pieces</w:t>
                              </w:r>
                            </w:p>
                          </w:txbxContent>
                        </wps:txbx>
                        <wps:bodyPr rot="0" vert="horz" wrap="square" lIns="0" tIns="0" rIns="0" bIns="0" anchor="t" anchorCtr="0" upright="1">
                          <a:spAutoFit/>
                        </wps:bodyPr>
                      </wps:wsp>
                      <wps:wsp>
                        <wps:cNvPr id="373" name="Line 200"/>
                        <wps:cNvCnPr/>
                        <wps:spPr bwMode="auto">
                          <a:xfrm>
                            <a:off x="3485524" y="999404"/>
                            <a:ext cx="1200" cy="152401"/>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374" name="Line 201"/>
                        <wps:cNvCnPr/>
                        <wps:spPr bwMode="auto">
                          <a:xfrm>
                            <a:off x="3514724" y="999404"/>
                            <a:ext cx="1200" cy="15240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75" name="Line 202"/>
                        <wps:cNvCnPr/>
                        <wps:spPr bwMode="auto">
                          <a:xfrm>
                            <a:off x="3057521" y="1447105"/>
                            <a:ext cx="1200" cy="15240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76" name="Line 203"/>
                        <wps:cNvCnPr/>
                        <wps:spPr bwMode="auto">
                          <a:xfrm>
                            <a:off x="3019420" y="1447105"/>
                            <a:ext cx="1200" cy="15240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77" name="Line 204"/>
                        <wps:cNvCnPr/>
                        <wps:spPr bwMode="auto">
                          <a:xfrm>
                            <a:off x="3895726" y="1447105"/>
                            <a:ext cx="1200" cy="15240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78" name="Line 205"/>
                        <wps:cNvCnPr/>
                        <wps:spPr bwMode="auto">
                          <a:xfrm>
                            <a:off x="3857626" y="1447105"/>
                            <a:ext cx="1200" cy="15240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79" name="Line 206"/>
                        <wps:cNvCnPr/>
                        <wps:spPr bwMode="auto">
                          <a:xfrm>
                            <a:off x="5886440" y="1009004"/>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0" name="Line 207"/>
                        <wps:cNvCnPr/>
                        <wps:spPr bwMode="auto">
                          <a:xfrm>
                            <a:off x="5715039" y="980404"/>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1" name="Line 208"/>
                        <wps:cNvCnPr/>
                        <wps:spPr bwMode="auto">
                          <a:xfrm>
                            <a:off x="5838839" y="1466205"/>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2" name="Line 209"/>
                        <wps:cNvCnPr/>
                        <wps:spPr bwMode="auto">
                          <a:xfrm>
                            <a:off x="5648338" y="1437605"/>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Tuval 408" o:spid="_x0000_s1367" editas="canvas" style="position:absolute;margin-left:-6pt;margin-top:-41.95pt;width:524.35pt;height:437.6pt;z-index:251654144;mso-position-horizontal-relative:char;mso-position-vertical-relative:line" coordsize="66592,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8" type="#_x0000_t75" style="position:absolute;width:66592;height:55575;visibility:visible;mso-wrap-style:square">
                  <v:fill o:detectmouseclick="t"/>
                  <v:path o:connecttype="none"/>
                </v:shape>
                <v:shape id="Freeform 114" o:spid="_x0000_s1369" style="position:absolute;left:37630;top:5207;width:3175;height:10033;visibility:visible;mso-wrap-style:square;v-text-anchor:top" coordsize="50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eWcQA&#10;AADcAAAADwAAAGRycy9kb3ducmV2LnhtbESPQUvDQBSE7wX/w/IEb+3GHEobuw0iVgQRbCv0+sg+&#10;syHZt2H32UZ/vSsIHoeZ+YbZ1JMf1Jli6gIbuF0UoIibYDtuDbwfd/MVqCTIFofAZOCLEtTbq9kG&#10;KxsuvKfzQVqVIZwqNOBExkrr1DjymBZhJM7eR4geJcvYahvxkuF+0GVRLLXHjvOCw5EeHDX94dMb&#10;WL59P3mSYk2nXXx57Dtx5enVmJvr6f4OlNAk/+G/9rM1UK5K+D2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0nlnEAAAA3AAAAA8AAAAAAAAAAAAAAAAAmAIAAGRycy9k&#10;b3ducmV2LnhtbFBLBQYAAAAABAAEAPUAAACJAwAAAAA=&#10;" path="m,140c30,90,60,40,120,20,180,,300,,360,20v60,20,100,20,120,120c500,240,480,380,480,620v,240,,600,,960e" filled="f">
                  <v:path arrowok="t" o:connecttype="custom" o:connectlocs="0,2147483647;2147483647,2147483647;2147483647,2147483647;2147483647,2147483647;2147483647,2147483647;2147483647,2147483647" o:connectangles="0,0,0,0,0,0"/>
                </v:shape>
                <v:shape id="Freeform 115" o:spid="_x0000_s1370" style="position:absolute;left:27216;top:6096;width:10414;height:3810;visibility:visible;mso-wrap-style:square;v-text-anchor:top" coordsize="164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1l8QA&#10;AADcAAAADwAAAGRycy9kb3ducmV2LnhtbESP3YrCMBSE7wXfIRzBO01VdtFqFF3WXQVB/Ls/NMe2&#10;2pyUJqv17Y2w4OUwM98wk1ltCnGjyuWWFfS6EQjixOqcUwXHw7IzBOE8ssbCMil4kIPZtNmYYKzt&#10;nXd02/tUBAi7GBVk3pexlC7JyKDr2pI4eGdbGfRBVqnUFd4D3BSyH0Wf0mDOYSHDkr4ySq77P6OA&#10;17+n3mW1WH/Tz3Y5WsjL5vpxUKrdqudjEJ5q/w7/t1daQX84gNe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89ZfEAAAA3AAAAA8AAAAAAAAAAAAAAAAAmAIAAGRycy9k&#10;b3ducmV2LnhtbFBLBQYAAAAABAAEAPUAAACJAwAAAAA=&#10;" path="m1640,v-30,90,-60,180,-120,240c1460,300,1500,320,1280,360,1060,400,400,440,200,480,,520,100,580,80,600e" filled="f">
                  <v:path arrowok="t" o:connecttype="custom" o:connectlocs="2147483647,0;2147483647,2147483647;2147483647,2147483647;2147483647,2147483647;2147483647,2147483647" o:connectangles="0,0,0,0,0"/>
                </v:shape>
                <v:shape id="Freeform 116" o:spid="_x0000_s1371" style="position:absolute;left:27724;top:9906;width:12;height:6858;visibility:visible;mso-wrap-style:square;v-text-anchor:top" coordsize="1,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cEMQA&#10;AADcAAAADwAAAGRycy9kb3ducmV2LnhtbESPQWvCQBCF74X+h2UK3uqmqRSbukqRCp6EqpDrkJ1u&#10;QrOzITvG6K93hUKPjzfve/MWq9G3aqA+NoENvEwzUMRVsA07A8fD5nkOKgqyxTYwGbhQhNXy8WGB&#10;hQ1n/qZhL04lCMcCDdQiXaF1rGryGKehI07eT+g9SpK907bHc4L7VudZ9qY9NpwaauxoXVP1uz/5&#10;9IbTuWxm5dfhtdwNV7xKW7p3YyZP4+cHKKFR/o//0ltrIJ/P4D4mEU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XBDEAAAA3AAAAA8AAAAAAAAAAAAAAAAAmAIAAGRycy9k&#10;b3ducmV2LnhtbFBLBQYAAAAABAAEAPUAAACJAwAAAAA=&#10;" path="m,c,450,,900,,1080e" filled="f">
                  <v:path arrowok="t" o:connecttype="custom" o:connectlocs="0,0;0,2147483647" o:connectangles="0,0"/>
                </v:shape>
                <v:shape id="Freeform 117" o:spid="_x0000_s1372" style="position:absolute;left:40678;top:15240;width:762;height:1524;visibility:visible;mso-wrap-style:square;v-text-anchor:top" coordsize="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7jBMQA&#10;AADcAAAADwAAAGRycy9kb3ducmV2LnhtbESPQYvCMBSE7wv+h/AEL4umClu1GkWFBT2uVrw+m2db&#10;bV5KE7X77zfCgsdhZr5h5svWVOJBjSstKxgOIhDEmdUl5wrSw3d/AsJ5ZI2VZVLwSw6Wi87HHBNt&#10;n/xDj73PRYCwS1BB4X2dSOmyggy6ga2Jg3exjUEfZJNL3eAzwE0lR1EUS4Mlh4UCa9oUlN32d6Pg&#10;dLseXaqn8S4dr+P6fL6ftvpTqV63Xc1AeGr9O/zf3moFo8kXvM6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O4wTEAAAA3AAAAA8AAAAAAAAAAAAAAAAAmAIAAGRycy9k&#10;b3ducmV2LnhtbFBLBQYAAAAABAAEAPUAAACJAwAAAAA=&#10;" path="m,c,50,,100,,120e" filled="f">
                  <v:path arrowok="t" o:connecttype="custom" o:connectlocs="0,0;0,2147483647" o:connectangles="0,0"/>
                </v:shape>
                <v:shape id="Freeform 118" o:spid="_x0000_s1373" style="position:absolute;left:34582;top:16764;width:6096;height:12192;visibility:visible;mso-wrap-style:square;v-text-anchor:top" coordsize="960,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JLcYA&#10;AADcAAAADwAAAGRycy9kb3ducmV2LnhtbESPQWvCQBSE74X+h+UVeinNphEkxKwSBFsvVkwF8fbM&#10;PpPQ7NuQ3Wr677sFweMwM98w+WI0nbjQ4FrLCt6iGARxZXXLtYL91+o1BeE8ssbOMin4JQeL+eND&#10;jpm2V97RpfS1CBB2GSpovO8zKV3VkEEX2Z44eGc7GPRBDrXUA14D3HQyieOpNNhyWGiwp2VD1Xf5&#10;YxRgkp42WOzft8v1kV+OxWH1+TFR6vlpLGYgPI3+Hr6111pBkk7h/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7JLcYAAADcAAAADwAAAAAAAAAAAAAAAACYAgAAZHJz&#10;L2Rvd25yZXYueG1sUEsFBgAAAAAEAAQA9QAAAIsDAAAAAA==&#10;" path="m960,c880,30,800,60,720,120,640,180,540,280,480,360v-60,80,-60,20,-120,240c300,820,180,1400,120,1680,60,1960,30,2120,,2280e" filled="f">
                  <v:path arrowok="t" o:connecttype="custom" o:connectlocs="2147483647,0;2147483647,2147483647;2147483647,2147483647;2147483647,2147483647;2147483647,2147483647;0,2147483647" o:connectangles="0,0,0,0,0,0"/>
                </v:shape>
                <v:shape id="Freeform 119" o:spid="_x0000_s1374" style="position:absolute;left:34575;top:28930;width:7620;height:14484;rotation:-141566fd;visibility:visible;mso-wrap-style:square;v-text-anchor:top" coordsize="1360,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md8MA&#10;AADcAAAADwAAAGRycy9kb3ducmV2LnhtbESPQWvCQBSE7wX/w/IEb3VjDlaiq4ggeOjF2EKPr7vP&#10;JJh9G3e3Mfn3bqHQ4zAz3zCb3WBb0ZMPjWMFi3kGglg703Cl4ONyfF2BCBHZYOuYFIwUYLedvGyw&#10;MO7BZ+rLWIkE4VCggjrGrpAy6JoshrnriJN3dd5iTNJX0nh8JLhtZZ5lS2mx4bRQY0eHmvSt/LEK&#10;2OvPfsTylvdf+nh/H6/fFymVmk2H/RpEpCH+h//aJ6MgX73B75l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Smd8MAAADcAAAADwAAAAAAAAAAAAAAAACYAgAAZHJzL2Rv&#10;d25yZXYueG1sUEsFBgAAAAAEAAQA9QAAAIgDAAAAAA==&#10;" path="m40,c20,100,,200,40,360,80,520,200,760,280,960v80,200,160,460,240,600c600,1700,620,1740,760,1800v140,60,500,100,600,120e" filled="f">
                  <v:path arrowok="t" o:connecttype="custom" o:connectlocs="2147483647,0;2147483647,2147483647;2147483647,2147483647;2147483647,2147483647;2147483647,2147483647;2147483647,2147483647" o:connectangles="0,0,0,0,0,0"/>
                </v:shape>
                <v:shape id="Freeform 120" o:spid="_x0000_s1375" style="position:absolute;left:27724;top:16764;width:4826;height:11430;visibility:visible;mso-wrap-style:square;v-text-anchor:top" coordsize="76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3rR8EA&#10;AADcAAAADwAAAGRycy9kb3ducmV2LnhtbERPy4rCMBTdD/gP4QpuBk3tQkunUQZB0KUPGGZ3be60&#10;HZub0sS2+vVmIbg8nHe2HkwtOmpdZVnBfBaBIM6trrhQcD5tpwkI55E11pZJwZ0crFejjwxTbXs+&#10;UHf0hQgh7FJUUHrfpFK6vCSDbmYb4sD92dagD7AtpG6xD+GmlnEULaTBikNDiQ1tSsqvx5tRkF/v&#10;/7GOP7vl7fFzSbj/7U5yr9RkPHx/gfA0+Lf45d5pBXES1oY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960fBAAAA3AAAAA8AAAAAAAAAAAAAAAAAmAIAAGRycy9kb3du&#10;cmV2LnhtbFBLBQYAAAAABAAEAPUAAACGAwAAAAA=&#10;" path="m,c180,30,360,60,480,120v120,60,200,140,240,240c760,460,760,480,720,720,680,960,580,1380,480,1800e" filled="f">
                  <v:path arrowok="t" o:connecttype="custom" o:connectlocs="0,0;2147483647,2147483647;2147483647,2147483647;2147483647,2147483647;2147483647,2147483647" o:connectangles="0,0,0,0,0"/>
                </v:shape>
                <v:shape id="Freeform 121" o:spid="_x0000_s1376" style="position:absolute;left:27724;top:28194;width:4572;height:15240;visibility:visible;mso-wrap-style:square;v-text-anchor:top" coordsize="72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L8EA&#10;AADcAAAADwAAAGRycy9kb3ducmV2LnhtbESPQYvCMBSE78L+h/AEbzaxB9GuUURWEPcgW/cHPJpn&#10;W2xeShK1/nuzIOxxmJlvmNVmsJ24kw+tYw2zTIEgrpxpudbwe95PFyBCRDbYOSYNTwqwWX+MVlgY&#10;9+AfupexFgnCoUANTYx9IWWoGrIYMtcTJ+/ivMWYpK+l8fhIcNvJXKm5tNhyWmiwp11D1bW8WQ01&#10;e6PKOX0d1Wm23O1z75i/tZ6Mh+0niEhD/A+/2wejIV8s4e9MOg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fiS/BAAAA3AAAAA8AAAAAAAAAAAAAAAAAmAIAAGRycy9kb3du&#10;cmV2LnhtbFBLBQYAAAAABAAEAPUAAACGAwAAAAA=&#10;" path="m480,v,80,,160,,240c480,320,460,340,480,480v20,140,80,360,120,600c640,1320,720,1740,720,1920v,180,-60,180,-120,240c540,2220,460,2240,360,2280,260,2320,130,2360,,2400e" filled="f">
                  <v:path arrowok="t" o:connecttype="custom" o:connectlocs="2147483647,0;2147483647,2147483647;2147483647,2147483647;2147483647,2147483647;2147483647,2147483647;2147483647,2147483647;2147483647,2147483647;0,2147483647" o:connectangles="0,0,0,0,0,0,0,0"/>
                </v:shape>
                <v:line id="Line 122" o:spid="_x0000_s1377" style="position:absolute;visibility:visible;mso-wrap-style:square" from="42202,43434" to="42202,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v:line id="Line 123" o:spid="_x0000_s1378" style="position:absolute;visibility:visible;mso-wrap-style:square" from="26962,43434" to="26974,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XvccAAADcAAAADwAAAGRycy9kb3ducmV2LnhtbESPQWvCQBSE7wX/w/IKvdVNLQ0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Ve9xwAAANwAAAAPAAAAAAAA&#10;AAAAAAAAAKECAABkcnMvZG93bnJldi54bWxQSwUGAAAAAAQABAD5AAAAlQMAAAAA&#10;"/>
                <v:line id="Line 124" o:spid="_x0000_s1379" style="position:absolute;visibility:visible;mso-wrap-style:square" from="26200,52578" to="45250,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8BsYAAADcAAAADwAAAGRycy9kb3ducmV2LnhtbESPQWvCQBCF74L/YRmhN91UqJroKq2l&#10;IHiKtehxyI7Z0OxszG5N2l/vFgo9Pt68781bbXpbixu1vnKs4HGSgCAunK64VHB8fxsvQPiArLF2&#10;TAq+ycNmPRysMNOu45xuh1CKCGGfoQITQpNJ6QtDFv3ENcTRu7jWYoiyLaVusYtwW8tpksykxYpj&#10;g8GGtoaKz8OXjW/Mn35e8o/XdHE+mlOXp3PeXfdKPYz65yWIQH34P/5L77SCaTqD3zGRAH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1fAbGAAAA3AAAAA8AAAAAAAAA&#10;AAAAAAAAoQIAAGRycy9kb3ducmV2LnhtbFBLBQYAAAAABAAEAPkAAACUAwAAAAA=&#10;">
                  <v:stroke dashstyle="longDashDot"/>
                </v:line>
                <v:line id="Line 125" o:spid="_x0000_s1380" style="position:absolute;visibility:visible;mso-wrap-style:square" from="27724,3048" to="27724,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line id="Line 126" o:spid="_x0000_s1381" style="position:absolute;visibility:visible;mso-wrap-style:square" from="40678,3048" to="40678,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line id="Line 127" o:spid="_x0000_s1382" style="position:absolute;visibility:visible;mso-wrap-style:square" from="34582,3810" to="40678,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R7MQAAADcAAAADwAAAGRycy9kb3ducmV2LnhtbESPQWvCQBSE74L/YXmCt7oxB6nRVYqg&#10;5CKltvT8zL4mabNvY3bNpv31XUHwOMzMN8x6O5hG9NS52rKC+SwBQVxYXXOp4ON9//QMwnlkjY1l&#10;UvBLDrab8WiNmbaB36g/+VJECLsMFVTet5mUrqjIoJvZljh6X7Yz6KPsSqk7DBFuGpkmyUIarDku&#10;VNjSrqLi53Q1CpLwd5DfMq/71/x4Ce05fKaXoNR0MrysQHga/CN8b+daQbpcwu1MPA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ZHsxAAAANwAAAAPAAAAAAAAAAAA&#10;AAAAAKECAABkcnMvZG93bnJldi54bWxQSwUGAAAAAAQABAD5AAAAkgMAAAAA&#10;">
                  <v:stroke startarrow="block" endarrow="block"/>
                </v:line>
                <v:line id="Line 128" o:spid="_x0000_s1383" style="position:absolute;flip:x;visibility:visible;mso-wrap-style:square" from="23152,8382" to="3458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nvQMMAAADcAAAADwAAAGRycy9kb3ducmV2LnhtbERPy2oCMRTdF/oP4Ra6KZppLWJHo4hQ&#10;cOHGByPdXSe3k2EmN2OS6vj3ZiF0eTjv2aK3rbiQD7VjBe/DDARx6XTNlYLD/nswAREissbWMSm4&#10;UYDF/Plphrl2V97SZRcrkUI45KjAxNjlUobSkMUwdB1x4n6dtxgT9JXUHq8p3LbyI8vG0mLNqcFg&#10;RytDZbP7swrkZPN29svTZ1M0x+OXKcqi+9ko9frSL6cgIvXxX/xwr7WCUZ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Z70DDAAAA3AAAAA8AAAAAAAAAAAAA&#10;AAAAoQIAAGRycy9kb3ducmV2LnhtbFBLBQYAAAAABAAEAPkAAACRAwAAAAA=&#10;"/>
                <v:line id="Line 129" o:spid="_x0000_s1384" style="position:absolute;visibility:visible;mso-wrap-style:square" from="26200,8382" to="26212,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H8MQAAADcAAAADwAAAGRycy9kb3ducmV2LnhtbESPQWsCMRSE7wX/Q3hCbzVRoZTVKCJY&#10;9iKlVjw/N8/d1c3Lukk32/76plDocZiZb5jlerCN6KnztWMN04kCQVw4U3Op4fixe3oB4QOywcYx&#10;afgiD+vV6GGJmXGR36k/hFIkCPsMNVQhtJmUvqjIop+4ljh5F9dZDEl2pTQdxgS3jZwp9Swt1pwW&#10;KmxpW1FxO3xaDSp+v8qrzOv+Ld/fY3uOp9k9av04HjYLEIGG8B/+a+dGw1xN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jAfwxAAAANwAAAAPAAAAAAAAAAAA&#10;AAAAAKECAABkcnMvZG93bnJldi54bWxQSwUGAAAAAAQABAD5AAAAkgMAAAAA&#10;">
                  <v:stroke startarrow="block" endarrow="block"/>
                </v:line>
                <v:line id="Line 130" o:spid="_x0000_s1385" style="position:absolute;visibility:visible;mso-wrap-style:square" from="23914,8382" to="23914,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wMmMYAAADcAAAADwAAAGRycy9kb3ducmV2LnhtbESPQWvCQBSE70L/w/KE3nRjWsRGN0GE&#10;QmlB0Fbo8Zl9TUKzb0N2m6T59a4geBxm5htmkw2mFh21rrKsYDGPQBDnVldcKPj6fJ2tQDiPrLG2&#10;TAr+yUGWPkw2mGjb84G6oy9EgLBLUEHpfZNI6fKSDLq5bYiD92Nbgz7ItpC6xT7ATS3jKFpKgxWH&#10;hRIb2pWU/x7/jAKUu9GvDsPH88vJyO/9dnk6j+9KPU6H7RqEp8Hfw7f2m1bwFMVwPROOgEw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sDJjGAAAA3AAAAA8AAAAAAAAA&#10;AAAAAAAAoQIAAGRycy9kb3ducmV2LnhtbFBLBQYAAAAABAAEAPkAAACUAwAAAAA=&#10;">
                  <v:stroke startarrow="block"/>
                </v:line>
                <v:line id="Line 131" o:spid="_x0000_s1386" style="position:absolute;visibility:visible;mso-wrap-style:square" from="26962,46482" to="42202,4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132" o:spid="_x0000_s1387" style="position:absolute;visibility:visible;mso-wrap-style:square" from="27724,16764" to="27736,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133" o:spid="_x0000_s1388" style="position:absolute;visibility:visible;mso-wrap-style:square" from="40678,16764" to="40678,4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Line 134" o:spid="_x0000_s1389" style="position:absolute;flip:x;visibility:visible;mso-wrap-style:square" from="26962,43434" to="27724,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Sr8YAAADcAAAADwAAAGRycy9kb3ducmV2LnhtbESPQWsCMRSE7wX/Q3hCL0WztkV0NYoI&#10;Qg9easuKt+fmuVl287ImqW7/fVMo9DjMzDfMct3bVtzIh9qxgsk4A0FcOl1zpeDzYzeagQgRWWPr&#10;mBR8U4D1avCwxFy7O7/T7RArkSAcclRgYuxyKUNpyGIYu444eRfnLcYkfSW1x3uC21Y+Z9lUWqw5&#10;LRjsaGuobA5fVoGc7Z+ufnN+bYrmeJyboiy6016px2G/WYCI1Mf/8F/7TSt4y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0q/GAAAA3AAAAA8AAAAAAAAA&#10;AAAAAAAAoQIAAGRycy9kb3ducmV2LnhtbFBLBQYAAAAABAAEAPkAAACUAwAAAAA=&#10;"/>
                <v:shapetype id="_x0000_t202" coordsize="21600,21600" o:spt="202" path="m,l,21600r21600,l21600,xe">
                  <v:stroke joinstyle="miter"/>
                  <v:path gradientshapeok="t" o:connecttype="rect"/>
                </v:shapetype>
                <v:shape id="Text Box 135" o:spid="_x0000_s1390" type="#_x0000_t202" style="position:absolute;left:20866;top:11430;width:3048;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mHsMA&#10;AADcAAAADwAAAGRycy9kb3ducmV2LnhtbESPQYvCMBSE74L/ITxhL6Kpq3aXrlGKsOLV1oPHR/Ns&#10;yzYvpYm1+++NIHgcZuYbZrMbTCN66lxtWcFiHoEgLqyuuVRwzn9n3yCcR9bYWCYF/+Rgtx2PNpho&#10;e+cT9ZkvRYCwS1BB5X2bSOmKigy6uW2Jg3e1nUEfZFdK3eE9wE0jP6MolgZrDgsVtrSvqPjLbkbB&#10;sLbZsXV5GuPimk17fzmk+Uqpj8mQ/oDwNPh3+NU+agXL6AueZ8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HmHsMAAADcAAAADwAAAAAAAAAAAAAAAACYAgAAZHJzL2Rv&#10;d25yZXYueG1sUEsFBgAAAAAEAAQA9QAAAIgDAAAAAA==&#10;" stroked="f">
                  <v:textbox style="layout-flow:vertical;mso-layout-flow-alt:bottom-to-top;mso-next-textbox:#Text Box 135" inset="0,0,0,0">
                    <w:txbxContent>
                      <w:p w:rsidR="00F43AB3" w:rsidRPr="009D67AD" w:rsidRDefault="00F43AB3" w:rsidP="00F43AB3">
                        <w:pPr>
                          <w:rPr>
                            <w:sz w:val="20"/>
                          </w:rPr>
                        </w:pPr>
                        <w:r w:rsidRPr="009D67AD">
                          <w:rPr>
                            <w:sz w:val="20"/>
                          </w:rPr>
                          <w:t>Ortalama çap</w:t>
                        </w:r>
                      </w:p>
                      <w:p w:rsidR="00F43AB3" w:rsidRPr="009D67AD" w:rsidRDefault="00F43AB3" w:rsidP="00F43AB3">
                        <w:pPr>
                          <w:rPr>
                            <w:sz w:val="20"/>
                          </w:rPr>
                        </w:pPr>
                        <w:r w:rsidRPr="009D67AD">
                          <w:rPr>
                            <w:sz w:val="20"/>
                          </w:rPr>
                          <w:t>Nominal diameter</w:t>
                        </w:r>
                      </w:p>
                      <w:p w:rsidR="00F43AB3" w:rsidRPr="009D67AD" w:rsidRDefault="00F43AB3" w:rsidP="00F43AB3">
                        <w:pPr>
                          <w:rPr>
                            <w:sz w:val="20"/>
                          </w:rPr>
                        </w:pPr>
                        <w:r w:rsidRPr="009D67AD">
                          <w:rPr>
                            <w:sz w:val="20"/>
                          </w:rPr>
                          <w:t>Ortalama çap</w:t>
                        </w:r>
                      </w:p>
                      <w:p w:rsidR="00F43AB3" w:rsidRPr="009D67AD" w:rsidRDefault="00F43AB3" w:rsidP="00F43AB3">
                        <w:pPr>
                          <w:rPr>
                            <w:sz w:val="20"/>
                          </w:rPr>
                        </w:pPr>
                        <w:r w:rsidRPr="009D67AD">
                          <w:rPr>
                            <w:sz w:val="20"/>
                          </w:rPr>
                          <w:t>Nominal diameter</w:t>
                        </w:r>
                      </w:p>
                      <w:p w:rsidR="00F43AB3" w:rsidRDefault="00F43AB3" w:rsidP="00F43AB3"/>
                    </w:txbxContent>
                  </v:textbox>
                </v:shape>
                <v:shape id="Text Box 136" o:spid="_x0000_s1391" type="#_x0000_t202" style="position:absolute;left:36868;top:1524;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U7MEA&#10;AADcAAAADwAAAGRycy9kb3ducmV2LnhtbERPTYvCMBC9C/6HMMJeZJuugkhtFFd3wYMedMXz0Ixt&#10;sZmUJNr67zcHwePjfeer3jTiQc7XlhV8JSkI4sLqmksF57/fzzkIH5A1NpZJwZM8rJbDQY6Zth0f&#10;6XEKpYgh7DNUUIXQZlL6oiKDPrEtceSu1hkMEbpSaoddDDeNnKTpTBqsOTZU2NKmouJ2uhsFs627&#10;d0fejLfnnz0e2nJy+X5elPoY9esFiEB9eItf7p1WME3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V1OzBAAAA3AAAAA8AAAAAAAAAAAAAAAAAmAIAAGRycy9kb3du&#10;cmV2LnhtbFBLBQYAAAAABAAEAPUAAACGAwAAAAA=&#10;" stroked="f">
                  <v:textbox style="mso-next-textbox:#Text Box 136" inset="0,0,0,0">
                    <w:txbxContent>
                      <w:p w:rsidR="00F43AB3" w:rsidRDefault="00F43AB3" w:rsidP="00F43AB3">
                        <w:r>
                          <w:rPr>
                            <w:rFonts w:cs="Arial"/>
                          </w:rPr>
                          <w:t>==</w:t>
                        </w:r>
                      </w:p>
                    </w:txbxContent>
                  </v:textbox>
                </v:shape>
                <v:shape id="Text Box 137" o:spid="_x0000_s1392" type="#_x0000_t202" style="position:absolute;left:30772;top:1524;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xd8YA&#10;AADcAAAADwAAAGRycy9kb3ducmV2LnhtbESPT2vCQBTE7wW/w/KEXopumoLU6CrWtNBDPWjF8yP7&#10;TILZt2F3zZ9v3y0Uehxm5jfMejuYRnTkfG1ZwfM8AUFcWF1zqeD8/TF7BeEDssbGMikYycN2M3lY&#10;Y6Ztz0fqTqEUEcI+QwVVCG0mpS8qMujntiWO3tU6gyFKV0rtsI9w08g0SRbSYM1xocKW9hUVt9Pd&#10;KFjk7t4fef+Un9+/8NCW6eVtvCj1OB12KxCBhvAf/mt/agUvyRJ+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lxd8YAAADcAAAADwAAAAAAAAAAAAAAAACYAgAAZHJz&#10;L2Rvd25yZXYueG1sUEsFBgAAAAAEAAQA9QAAAIsDAAAAAA==&#10;" stroked="f">
                  <v:textbox style="mso-next-textbox:#Text Box 137" inset="0,0,0,0">
                    <w:txbxContent>
                      <w:p w:rsidR="00F43AB3" w:rsidRDefault="00F43AB3" w:rsidP="00F43AB3">
                        <w:r>
                          <w:rPr>
                            <w:rFonts w:cs="Arial"/>
                          </w:rPr>
                          <w:t>==</w:t>
                        </w:r>
                      </w:p>
                    </w:txbxContent>
                  </v:textbox>
                </v:shape>
                <v:shape id="Text Box 138" o:spid="_x0000_s1393" type="#_x0000_t202" style="position:absolute;left:35344;top:9144;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ON8IA&#10;AADcAAAADwAAAGRycy9kb3ducmV2LnhtbERPy4rCMBTdC/MP4Q64kTGtgkjHKDPVARe68IHrS3Nt&#10;i81NSaKtfz9ZCC4P571Y9aYRD3K+tqwgHScgiAuray4VnE9/X3MQPiBrbCyTgid5WC0/BgvMtO34&#10;QI9jKEUMYZ+hgiqENpPSFxUZ9GPbEkfuap3BEKErpXbYxXDTyEmSzKTBmmNDhS3lFRW3490omK3d&#10;vTtwPlqfNzvct+Xk8vu8KDX87H++QQTqw1v8cm+1gmka58c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k43wgAAANwAAAAPAAAAAAAAAAAAAAAAAJgCAABkcnMvZG93&#10;bnJldi54bWxQSwUGAAAAAAQABAD1AAAAhwMAAAAA&#10;" stroked="f">
                  <v:textbox style="mso-next-textbox:#Text Box 138" inset="0,0,0,0">
                    <w:txbxContent>
                      <w:p w:rsidR="00F43AB3" w:rsidRPr="00626EC8" w:rsidRDefault="00F43AB3" w:rsidP="00F43AB3">
                        <w:pPr>
                          <w:rPr>
                            <w:b/>
                            <w:bCs/>
                          </w:rPr>
                        </w:pPr>
                        <w:r>
                          <w:rPr>
                            <w:b/>
                            <w:bCs/>
                          </w:rPr>
                          <w:t xml:space="preserve">  </w:t>
                        </w:r>
                        <w:r w:rsidRPr="00626EC8">
                          <w:rPr>
                            <w:b/>
                            <w:bCs/>
                          </w:rPr>
                          <w:t>c</w:t>
                        </w:r>
                        <w:r>
                          <w:rPr>
                            <w:b/>
                            <w:bCs/>
                          </w:rPr>
                          <w:t xml:space="preserve">  </w:t>
                        </w:r>
                        <w:r w:rsidRPr="00626EC8">
                          <w:rPr>
                            <w:b/>
                            <w:bCs/>
                          </w:rPr>
                          <w:t>c</w:t>
                        </w:r>
                      </w:p>
                    </w:txbxContent>
                  </v:textbox>
                </v:shape>
                <v:shape id="Text Box 139" o:spid="_x0000_s1394" type="#_x0000_t202" style="position:absolute;left:24676;top:9144;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rrMQA&#10;AADcAAAADwAAAGRycy9kb3ducmV2LnhtbESPzYvCMBTE7wv+D+EJXhZNqyDSNcr6BR7cgx94fjRv&#10;27LNS0mirf+9EYQ9DjPzG2a+7Ewt7uR8ZVlBOkpAEOdWV1wouJx3wxkIH5A11pZJwYM8LBe9jzlm&#10;2rZ8pPspFCJC2GeooAyhyaT0eUkG/cg2xNH7tc5giNIVUjtsI9zUcpwkU2mw4rhQYkPrkvK/080o&#10;mG7crT3y+nNz2R7wpynG19XjqtSg331/gQjUhf/wu73XCiZpC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266zEAAAA3AAAAA8AAAAAAAAAAAAAAAAAmAIAAGRycy9k&#10;b3ducmV2LnhtbFBLBQYAAAAABAAEAPUAAACJAwAAAAA=&#10;" stroked="f">
                  <v:textbox style="mso-next-textbox:#Text Box 139" inset="0,0,0,0">
                    <w:txbxContent>
                      <w:p w:rsidR="00F43AB3" w:rsidRPr="00EB111D" w:rsidRDefault="00F43AB3" w:rsidP="00F43AB3">
                        <w:pPr>
                          <w:rPr>
                            <w:rFonts w:cs="Arial"/>
                          </w:rPr>
                        </w:pPr>
                        <w:r w:rsidRPr="009D67AD">
                          <w:rPr>
                            <w:rFonts w:cs="Arial"/>
                            <w:sz w:val="20"/>
                          </w:rPr>
                          <w:t>1</w:t>
                        </w:r>
                        <w:r>
                          <w:rPr>
                            <w:rFonts w:cs="Arial"/>
                            <w:sz w:val="20"/>
                          </w:rPr>
                          <w:t>5</w:t>
                        </w:r>
                        <w:r w:rsidRPr="009D67AD">
                          <w:rPr>
                            <w:rFonts w:cs="Arial"/>
                            <w:sz w:val="20"/>
                          </w:rPr>
                          <w:t>1</w:t>
                        </w:r>
                        <w:r>
                          <w:rPr>
                            <w:rFonts w:cs="Arial"/>
                            <w:sz w:val="20"/>
                          </w:rPr>
                          <w:t>5</w:t>
                        </w:r>
                      </w:p>
                    </w:txbxContent>
                  </v:textbox>
                </v:shape>
                <v:line id="Line 140" o:spid="_x0000_s1395" style="position:absolute;visibility:visible;mso-wrap-style:square" from="27724,3810" to="34582,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cPWsUAAADcAAAADwAAAGRycy9kb3ducmV2LnhtbESPQWvCQBSE74X+h+UVvDUbUygldRUp&#10;VHIpUiueX7PPJJp9G7NrNvrrXaHQ4zAz3zCzxWhaMVDvGssKpkkKgri0uuFKwfbn8/kNhPPIGlvL&#10;pOBCDhbzx4cZ5toG/qZh4ysRIexyVFB73+VSurImgy6xHXH09rY36KPsK6l7DBFuWpml6as02HBc&#10;qLGjj5rK4+ZsFKThupIHWTTDuvg6he437LJTUGryNC7fQXga/X/4r11oBS/TD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cPWsUAAADcAAAADwAAAAAAAAAA&#10;AAAAAAChAgAAZHJzL2Rvd25yZXYueG1sUEsFBgAAAAAEAAQA+QAAAJMDAAAAAA==&#10;">
                  <v:stroke startarrow="block" endarrow="block"/>
                </v:line>
                <v:shape id="Text Box 141" o:spid="_x0000_s1396" type="#_x0000_t202" style="position:absolute;left:35344;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QQMYA&#10;AADcAAAADwAAAGRycy9kb3ducmV2LnhtbESPS2vDMBCE74X8B7GBXkojJwZT3CghjwZ6SA9JQ86L&#10;tbVNrZWR5Ef+fVQI9DjMzDfMcj2aRvTkfG1ZwXyWgCAurK65VHD5Pry+gfABWWNjmRTcyMN6NXla&#10;Yq7twCfqz6EUEcI+RwVVCG0upS8qMuhntiWO3o91BkOUrpTa4RDhppGLJMmkwZrjQoUt7Soqfs+d&#10;UZDtXTecePeyv3wc8astF9ft7arU83TcvIMINIb/8KP9qRWk8xT+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jQQMYAAADcAAAADwAAAAAAAAAAAAAAAACYAgAAZHJz&#10;L2Rvd25yZXYueG1sUEsFBgAAAAAEAAQA9QAAAIsDAAAAAA==&#10;" stroked="f">
                  <v:textbox style="mso-next-textbox:#Text Box 141" inset="0,0,0,0">
                    <w:txbxContent>
                      <w:p w:rsidR="00F43AB3" w:rsidRPr="001031BC" w:rsidRDefault="00F43AB3" w:rsidP="00F43AB3">
                        <w:pPr>
                          <w:rPr>
                            <w:b/>
                            <w:bCs/>
                          </w:rPr>
                        </w:pPr>
                        <w:r w:rsidRPr="001031BC">
                          <w:rPr>
                            <w:b/>
                            <w:bCs/>
                          </w:rPr>
                          <w:t>AA</w:t>
                        </w:r>
                      </w:p>
                    </w:txbxContent>
                  </v:textbox>
                </v:shape>
                <v:shape id="Text Box 142" o:spid="_x0000_s1397" type="#_x0000_t202" style="position:absolute;left:35344;top:50292;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INMUA&#10;AADcAAAADwAAAGRycy9kb3ducmV2LnhtbESPzYvCMBTE7wv+D+EJe1nWVF1EukbxYwUP68EPPD+a&#10;Z1tsXkoSbf3vjSB4HGbmN8xk1ppK3Mj50rKCfi8BQZxZXXKu4HhYf49B+ICssbJMCu7kYTbtfEww&#10;1bbhHd32IRcRwj5FBUUIdSqlzwoy6Hu2Jo7e2TqDIUqXS+2wiXBTyUGSjKTBkuNCgTUtC8ou+6tR&#10;MFq5a7Pj5dfq+PeP2zofnBb3k1Kf3Xb+CyJQG97hV3ujFQz7P/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Ug0xQAAANwAAAAPAAAAAAAAAAAAAAAAAJgCAABkcnMv&#10;ZG93bnJldi54bWxQSwUGAAAAAAQABAD1AAAAigMAAAAA&#10;" stroked="f">
                  <v:textbox style="mso-next-textbox:#Text Box 142" inset="0,0,0,0">
                    <w:txbxContent>
                      <w:p w:rsidR="00F43AB3" w:rsidRPr="001031BC" w:rsidRDefault="00F43AB3" w:rsidP="00F43AB3">
                        <w:pPr>
                          <w:rPr>
                            <w:b/>
                            <w:bCs/>
                          </w:rPr>
                        </w:pPr>
                        <w:r w:rsidRPr="001031BC">
                          <w:rPr>
                            <w:b/>
                            <w:bCs/>
                          </w:rPr>
                          <w:t>AA</w:t>
                        </w:r>
                      </w:p>
                    </w:txbxContent>
                  </v:textbox>
                </v:shape>
                <v:shapetype id="_x0000_t109" coordsize="21600,21600" o:spt="109" path="m,l,21600r21600,l21600,xe">
                  <v:stroke joinstyle="miter"/>
                  <v:path gradientshapeok="t" o:connecttype="rect"/>
                </v:shapetype>
                <v:shape id="AutoShape 143" o:spid="_x0000_s1398" type="#_x0000_t109" style="position:absolute;left:33820;top:990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OhMUA&#10;AADcAAAADwAAAGRycy9kb3ducmV2LnhtbESPUUsDMRCE3wX/Q1jBF2mTWqzl2rSIKC0+iLb9Actl&#10;vRx32ZyXbXv+e1MQfBxm5htmuR5Cq07UpzqyhcnYgCIuo6u5snDYv47moJIgO2wjk4UfSrBeXV8t&#10;sXDxzJ902kmlMoRTgRa8SFdonUpPAdM4dsTZ+4p9QMmyr7Tr8ZzhodX3xsx0wJrzgseOnj2Vze4Y&#10;LMidefnoNr6RwcXZ2/7x2Jjvd2tvb4anBSihQf7Df+2tszCdPMDlTD4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6ExQAAANwAAAAPAAAAAAAAAAAAAAAAAJgCAABkcnMv&#10;ZG93bnJldi54bWxQSwUGAAAAAAQABAD1AAAAigMAAAAA&#10;" strokeweight="1.5pt"/>
                <v:shape id="AutoShape 144" o:spid="_x0000_s1399" type="#_x0000_t109" style="position:absolute;left:29248;top:14478;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Q88UA&#10;AADcAAAADwAAAGRycy9kb3ducmV2LnhtbESPUUsDMRCE34X+h7BCX8QmrXDKtWkpoig+SG37A5bL&#10;ejnusjkv2/b890YQfBxm5htmtRlDp840pCayhfnMgCKuomu4tnA8PN8+gEqC7LCLTBa+KcFmPbla&#10;YenihT/ovJdaZQinEi14kb7UOlWeAqZZ7Imz9xmHgJLlUGs34CXDQ6cXxhQ6YMN5wWNPj56qdn8K&#10;FuTGPO36F9/K6GLxdrg/tebr3drp9bhdghIa5T/81351Fu7mBfyey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xDzxQAAANwAAAAPAAAAAAAAAAAAAAAAAJgCAABkcnMv&#10;ZG93bnJldi54bWxQSwUGAAAAAAQABAD1AAAAigMAAAAA&#10;" strokeweight="1.5pt"/>
                <v:shape id="AutoShape 145" o:spid="_x0000_s1400" type="#_x0000_t109" style="position:absolute;left:37630;top:14478;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1aMUA&#10;AADcAAAADwAAAGRycy9kb3ducmV2LnhtbESP3UoDMRSE7wu+QziCN2KTKrSyNi1SFMUL6Y8PcNgc&#10;N8tuTrab03Z9e1Mo9HKYmW+Y+XIIrTpSn+rIFiZjA4q4jK7mysLP7v3hGVQSZIdtZLLwRwmWi5vR&#10;HAsXT7yh41YqlSGcCrTgRbpC61R6CpjGsSPO3m/sA0qWfaVdj6cMD61+NGaqA9acFzx2tPJUNttD&#10;sCD35m3dffhGBhenX7vZoTH7b2vvbofXF1BCg1zDl/ans/A0mcH5TD4C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7VoxQAAANwAAAAPAAAAAAAAAAAAAAAAAJgCAABkcnMv&#10;ZG93bnJldi54bWxQSwUGAAAAAAQABAD1AAAAigMAAAAA&#10;" strokeweight="1.5pt"/>
                <v:shape id="Text Box 146" o:spid="_x0000_s1401" type="#_x0000_t202" style="position:absolute;left:35344;top:15240;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CMcIA&#10;AADcAAAADwAAAGRycy9kb3ducmV2LnhtbERPy4rCMBTdC/MP4Q64kTGtgkjHKDPVARe68IHrS3Nt&#10;i81NSaKtfz9ZCC4P571Y9aYRD3K+tqwgHScgiAuray4VnE9/X3MQPiBrbCyTgid5WC0/BgvMtO34&#10;QI9jKEUMYZ+hgiqENpPSFxUZ9GPbEkfuap3BEKErpXbYxXDTyEmSzKTBmmNDhS3lFRW3490omK3d&#10;vTtwPlqfNzvct+Xk8vu8KDX87H++QQTqw1v8cm+1gmka18Y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EIxwgAAANwAAAAPAAAAAAAAAAAAAAAAAJgCAABkcnMvZG93&#10;bnJldi54bWxQSwUGAAAAAAQABAD1AAAAhwMAAAAA&#10;" stroked="f">
                  <v:textbox style="mso-next-textbox:#Text Box 146" inset="0,0,0,0">
                    <w:txbxContent>
                      <w:p w:rsidR="00F43AB3" w:rsidRPr="00626EC8" w:rsidRDefault="00F43AB3" w:rsidP="00F43AB3">
                        <w:pPr>
                          <w:rPr>
                            <w:b/>
                            <w:bCs/>
                          </w:rPr>
                        </w:pPr>
                        <w:r>
                          <w:rPr>
                            <w:b/>
                            <w:bCs/>
                          </w:rPr>
                          <w:t xml:space="preserve"> b b b b</w:t>
                        </w:r>
                      </w:p>
                    </w:txbxContent>
                  </v:textbox>
                </v:shape>
                <v:shape id="Text Box 147" o:spid="_x0000_s1402" type="#_x0000_t202" style="position:absolute;left:31534;top:15240;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qsUA&#10;AADcAAAADwAAAGRycy9kb3ducmV2LnhtbESPzYvCMBTE7wv+D+EJe1nWVAXRrlH8WMHDevADz4/m&#10;2Rabl5JEW/97Iwh7HGbmN8x03ppK3Mn50rKCfi8BQZxZXXKu4HTcfI9B+ICssbJMCh7kYT7rfEwx&#10;1bbhPd0PIRcRwj5FBUUIdSqlzwoy6Hu2Jo7exTqDIUqXS+2wiXBTyUGSjKTBkuNCgTWtCsquh5tR&#10;MFq7W7Pn1df69PuHuzofnJePs1Kf3XbxAyJQG/7D7/ZWKxj2J/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OeqxQAAANwAAAAPAAAAAAAAAAAAAAAAAJgCAABkcnMv&#10;ZG93bnJldi54bWxQSwUGAAAAAAQABAD1AAAAigMAAAAA&#10;" stroked="f">
                  <v:textbox style="mso-next-textbox:#Text Box 147" inset="0,0,0,0">
                    <w:txbxContent>
                      <w:p w:rsidR="00F43AB3" w:rsidRPr="00626EC8" w:rsidRDefault="00F43AB3" w:rsidP="00F43AB3">
                        <w:pPr>
                          <w:rPr>
                            <w:b/>
                            <w:bCs/>
                          </w:rPr>
                        </w:pPr>
                        <w:r>
                          <w:rPr>
                            <w:b/>
                            <w:bCs/>
                          </w:rPr>
                          <w:t>aa</w:t>
                        </w:r>
                      </w:p>
                    </w:txbxContent>
                  </v:textbox>
                </v:shape>
                <v:line id="Line 148" o:spid="_x0000_s1403" style="position:absolute;visibility:visible;mso-wrap-style:square" from="30010,12954" to="3001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6Hk8cAAADcAAAADwAAAGRycy9kb3ducmV2LnhtbESPTU/CQBCG7yb+h82QeJMtGAUKC/Ej&#10;JiSeChg5Trpjt7E7W7srrf5650DCcfLO+8wzq83gG3WiLtaBDUzGGSjiMtiaKwOH/evtHFRMyBab&#10;wGTglyJs1tdXK8xt6Lmg0y5VSiAcczTgUmpzrWPpyGMch5ZYss/QeUwydpW2HfYC942eZtmD9liz&#10;XHDY0rOj8mv340Vjdv/3VLy/LObHg/voi8WMt99vxtyMhsclqERDuiyf21tr4G4q+vKMEEC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zoeTxwAAANwAAAAPAAAAAAAA&#10;AAAAAAAAAKECAABkcnMvZG93bnJldi54bWxQSwUGAAAAAAQABAD5AAAAlQMAAAAA&#10;">
                  <v:stroke dashstyle="longDashDot"/>
                </v:line>
                <v:line id="Line 149" o:spid="_x0000_s1404" style="position:absolute;visibility:visible;mso-wrap-style:square" from="38392,12954" to="38398,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IiCMYAAADcAAAADwAAAGRycy9kb3ducmV2LnhtbESPQWvCQBCF7wX/wzKCt7pRadXoKtZS&#10;EHqKtbTHITtmg9nZNLuatL++KwgeH2/e9+Yt152txIUaXzpWMBomIIhzp0suFBw+3h5nIHxA1lg5&#10;JgW/5GG96j0sMdWu5Ywu+1CICGGfogITQp1K6XNDFv3Q1cTRO7rGYoiyKaRusI1wW8lxkjxLiyXH&#10;BoM1bQ3lp/3ZxjemT38v2efrfPZ9MF9tNp/y7uddqUG/2yxABOrC/fiW3mkFk/EIrmMiAe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CIgjGAAAA3AAAAA8AAAAAAAAA&#10;AAAAAAAAoQIAAGRycy9kb3ducmV2LnhtbFBLBQYAAAAABAAEAPkAAACUAwAAAAA=&#10;">
                  <v:stroke dashstyle="longDashDot"/>
                </v:line>
                <v:line id="Line 150" o:spid="_x0000_s1405" style="position:absolute;visibility:visible;mso-wrap-style:square" from="25438,15240" to="31534,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8f8cAAADcAAAADwAAAGRycy9kb3ducmV2LnhtbESPQUvDQBCF7wX/wzKF3tpNI9omZlvU&#10;Uih4Sq3occiO2WB2Nma3TfTXu4Lg8fHmfW9esR1tKy7U+8axguUiAUFcOd1wreD0vJ+vQfiArLF1&#10;TAq+yMN2czUpMNdu4JIux1CLCGGfowITQpdL6StDFv3CdcTRe3e9xRBlX0vd4xDhtpVpktxKiw3H&#10;BoMdPRqqPo5nG99Y3Xw/lC+7bP12Mq9Dma348Pmk1Gw63t+BCDSG/+O/9EEruE5T+B0TCS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ULx/xwAAANwAAAAPAAAAAAAA&#10;AAAAAAAAAKECAABkcnMvZG93bnJldi54bWxQSwUGAAAAAAQABAD5AAAAlQMAAAAA&#10;">
                  <v:stroke dashstyle="longDashDot"/>
                </v:line>
                <v:line id="Line 151" o:spid="_x0000_s1406" style="position:absolute;visibility:visible;mso-wrap-style:square" from="36106,15240" to="43726,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wZ5McAAADcAAAADwAAAGRycy9kb3ducmV2LnhtbESPT2vCQBDF74V+h2UKvdVNFaumrmJb&#10;CkJP8Q96HLLTbGh2Nma3JvrpXUHw+Hjzfm/edN7ZShyp8aVjBa+9BARx7nTJhYLN+vtlDMIHZI2V&#10;Y1JwIg/z2ePDFFPtWs7ouAqFiBD2KSowIdSplD43ZNH3XE0cvV/XWAxRNoXUDbYRbivZT5I3abHk&#10;2GCwpk9D+d/q38Y3RsPzR7b9moz3G7Nrs8mIl4cfpZ6fusU7iEBduB/f0kutYNAfwHVMJI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BnkxwAAANwAAAAPAAAAAAAA&#10;AAAAAAAAAKECAABkcnMvZG93bnJldi54bWxQSwUGAAAAAAQABAD5AAAAlQMAAAAA&#10;">
                  <v:stroke dashstyle="longDashDot"/>
                </v:line>
                <v:line id="Line 152" o:spid="_x0000_s1407" style="position:absolute;flip:x;visibility:visible;mso-wrap-style:square" from="25438,17526" to="30010,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1I8YAAADcAAAADwAAAGRycy9kb3ducmV2LnhtbESPQWsCMRSE70L/Q3gFL0WztVJ0axQp&#10;FHrwopYVb8/N62bZzcs2ibr9941Q8DjMzDfMYtXbVlzIh9qxgudxBoK4dLrmSsHX/mM0AxEissbW&#10;MSn4pQCr5cNggbl2V97SZRcrkSAcclRgYuxyKUNpyGIYu444ed/OW4xJ+kpqj9cEt62cZNmrtFhz&#10;WjDY0buhstmdrQI52zz9+PVp2hTN4TA3RVl0x41Sw8d+/QYiUh/v4f/2p1bwMp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XtSPGAAAA3AAAAA8AAAAAAAAA&#10;AAAAAAAAoQIAAGRycy9kb3ducmV2LnhtbFBLBQYAAAAABAAEAPkAAACUAwAAAAA=&#10;"/>
                <v:line id="Line 153" o:spid="_x0000_s1408" style="position:absolute;visibility:visible;mso-wrap-style:square" from="38392,17526" to="43726,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x8cAAADcAAAADwAAAGRycy9kb3ducmV2LnhtbESPT2vCQBTE70K/w/IKvemmSoO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5HHxwAAANwAAAAPAAAAAAAA&#10;AAAAAAAAAKECAABkcnMvZG93bnJldi54bWxQSwUGAAAAAAQABAD5AAAAlQMAAAAA&#10;"/>
                <v:shape id="Text Box 154" o:spid="_x0000_s1409" type="#_x0000_t202" style="position:absolute;left:24676;top:15240;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5ZcUA&#10;AADcAAAADwAAAGRycy9kb3ducmV2LnhtbESPT4vCMBTE7wt+h/AEL4umW6Es1Sj+WWEP7kFXPD+a&#10;Z1tsXkoSbf32G0HY4zAzv2Hmy9404k7O15YVfEwSEMSF1TWXCk6/u/EnCB+QNTaWScGDPCwXg7c5&#10;5tp2fKD7MZQiQtjnqKAKoc2l9EVFBv3EtsTRu1hnMETpSqkddhFuGpkmSSYN1hwXKmxpU1FxPd6M&#10;gmzrbt2BN+/b09cef9oyPa8fZ6VGw341AxGoD//hV/tbK5imG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7llxQAAANwAAAAPAAAAAAAAAAAAAAAAAJgCAABkcnMv&#10;ZG93bnJldi54bWxQSwUGAAAAAAQABAD1AAAAigMAAAAA&#10;" stroked="f">
                  <v:textbox style="mso-next-textbox:#Text Box 154" inset="0,0,0,0">
                    <w:txbxContent>
                      <w:p w:rsidR="00F43AB3" w:rsidRDefault="00F43AB3" w:rsidP="00F43AB3">
                        <w:r w:rsidRPr="009D67AD">
                          <w:rPr>
                            <w:rFonts w:cs="Arial"/>
                            <w:sz w:val="20"/>
                          </w:rPr>
                          <w:t>1</w:t>
                        </w:r>
                        <w:r>
                          <w:rPr>
                            <w:rFonts w:cs="Arial"/>
                            <w:sz w:val="20"/>
                          </w:rPr>
                          <w:t>5</w:t>
                        </w:r>
                        <w:r>
                          <w:rPr>
                            <w:rFonts w:cs="Arial"/>
                          </w:rPr>
                          <w:t>5</w:t>
                        </w:r>
                        <w:r w:rsidRPr="009D67AD">
                          <w:rPr>
                            <w:rFonts w:cs="Arial"/>
                            <w:sz w:val="20"/>
                          </w:rPr>
                          <w:t>1</w:t>
                        </w:r>
                        <w:r>
                          <w:rPr>
                            <w:rFonts w:cs="Arial"/>
                            <w:sz w:val="20"/>
                          </w:rPr>
                          <w:t>5</w:t>
                        </w:r>
                        <w:r>
                          <w:rPr>
                            <w:rFonts w:cs="Arial"/>
                          </w:rPr>
                          <w:t>5</w:t>
                        </w:r>
                      </w:p>
                    </w:txbxContent>
                  </v:textbox>
                </v:shape>
                <v:shape id="Text Box 155" o:spid="_x0000_s1410" type="#_x0000_t202" style="position:absolute;left:42964;top:15240;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c/sUA&#10;AADcAAAADwAAAGRycy9kb3ducmV2LnhtbESPT4vCMBTE7wt+h/CEvSyabgWVahRXV9jDevAPnh/N&#10;sy02LyWJtn77jSDscZiZ3zDzZWdqcSfnK8sKPocJCOLc6ooLBafjdjAF4QOyxtoyKXiQh+Wi9zbH&#10;TNuW93Q/hEJECPsMFZQhNJmUPi/JoB/ahjh6F+sMhihdIbXDNsJNLdMkGUuDFceFEhtal5RfDzej&#10;YLxxt3bP64/N6fsXd02Rnr8eZ6Xe+91qBiJQF/7Dr/aPVjBKJ/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z+xQAAANwAAAAPAAAAAAAAAAAAAAAAAJgCAABkcnMv&#10;ZG93bnJldi54bWxQSwUGAAAAAAQABAD1AAAAigMAAAAA&#10;" stroked="f">
                  <v:textbox style="mso-next-textbox:#Text Box 155" inset="0,0,0,0">
                    <w:txbxContent>
                      <w:p w:rsidR="00F43AB3" w:rsidRDefault="00F43AB3" w:rsidP="00F43AB3">
                        <w:r w:rsidRPr="009D67AD">
                          <w:rPr>
                            <w:rFonts w:cs="Arial"/>
                            <w:sz w:val="20"/>
                          </w:rPr>
                          <w:t>1</w:t>
                        </w:r>
                        <w:r>
                          <w:rPr>
                            <w:rFonts w:cs="Arial"/>
                            <w:sz w:val="20"/>
                          </w:rPr>
                          <w:t>5</w:t>
                        </w:r>
                        <w:r>
                          <w:rPr>
                            <w:rFonts w:cs="Arial"/>
                          </w:rPr>
                          <w:t>5</w:t>
                        </w:r>
                        <w:r w:rsidRPr="009D67AD">
                          <w:rPr>
                            <w:rFonts w:cs="Arial"/>
                            <w:sz w:val="20"/>
                          </w:rPr>
                          <w:t>1</w:t>
                        </w:r>
                        <w:r>
                          <w:rPr>
                            <w:rFonts w:cs="Arial"/>
                            <w:sz w:val="20"/>
                          </w:rPr>
                          <w:t>5</w:t>
                        </w:r>
                        <w:r>
                          <w:rPr>
                            <w:rFonts w:cs="Arial"/>
                          </w:rPr>
                          <w:t>5</w:t>
                        </w:r>
                      </w:p>
                    </w:txbxContent>
                  </v:textbox>
                </v:shape>
                <v:line id="Line 156" o:spid="_x0000_s1411" style="position:absolute;visibility:visible;mso-wrap-style:square" from="26200,15240" to="26212,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PyDcIAAADcAAAADwAAAGRycy9kb3ducmV2LnhtbERPz2vCMBS+D/Y/hDfwNtNVkNGZljFQ&#10;ehGZE89vzbOta15qE5u6v94cBjt+fL9XxWQ6MdLgWssKXuYJCOLK6pZrBYev9fMrCOeRNXaWScGN&#10;HBT548MKM20Df9K497WIIewyVNB432dSuqohg25ue+LInexg0Ec41FIPGGK46WSaJEtpsOXY0GBP&#10;Hw1VP/urUZCE3408y7Idd+X2EvrvcEwvQanZ0/T+BsLT5P/Ff+5SK1ikcW08E4+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PyDcIAAADcAAAADwAAAAAAAAAAAAAA&#10;AAChAgAAZHJzL2Rvd25yZXYueG1sUEsFBgAAAAAEAAQA+QAAAJADAAAAAA==&#10;">
                  <v:stroke startarrow="block" endarrow="block"/>
                </v:line>
                <v:line id="Line 157" o:spid="_x0000_s1412" style="position:absolute;visibility:visible;mso-wrap-style:square" from="42202,15240" to="42208,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9XlsUAAADcAAAADwAAAGRycy9kb3ducmV2LnhtbESPT2vCQBTE74V+h+UVvNVNI0gbXaUU&#10;WnIR8Q89P7PPJDb7NmbXbPTTu4VCj8PM/IaZLwfTiJ46V1tW8DJOQBAXVtdcKtjvPp9fQTiPrLGx&#10;TAqu5GC5eHyYY6Zt4A31W1+KCGGXoYLK+zaT0hUVGXRj2xJH72g7gz7KrpS6wxDhppFpkkylwZrj&#10;QoUtfVRU/GwvRkESbl/yJPO6X+erc2gP4Ts9B6VGT8P7DISnwf+H/9q5VjBJ3+D3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9XlsUAAADcAAAADwAAAAAAAAAA&#10;AAAAAAChAgAAZHJzL2Rvd25yZXYueG1sUEsFBgAAAAAEAAQA+QAAAJMDAAAAAA==&#10;">
                  <v:stroke startarrow="block" endarrow="block"/>
                </v:line>
                <v:line id="Line 158" o:spid="_x0000_s1413" style="position:absolute;visibility:visible;mso-wrap-style:square" from="25438,10668" to="38392,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cRTscAAADcAAAADwAAAGRycy9kb3ducmV2LnhtbESPTU/CQBCG7yb+h82QeJMtEgUKC/Ej&#10;JiSeChg5Trpjt7E7W7srrf5650DCcfLO+8wzq83gG3WiLtaBDUzGGSjiMtiaKwOH/evtHFRMyBab&#10;wGTglyJs1tdXK8xt6Lmg0y5VSiAcczTgUmpzrWPpyGMch5ZYss/QeUwydpW2HfYC942+y7IH7bFm&#10;ueCwpWdH5dfux4vG7P7vqXh/WcyPB/fRF4sZb7/fjLkZDY9LUImGdFk+t7fWwHQq+vKMEEC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FxFOxwAAANwAAAAPAAAAAAAA&#10;AAAAAAAAAKECAABkcnMvZG93bnJldi54bWxQSwUGAAAAAAQABAD5AAAAlQMAAAAA&#10;">
                  <v:stroke dashstyle="longDashDot"/>
                </v:line>
                <v:line id="Line 159" o:spid="_x0000_s1414" style="position:absolute;visibility:visible;mso-wrap-style:square" from="34582,0" to="34582,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u01cYAAADcAAAADwAAAGRycy9kb3ducmV2LnhtbESPQWvCQBCF74L/YRmhN91YadXoKmop&#10;CD3FWtrjkB2zwexsmt2atL++KwgeH2/e9+Yt152txIUaXzpWMB4lIIhzp0suFBzfX4czED4ga6wc&#10;k4Jf8rBe9XtLTLVrOaPLIRQiQtinqMCEUKdS+tyQRT9yNXH0Tq6xGKJsCqkbbCPcVvIxSZ6lxZJj&#10;g8Gadoby8+HHxjemT3/b7ONlPvs6ms82m095//2m1MOg2yxABOrC/fiW3msFk8kYrmMiAe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btNXGAAAA3AAAAA8AAAAAAAAA&#10;AAAAAAAAoQIAAGRycy9kb3ducmV2LnhtbFBLBQYAAAAABAAEAPkAAACUAwAAAAA=&#10;">
                  <v:stroke dashstyle="longDashDot"/>
                </v:line>
                <v:line id="Line 160" o:spid="_x0000_s1415" style="position:absolute;visibility:visible;mso-wrap-style:square" from="27724,20574" to="3001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TOsQAAADcAAAADwAAAGRycy9kb3ducmV2LnhtbESPQWvCQBSE74X+h+UVvNVNI0hJXUUK&#10;LbmIaMXza/aZRLNvY3bNRn+9KxR6HGbmG2a2GEwjeupcbVnB2zgBQVxYXXOpYPfz9foOwnlkjY1l&#10;UnAlB4v589MMM20Db6jf+lJECLsMFVTet5mUrqjIoBvbljh6B9sZ9FF2pdQdhgg3jUyTZCoN1hwX&#10;Kmzps6LitL0YBUm4fcujzOt+na/Oof0N+/QclBq9DMsPEJ4G/x/+a+dawWSSwuN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MlM6xAAAANwAAAAPAAAAAAAAAAAA&#10;AAAAAKECAABkcnMvZG93bnJldi54bWxQSwUGAAAAAAQABAD5AAAAkgMAAAAA&#10;">
                  <v:stroke startarrow="block" endarrow="block"/>
                </v:line>
                <v:line id="Line 161" o:spid="_x0000_s1416" style="position:absolute;visibility:visible;mso-wrap-style:square" from="38392,20574" to="4067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2ocQAAADcAAAADwAAAGRycy9kb3ducmV2LnhtbESPQWvCQBSE74X+h+UVvNVNDUhJXUUK&#10;LbmIaMXza/aZRLNvY3bNRn+9KxR6HGbmG2a2GEwjeupcbVnB2zgBQVxYXXOpYPfz9foOwnlkjY1l&#10;UnAlB4v589MMM20Db6jf+lJECLsMFVTet5mUrqjIoBvbljh6B9sZ9FF2pdQdhgg3jZwkyVQarDku&#10;VNjSZ0XFaXsxCpJw+5ZHmdf9Ol+dQ/sb9pNzUGr0Miw/QHga/H/4r51rBWmawuN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fvahxAAAANwAAAAPAAAAAAAAAAAA&#10;AAAAAKECAABkcnMvZG93bnJldi54bWxQSwUGAAAAAAQABAD5AAAAkgMAAAAA&#10;">
                  <v:stroke startarrow="block" endarrow="block"/>
                </v:line>
                <v:shape id="Text Box 162" o:spid="_x0000_s1417" type="#_x0000_t202" style="position:absolute;left:27920;top:20923;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UVMQA&#10;AADcAAAADwAAAGRycy9kb3ducmV2LnhtbESPzYvCMBTE74L/Q3jCXmRNVxeRrlH8BA+7Bz/w/Gie&#10;bbF5KUm09b83grDHYWZ+w0znranEnZwvLSv4GiQgiDOrS84VnI7bzwkIH5A1VpZJwYM8zGfdzhRT&#10;bRve0/0QchEh7FNUUIRQp1L6rCCDfmBr4uhdrDMYonS51A6bCDeVHCbJWBosOS4UWNOqoOx6uBkF&#10;47W7NXte9denzS/+1fnwvHyclfrotYsfEIHa8B9+t3dawWj0Da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0FFTEAAAA3AAAAA8AAAAAAAAAAAAAAAAAmAIAAGRycy9k&#10;b3ducmV2LnhtbFBLBQYAAAAABAAEAPUAAACJAwAAAAA=&#10;" stroked="f">
                  <v:textbox style="mso-next-textbox:#Text Box 162" inset="0,0,0,0">
                    <w:txbxContent>
                      <w:p w:rsidR="00F43AB3" w:rsidRDefault="00F43AB3" w:rsidP="00F43AB3">
                        <w:r w:rsidRPr="009D67AD">
                          <w:rPr>
                            <w:rFonts w:cs="Arial"/>
                            <w:sz w:val="20"/>
                          </w:rPr>
                          <w:t>1</w:t>
                        </w:r>
                        <w:r>
                          <w:rPr>
                            <w:rFonts w:cs="Arial"/>
                            <w:sz w:val="20"/>
                          </w:rPr>
                          <w:t>2</w:t>
                        </w:r>
                        <w:r>
                          <w:rPr>
                            <w:rFonts w:cs="Arial"/>
                          </w:rPr>
                          <w:t>5</w:t>
                        </w:r>
                        <w:r w:rsidRPr="009D67AD">
                          <w:rPr>
                            <w:rFonts w:cs="Arial"/>
                            <w:sz w:val="20"/>
                          </w:rPr>
                          <w:t>1</w:t>
                        </w:r>
                        <w:r>
                          <w:rPr>
                            <w:rFonts w:cs="Arial"/>
                            <w:sz w:val="20"/>
                          </w:rPr>
                          <w:t>2</w:t>
                        </w:r>
                        <w:r>
                          <w:rPr>
                            <w:rFonts w:cs="Arial"/>
                          </w:rPr>
                          <w:t>5</w:t>
                        </w:r>
                      </w:p>
                    </w:txbxContent>
                  </v:textbox>
                </v:shape>
                <v:shape id="Text Box 163" o:spid="_x0000_s1418" type="#_x0000_t202" style="position:absolute;left:39154;top:2133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xz8QA&#10;AADcAAAADwAAAGRycy9kb3ducmV2LnhtbESPzYvCMBTE74L/Q3jCXmRNV1mRrlH8BA+7Bz/w/Gie&#10;bbF5KUm09b83grDHYWZ+w0znranEnZwvLSv4GiQgiDOrS84VnI7bzwkIH5A1VpZJwYM8zGfdzhRT&#10;bRve0/0QchEh7FNUUIRQp1L6rCCDfmBr4uhdrDMYonS51A6bCDeVHCbJWBosOS4UWNOqoOx6uBkF&#10;47W7NXte9denzS/+1fnwvHyclfrotYsfEIHa8B9+t3dawWj0Da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sc/EAAAA3AAAAA8AAAAAAAAAAAAAAAAAmAIAAGRycy9k&#10;b3ducmV2LnhtbFBLBQYAAAAABAAEAPUAAACJAwAAAAA=&#10;" stroked="f">
                  <v:textbox style="mso-next-textbox:#Text Box 163" inset="0,0,0,0">
                    <w:txbxContent>
                      <w:p w:rsidR="00F43AB3" w:rsidRDefault="00F43AB3" w:rsidP="00F43AB3">
                        <w:r w:rsidRPr="00C06321">
                          <w:rPr>
                            <w:rFonts w:cs="Arial"/>
                            <w:sz w:val="20"/>
                          </w:rPr>
                          <w:t>12</w:t>
                        </w:r>
                        <w:r>
                          <w:rPr>
                            <w:rFonts w:cs="Arial"/>
                          </w:rPr>
                          <w:t>5</w:t>
                        </w:r>
                        <w:r w:rsidRPr="00C06321">
                          <w:rPr>
                            <w:rFonts w:cs="Arial"/>
                            <w:sz w:val="20"/>
                          </w:rPr>
                          <w:t>12</w:t>
                        </w:r>
                        <w:r>
                          <w:rPr>
                            <w:rFonts w:cs="Arial"/>
                          </w:rPr>
                          <w:t>5</w:t>
                        </w:r>
                      </w:p>
                    </w:txbxContent>
                  </v:textbox>
                </v:shape>
                <v:line id="Line 164" o:spid="_x0000_s1419" style="position:absolute;visibility:visible;mso-wrap-style:square" from="44964,6445" to="54108,5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tosYAAADcAAAADwAAAGRycy9kb3ducmV2LnhtbESP3WrCQBSE7wt9h+UUvKubxmIlukqr&#10;CEUK1j/08pA9ZkOzZ2N2G9O37xYKXg4z8w0zmXW2Ei01vnSs4KmfgCDOnS65ULDfLR9HIHxA1lg5&#10;JgU/5GE2vb+bYKbdlTfUbkMhIoR9hgpMCHUmpc8NWfR9VxNH7+waiyHKppC6wWuE20qmSTKUFkuO&#10;CwZrmhvKv7bfVsHnqqWD/TjRerV8fllc3lIyx1Sp3kP3OgYRqAu38H/7XSsYDIbwdyYe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0baLGAAAA3AAAAA8AAAAAAAAA&#10;AAAAAAAAoQIAAGRycy9kb3ducmV2LnhtbFBLBQYAAAAABAAEAPkAAACUAwAAAAA=&#10;">
                  <v:stroke dashstyle="longDash"/>
                </v:line>
                <v:line id="Line 165" o:spid="_x0000_s1420" style="position:absolute;flip:x;visibility:visible;mso-wrap-style:square" from="54108,7207" to="64008,5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Qm88UAAADcAAAADwAAAGRycy9kb3ducmV2LnhtbESPQWvCQBSE74X+h+UVems20WJKdBVt&#10;KQ01F1O9P7LPJJh9G7JbTf+9KxQ8DjPzDbNYjaYTZxpca1lBEsUgiCurW64V7H8+X95AOI+ssbNM&#10;Cv7IwWr5+LDATNsL7+hc+loECLsMFTTe95mUrmrIoItsTxy8ox0M+iCHWuoBLwFuOjmJ45k02HJY&#10;aLCn94aqU/lrFBTFpjrZcTv7you0nbx+Jx+cHJR6fhrXcxCeRn8P/7dzrWA6TeF2Jhw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Qm88UAAADcAAAADwAAAAAAAAAA&#10;AAAAAAChAgAAZHJzL2Rvd25yZXYueG1sUEsFBgAAAAAEAAQA+QAAAJMDAAAAAA==&#10;">
                  <v:stroke dashstyle="longDash"/>
                </v:line>
                <v:shape id="Arc 166" o:spid="_x0000_s1421" style="position:absolute;left:41802;top:2368;width:24790;height:24454;rotation:-2915676fd;visibility:visible;mso-wrap-style:square;v-text-anchor:top" coordsize="19815,19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VVMIA&#10;AADcAAAADwAAAGRycy9kb3ducmV2LnhtbERPy2oCMRTdC/2HcAvuNGOFqqNRSlEQofgEXV4m15mx&#10;k5sxiTr+vVkUujyc92TWmErcyfnSsoJeNwFBnFldcq7gsF90hiB8QNZYWSYFT/Iwm761Jphq++At&#10;3XchFzGEfYoKihDqVEqfFWTQd21NHLmzdQZDhC6X2uEjhptKfiTJpzRYcmwosKbvgrLf3c0ouB1X&#10;l3W9mW9HVzuYXx2dfjbHk1Lt9+ZrDCJQE/7Ff+6lVtDvx7XxTDwC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4ZVUwgAAANwAAAAPAAAAAAAAAAAAAAAAAJgCAABkcnMvZG93&#10;bnJldi54bWxQSwUGAAAAAAQABAD1AAAAhwMAAAAA&#10;" path="m8962,-1nfc13821,2216,17688,6154,19814,11054em8962,-1nsc13821,2216,17688,6154,19814,11054l,19653,8962,-1xe" filled="f">
                  <v:path arrowok="t" o:extrusionok="f" o:connecttype="custom" o:connectlocs="2147483647,0;2147483647,2147483647;0,2147483647" o:connectangles="0,0,0" textboxrect="3163,3163,18437,18437"/>
                </v:shape>
                <v:shape id="Arc 167" o:spid="_x0000_s1422" style="position:absolute;left:44926;top:13954;width:17552;height:16695;rotation:-2980623fd;visibility:visible;mso-wrap-style:square;v-text-anchor:top" coordsize="20339,19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Ez28cA&#10;AADcAAAADwAAAGRycy9kb3ducmV2LnhtbESPQWvCQBSE74X+h+UVepFm02rFpq4igkE8aVoP3l6z&#10;r0lo9m3MbjT+e1cQehxm5htmOu9NLU7UusqygtcoBkGcW11xoeD7a/UyAeE8ssbaMim4kIP57PFh&#10;iom2Z97RKfOFCBB2CSoovW8SKV1ekkEX2YY4eL+2NeiDbAupWzwHuKnlWxyPpcGKw0KJDS1Lyv+y&#10;zihI912Vrrfvh3S0OaY/48lyNbAXpZ6f+sUnCE+9/w/f22utYDj8gNuZc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RM9vHAAAA3AAAAA8AAAAAAAAAAAAAAAAAmAIAAGRy&#10;cy9kb3ducmV2LnhtbFBLBQYAAAAABAAEAPUAAACMAwAAAAA=&#10;" path="m8766,nfc14167,2398,18349,6904,20339,12468em8766,nsc14167,2398,18349,6904,20339,12468l,19741,8766,xe" filled="f">
                  <v:path arrowok="t" o:extrusionok="f" o:connecttype="custom" o:connectlocs="2147483647,0;2147483647,2147483647;0,2147483647" o:connectangles="0,0,0" textboxrect="3163,3163,18437,18437"/>
                </v:shape>
                <v:shape id="Arc 168" o:spid="_x0000_s1423" style="position:absolute;left:50228;top:41687;width:7582;height:7773;rotation:-2857015fd;visibility:visible;mso-wrap-style:square;v-text-anchor:top" coordsize="17942,1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nfMAA&#10;AADcAAAADwAAAGRycy9kb3ducmV2LnhtbERPyWrDMBC9F/IPYgK9NXKbheBGMcFQSE8lywcM1kQy&#10;sUaOpcR2v746FHJ8vH1TDK4RD+pC7VnB+ywDQVx5XbNRcD59va1BhIissfFMCkYKUGwnLxvMte/5&#10;QI9jNCKFcMhRgY2xzaUMlSWHYeZb4sRdfOcwJtgZqTvsU7hr5EeWraTDmlODxZZKS9X1eHcKmt+l&#10;9OaG+rpYto7Nvfz+saNSr9Nh9wki0hCf4n/3XiuYL9L8dCYdAb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unfMAAAADcAAAADwAAAAAAAAAAAAAAAACYAgAAZHJzL2Rvd25y&#10;ZXYueG1sUEsFBgAAAAAEAAQA9QAAAIUDAAAAAA==&#10;" path="m11375,-1nfc13990,1619,16229,3779,17941,6335em11375,-1nsc13990,1619,16229,3779,17941,6335l,18362,11375,-1xe" filled="f">
                  <v:path arrowok="t" o:extrusionok="f" o:connecttype="custom" o:connectlocs="858401271,0;1353971868,480531407;0,1392822797" o:connectangles="0,0,0" textboxrect="3163,3163,18437,18437"/>
                </v:shape>
                <v:shape id="Arc 169" o:spid="_x0000_s1424" style="position:absolute;left:51066;top:46069;width:6376;height:7886;rotation:-2512139fd;visibility:visible;mso-wrap-style:square;v-text-anchor:top" coordsize="14981,1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4BkcMA&#10;AADcAAAADwAAAGRycy9kb3ducmV2LnhtbESPUWvCQBCE3wX/w7FC3/RiLVaip0hBFFqERn/AmluT&#10;YG4v5lZN/32vUPBxmJlvmMWqc7W6UxsqzwbGowQUce5txYWB42EznIEKgmyx9kwGfijAatnvLTC1&#10;/sHfdM+kUBHCIUUDpUiTah3ykhyGkW+Io3f2rUOJsi20bfER4a7Wr0ky1Q4rjgslNvRRUn7Jbs7A&#10;KQthL35/qtfbQ7X7er9+5oLGvAy69RyUUCfP8H97Zw1M3sbwdyYe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4BkcMAAADcAAAADwAAAAAAAAAAAAAAAACYAgAAZHJzL2Rv&#10;d25yZXYueG1sUEsFBgAAAAAEAAQA9QAAAIgDAAAAAA==&#10;" path="m10882,nfc12367,865,13743,1905,14981,3097em10882,nsc12367,865,13743,1905,14981,3097l,18658,10882,xe" filled="f">
                  <v:path arrowok="t" o:extrusionok="f" o:connecttype="custom" o:connectlocs="838949009,0;1154856149,233936937;0,1408905913" o:connectangles="0,0,0" textboxrect="3163,3163,18437,18437"/>
                </v:shape>
                <v:shape id="Arc 170" o:spid="_x0000_s1425" style="position:absolute;left:41776;top:5403;width:24562;height:24137;rotation:-2915676fd;visibility:visible;mso-wrap-style:square;v-text-anchor:top" coordsize="19620,19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E68QA&#10;AADcAAAADwAAAGRycy9kb3ducmV2LnhtbESPW2vCQBSE3wv+h+UIfaub2iAlukpRQlvEB7Xg6yF7&#10;csHs2ZBdc/n3XUHwcZiZb5jVZjC16Kh1lWUF77MIBHFmdcWFgr9z+vYJwnlkjbVlUjCSg8168rLC&#10;RNuej9SdfCEChF2CCkrvm0RKl5Vk0M1sQxy83LYGfZBtIXWLfYCbWs6jaCENVhwWSmxoW1J2Pd2M&#10;gn3+GzvPV7c77upzGh8uo8y/lXqdDl9LEJ4G/ww/2j9awUc8h/uZc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IxOvEAAAA3AAAAA8AAAAAAAAAAAAAAAAAmAIAAGRycy9k&#10;b3ducmV2LnhtbFBLBQYAAAAABAAEAPUAAACJAwAAAAA=&#10;" path="m9491,nfc13961,2186,17539,5849,19620,10368em9491,nsc13961,2186,17539,5849,19620,10368l,19403,9491,xe" filled="f">
                  <v:path arrowok="t" o:extrusionok="f" o:connecttype="custom" o:connectlocs="2147483647,0;2147483647,2147483647;0,2147483647" o:connectangles="0,0,0" textboxrect="3163,3163,18437,18437"/>
                </v:shape>
                <v:line id="Line 171" o:spid="_x0000_s1426" style="position:absolute;visibility:visible;mso-wrap-style:square" from="54108,3397" to="54114,5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P8RMcAAADcAAAADwAAAGRycy9kb3ducmV2LnhtbESPzW7CMBCE70i8g7VI3MApUH5SDCqt&#10;kJA4hVK1x1W8jSPidRq7JO3T15WQehzNzjc7621nK3GlxpeOFdyNExDEudMlFwrOL/vREoQPyBor&#10;x6TgmzxsN/3eGlPtWs7oegqFiBD2KSowIdSplD43ZNGPXU0cvQ/XWAxRNoXUDbYRbis5SZK5tFhy&#10;bDBY05Oh/HL6svGNxf3PLnt9Xi3fz+atzVYLPnwelRoOuscHEIG68H98Sx+0gulsCn9jIgHk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w/xExwAAANwAAAAPAAAAAAAA&#10;AAAAAAAAAKECAABkcnMvZG93bnJldi54bWxQSwUGAAAAAAQABAD5AAAAlQMAAAAA&#10;">
                  <v:stroke dashstyle="longDashDot"/>
                </v:line>
                <v:line id="Line 172" o:spid="_x0000_s1427" style="position:absolute;visibility:visible;mso-wrap-style:square" from="49536,52165" to="58674,5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kMMcAAADcAAAADwAAAGRycy9kb3ducmV2LnhtbESPQWvCQBCF74L/YRmhN91UbdXUVbSl&#10;IHiKtbTHITvNBrOzMbs1sb++KxR6fLx535u3XHe2EhdqfOlYwf0oAUGcO11yoeD49jqcg/ABWWPl&#10;mBRcycN61e8tMdWu5Ywuh1CICGGfogITQp1K6XNDFv3I1cTR+3KNxRBlU0jdYBvhtpLjJHmUFkuO&#10;DQZrejaUnw7fNr4xe/jZZu8vi/nn0Xy02WLGu/NeqbtBt3kCEagL/8d/6Z1WMJlO4TYmEk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KmQwxwAAANwAAAAPAAAAAAAA&#10;AAAAAAAAAKECAABkcnMvZG93bnJldi54bWxQSwUGAAAAAAQABAD5AAAAlQMAAAAA&#10;">
                  <v:stroke dashstyle="longDashDot"/>
                </v:line>
                <v:line id="Line 173" o:spid="_x0000_s1428" style="position:absolute;flip:y;visibility:visible;mso-wrap-style:square" from="46488,9493" to="53346,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3tZcUAAADcAAAADwAAAGRycy9kb3ducmV2LnhtbESPzWrDMBCE74G8g9hCL6GR81eKazkU&#10;pyUht6R9gMVaW6bWyrHUxM3TV4VAjsPMfMNk68G24ky9bxwrmE0TEMSl0w3XCr4+P55eQPiArLF1&#10;TAp+ycM6H48yTLW78IHOx1CLCGGfogITQpdK6UtDFv3UdcTRq1xvMUTZ11L3eIlw28p5kjxLiw3H&#10;BYMdFYbK7+OPVfC+LcxpP9HLYldVs6vt3GarnVKPD8PbK4hAQ7iHb+2dVrBYruD/TDwC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3tZcUAAADcAAAADwAAAAAAAAAA&#10;AAAAAAChAgAAZHJzL2Rvd25yZXYueG1sUEsFBgAAAAAEAAQA+QAAAJMDAAAAAA==&#10;" strokeweight="1pt">
                  <v:stroke dashstyle="dash"/>
                </v:line>
                <v:line id="Line 174" o:spid="_x0000_s1429" style="position:absolute;flip:y;visibility:visible;mso-wrap-style:square" from="46583,10445" to="53441,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9zEsQAAADcAAAADwAAAGRycy9kb3ducmV2LnhtbESP0WrCQBRE3wX/YblCX0Q3VhGJriJp&#10;i9K3pn7AJXuTDWbvptmtpn69KxR8HGbmDLPZ9bYRF+p87VjBbJqAIC6crrlScPr+mKxA+ICssXFM&#10;Cv7Iw247HGww1e7KX3TJQyUihH2KCkwIbSqlLwxZ9FPXEkevdJ3FEGVXSd3hNcJtI1+TZCkt1hwX&#10;DLaUGSrO+a9V8H7IzM/nWC+yY1nObrZ1bwftlHoZ9fs1iEB9eIb/20etYL5YwuNMPA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j3MSxAAAANwAAAAPAAAAAAAAAAAA&#10;AAAAAKECAABkcnMvZG93bnJldi54bWxQSwUGAAAAAAQABAD5AAAAkgMAAAAA&#10;" strokeweight="1pt">
                  <v:stroke dashstyle="dash"/>
                </v:line>
                <v:line id="Line 175" o:spid="_x0000_s1430" style="position:absolute;visibility:visible;mso-wrap-style:square" from="46488,10255" to="46494,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Ge8cAAADcAAAADwAAAGRycy9kb3ducmV2LnhtbESPQWvCQBSE74L/YXlCb7qxWltSV9FC&#10;Sw8iVnvo8ZF9TaK7b5PsalJ/fVco9DjMzDfMfNlZIy7U+NKxgvEoAUGcOV1yruDz8Dp8AuEDskbj&#10;mBT8kIflot+bY6pdyx902YdcRAj7FBUUIVSplD4ryKIfuYo4et+usRiibHKpG2wj3Bp5nyQzabHk&#10;uFBgRS8FZaf92SrYnNdtPd29mS+zvm438lg/HCa1UneDbvUMIlAX/sN/7XetYDJ9hNuZe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oZ7xwAAANwAAAAPAAAAAAAA&#10;AAAAAAAAAKECAABkcnMvZG93bnJldi54bWxQSwUGAAAAAAQABAD5AAAAlQMAAAAA&#10;" strokeweight="1.5pt">
                  <v:stroke dashstyle="dash"/>
                </v:line>
                <v:line id="Line 176" o:spid="_x0000_s1431" style="position:absolute;visibility:visible;mso-wrap-style:square" from="53346,9493" to="53352,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ESCcQAAADcAAAADwAAAGRycy9kb3ducmV2LnhtbERPyW7CMBC9V+IfrEHqrTgsRShgEFRq&#10;1QOq2A4cR/GQBOxxEhuS9uvrQ6Uen96+WHXWiAc1vnSsYDhIQBBnTpecKzgd319mIHxA1mgck4Jv&#10;8rBa9p4WmGrX8p4eh5CLGMI+RQVFCFUqpc8KsugHriKO3MU1FkOETS51g20Mt0aOkmQqLZYcGwqs&#10;6K2g7Ha4WwXb+6atJ7sPczabn6+tvNavx3Gt1HO/W89BBOrCv/jP/akVjCdxbTw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YRIJxAAAANwAAAAPAAAAAAAAAAAA&#10;AAAAAKECAABkcnMvZG93bnJldi54bWxQSwUGAAAAAAQABAD5AAAAkgMAAAAA&#10;" strokeweight="1.5pt">
                  <v:stroke dashstyle="dash"/>
                </v:line>
                <v:line id="Line 177" o:spid="_x0000_s1432" style="position:absolute;visibility:visible;mso-wrap-style:square" from="55626,9493" to="60198,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fj78EAAADcAAAADwAAAGRycy9kb3ducmV2LnhtbESPX2vCMBTF3wd+h3AF32bqFNHOKCIM&#10;fRtVwde75q6pa25KEm399osw2OPh/PlxVpveNuJOPtSOFUzGGQji0umaKwXn08frAkSIyBobx6Tg&#10;QQE268HLCnPtOi7ofoyVSCMcclRgYmxzKUNpyGIYu5Y4ed/OW4xJ+kpqj10at418y7K5tFhzIhhs&#10;aWeo/DnebOIWtL96P+96DuXX55W2hbl0So2G/fYdRKQ+/of/2getYDpbwvNMOg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PvwQAAANwAAAAPAAAAAAAAAAAAAAAA&#10;AKECAABkcnMvZG93bnJldi54bWxQSwUGAAAAAAQABAD5AAAAjwMAAAAA&#10;" strokeweight="1pt">
                  <v:stroke dashstyle="dash"/>
                </v:line>
                <v:line id="Line 178" o:spid="_x0000_s1433" style="position:absolute;visibility:visible;mso-wrap-style:square" from="55626,10255" to="60198,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Tcr78AAADcAAAADwAAAGRycy9kb3ducmV2LnhtbERPTWsCMRC9F/ofwhR6q9lWlLI1ihSK&#10;3sqq0Ot0M25WN5Mlie7233cOgsfH+16sRt+pK8XUBjbwOilAEdfBttwYOOy/Xt5BpYxssQtMBv4o&#10;wWr5+LDA0oaBK7rucqMkhFOJBlzOfal1qh15TJPQEwt3DNFjFhgbbSMOEu47/VYUc+2xZWlw2NOn&#10;o/q8u3jprWhzinE+jJzq3+8TrSv3Mxjz/DSuP0BlGvNdfHNvrYHpTObLGTkCevk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fTcr78AAADcAAAADwAAAAAAAAAAAAAAAACh&#10;AgAAZHJzL2Rvd25yZXYueG1sUEsFBgAAAAAEAAQA+QAAAI0DAAAAAA==&#10;" strokeweight="1pt">
                  <v:stroke dashstyle="dash"/>
                </v:line>
                <v:line id="Line 179" o:spid="_x0000_s1434" style="position:absolute;visibility:visible;mso-wrap-style:square" from="54870,14065" to="59436,1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h5NMEAAADcAAAADwAAAGRycy9kb3ducmV2LnhtbESPX2vCMBTF3wW/Q7jC3mzqxkSqUUQQ&#10;fRt1gq/X5tpUm5uSZLb79stgsMfD+fPjrDaDbcWTfGgcK5hlOQjiyumGawXnz/10ASJEZI2tY1Lw&#10;TQE26/FohYV2PZf0PMVapBEOBSowMXaFlKEyZDFkriNO3s15izFJX0vtsU/jtpWveT6XFhtOBIMd&#10;7QxVj9OXTdySDnfv5/3Aobp+3Glbmkuv1Mtk2C5BRBrif/ivfdQK3t5n8HsmHQG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uHk0wQAAANwAAAAPAAAAAAAAAAAAAAAA&#10;AKECAABkcnMvZG93bnJldi54bWxQSwUGAAAAAAQABAD5AAAAjwMAAAAA&#10;" strokeweight="1pt">
                  <v:stroke dashstyle="dash"/>
                </v:line>
                <v:line id="Line 180" o:spid="_x0000_s1435" style="position:absolute;visibility:visible;mso-wrap-style:square" from="54870,14827" to="59436,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nQ8EAAADcAAAADwAAAGRycy9kb3ducmV2LnhtbESPX2vCMBTF34V9h3AHe7PpHMqoRpGB&#10;bG+jKuz12lybanNTkmi7b28EwcfD+fPjLFaDbcWVfGgcK3jPchDEldMN1wr2u834E0SIyBpbx6Tg&#10;nwKsli+jBRba9VzSdRtrkUY4FKjAxNgVUobKkMWQuY44eUfnLcYkfS21xz6N21ZO8nwmLTacCAY7&#10;+jJUnbcXm7glfZ+8n/UDh+rwe6J1af56pd5eh/UcRKQhPsOP9o9W8DGdwP1MOgJy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audDwQAAANwAAAAPAAAAAAAAAAAAAAAA&#10;AKECAABkcnMvZG93bnJldi54bWxQSwUGAAAAAAQABAD5AAAAjwMAAAAA&#10;" strokeweight="1pt">
                  <v:stroke dashstyle="dash"/>
                </v:line>
                <v:line id="Line 181" o:spid="_x0000_s1436" style="position:absolute;visibility:visible;mso-wrap-style:square" from="55626,9493" to="55626,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wWpccAAADcAAAADwAAAGRycy9kb3ducmV2LnhtbESPT2vCQBTE70K/w/KE3urGppYSXaUW&#10;WnqQ4r+Dx0f2maTdfZtkV5P66d1CweMwM79hZoveGnGm1leOFYxHCQji3OmKCwX73fvDCwgfkDUa&#10;x6Tglzws5neDGWbadbyh8zYUIkLYZ6igDKHOpPR5SRb9yNXE0Tu61mKIsi2kbrGLcGvkY5I8S4sV&#10;x4USa3orKf/ZnqyC1WnZNU/rD3Mwy8vXSn43k13aKHU/7F+nIAL14Rb+b39qBekkhb8z8Qj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HBalxwAAANwAAAAPAAAAAAAA&#10;AAAAAAAAAKECAABkcnMvZG93bnJldi54bWxQSwUGAAAAAAQABAD5AAAAlQMAAAAA&#10;" strokeweight="1.5pt">
                  <v:stroke dashstyle="dash"/>
                </v:line>
                <v:line id="Line 182" o:spid="_x0000_s1437" style="position:absolute;visibility:visible;mso-wrap-style:square" from="60198,10255" to="60198,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WO0ccAAADcAAAADwAAAGRycy9kb3ducmV2LnhtbESPT2vCQBTE70K/w/IK3nTjv1JSV9FC&#10;pQcRqz30+Mi+Jqm7b5PsatJ++q4geBxm5jfMfNlZIy7U+NKxgtEwAUGcOV1yruDz+DZ4BuEDskbj&#10;mBT8kofl4qE3x1S7lj/ocgi5iBD2KSooQqhSKX1WkEU/dBVx9L5dYzFE2eRSN9hGuDVynCRP0mLJ&#10;caHAil4Lyk6Hs1WwPa/berrfmC+z/ttt5U89O05qpfqP3eoFRKAu3MO39rtWMJlN4XomHg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9Y7RxwAAANwAAAAPAAAAAAAA&#10;AAAAAAAAAKECAABkcnMvZG93bnJldi54bWxQSwUGAAAAAAQABAD5AAAAlQMAAAAA&#10;" strokeweight="1.5pt">
                  <v:stroke dashstyle="dash"/>
                </v:line>
                <v:line id="Line 183" o:spid="_x0000_s1438" style="position:absolute;visibility:visible;mso-wrap-style:square" from="55060,14065" to="55067,1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krSsgAAADcAAAADwAAAGRycy9kb3ducmV2LnhtbESPT0vDQBTE74LfYXkFb3bTPxGJ3RZb&#10;UDwUaVMPHh/ZZxLdfZtkt03aT98VBI/DzPyGWawGa8SJOl87VjAZJyCIC6drLhV8HF7uH0H4gKzR&#10;OCYFZ/KwWt7eLDDTruc9nfJQighhn6GCKoQmk9IXFVn0Y9cQR+/LdRZDlF0pdYd9hFsjp0nyIC3W&#10;HBcqbGhTUfGTH62C7XHdt/Pdq/k068v7Vn636WHWKnU3Gp6fQAQawn/4r/2mFczSFH7PxCM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krSsgAAADcAAAADwAAAAAA&#10;AAAAAAAAAAChAgAAZHJzL2Rvd25yZXYueG1sUEsFBgAAAAAEAAQA+QAAAJYDAAAAAA==&#10;" strokeweight="1.5pt">
                  <v:stroke dashstyle="dash"/>
                </v:line>
                <v:line id="Line 184" o:spid="_x0000_s1439" style="position:absolute;visibility:visible;mso-wrap-style:square" from="59531,14827" to="59537,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u1PccAAADcAAAADwAAAGRycy9kb3ducmV2LnhtbESPT2vCQBTE74V+h+UVeqsb/yLRVVSw&#10;eJBi1YPHR/Y1Sd19m2RXk/bTdwuFHoeZ+Q0zX3bWiDs1vnSsoN9LQBBnTpecKzifti9TED4gazSO&#10;ScEXeVguHh/mmGrX8jvdjyEXEcI+RQVFCFUqpc8Ksuh7riKO3odrLIYom1zqBtsIt0YOkmQiLZYc&#10;FwqsaFNQdj3erIL9bd3Wo8OruZj199teftbj07BW6vmpW81ABOrCf/ivvdMKhuMJ/J6JR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a7U9xwAAANwAAAAPAAAAAAAA&#10;AAAAAAAAAKECAABkcnMvZG93bnJldi54bWxQSwUGAAAAAAQABAD5AAAAlQMAAAAA&#10;" strokeweight="1.5pt">
                  <v:stroke dashstyle="dash"/>
                </v:line>
                <v:line id="Line 185" o:spid="_x0000_s1440" style="position:absolute;visibility:visible;mso-wrap-style:square" from="49536,4159" to="54108,5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smscAAADcAAAADwAAAGRycy9kb3ducmV2LnhtbESPQU/CQBCF7yb+h82QeJMtGGypLEQl&#10;JiSeihg9Trpjt7E7W7oLrfx6loTE48ub9715i9VgG3GkzteOFUzGCQji0umaKwW7j7f7DIQPyBob&#10;x6Tgjzyslrc3C8y167mg4zZUIkLY56jAhNDmUvrSkEU/di1x9H5cZzFE2VVSd9hHuG3kNEkepcWa&#10;Y4PBll4Nlb/bg41vpLPTS/G5nmffO/PVF/OUN/t3pe5Gw/MTiEBD+D++pjdawcMshcuYSAC5P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IWyaxwAAANwAAAAPAAAAAAAA&#10;AAAAAAAAAKECAABkcnMvZG93bnJldi54bWxQSwUGAAAAAAQABAD5AAAAlQMAAAAA&#10;">
                  <v:stroke dashstyle="longDashDot"/>
                </v:line>
                <v:line id="Line 186" o:spid="_x0000_s1441" style="position:absolute;flip:x;visibility:visible;mso-wrap-style:square" from="54108,4159" to="58674,5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Z1JMEAAADcAAAADwAAAGRycy9kb3ducmV2LnhtbERPy4rCMBTdD/gP4QruxrTqSKlGEVER&#10;N4OPhctrc22rzU1pota/N4uBWR7OezpvTSWe1LjSsoK4H4EgzqwuOVdwOq6/ExDOI2usLJOCNzmY&#10;zzpfU0y1ffGengefixDCLkUFhfd1KqXLCjLo+rYmDtzVNgZ9gE0udYOvEG4qOYiisTRYcmgosKZl&#10;Qdn98DAK7ryTl9vmN44vSbkdnW/J+rFKlOp128UEhKfW/4v/3FutYPgT1oYz4QjI2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lnUkwQAAANwAAAAPAAAAAAAAAAAAAAAA&#10;AKECAABkcnMvZG93bnJldi54bWxQSwUGAAAAAAQABAD5AAAAjwMAAAAA&#10;">
                  <v:stroke dashstyle="longDashDot"/>
                </v:line>
                <v:line id="Line 187" o:spid="_x0000_s1442" style="position:absolute;visibility:visible;mso-wrap-style:square" from="50298,20396" to="51060,2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51MsEAAADcAAAADwAAAGRycy9kb3ducmV2LnhtbESPX2vCMBTF3wd+h3AF32bqRNHOKCIM&#10;fRtVwde75q6pa25KEm399osw2OPh/PlxVpveNuJOPtSOFUzGGQji0umaKwXn08frAkSIyBobx6Tg&#10;QQE268HLCnPtOi7ofoyVSCMcclRgYmxzKUNpyGIYu5Y4ed/OW4xJ+kpqj10at418y7K5tFhzIhhs&#10;aWeo/DnebOIWtL96P+96DuXX55W2hbl0So2G/fYdRKQ+/of/2getYDpbwvNMOg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nUywQAAANwAAAAPAAAAAAAAAAAAAAAA&#10;AKECAABkcnMvZG93bnJldi54bWxQSwUGAAAAAAQABAD5AAAAjwMAAAAA&#10;" strokeweight="1pt">
                  <v:stroke dashstyle="dash"/>
                </v:line>
                <v:line id="Line 188" o:spid="_x0000_s1443" style="position:absolute;visibility:visible;mso-wrap-style:square" from="51631,20161" to="52393,26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gWEr8AAADcAAAADwAAAGRycy9kb3ducmV2LnhtbERPTWvCQBC9F/oflin0ppu2ECR1FRFK&#10;eytRweuYnWaj2dmwuzXpv3cOQo+P971cT75XV4qpC2zgZV6AIm6C7bg1cNh/zBagUka22AcmA3+U&#10;YL16fFhiZcPINV13uVUSwqlCAy7nodI6NY48pnkYiIX7CdFjFhhbbSOOEu57/VoUpfbYsTQ4HGjr&#10;qLnsfr301vR5jrEcJ07N6ftMm9odR2Oen6bNO6hMU/4X391f1sBbKfPljBwBvb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5gWEr8AAADcAAAADwAAAAAAAAAAAAAAAACh&#10;AgAAZHJzL2Rvd25yZXYueG1sUEsFBgAAAAAEAAQA+QAAAI0DAAAAAA==&#10;" strokeweight="1pt">
                  <v:stroke dashstyle="dash"/>
                </v:line>
                <v:line id="Line 189" o:spid="_x0000_s1444" style="position:absolute;flip:y;visibility:visible;mso-wrap-style:square" from="50298,20161" to="51822,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OCE8EAAADcAAAADwAAAGRycy9kb3ducmV2LnhtbESPS4vCMBSF94L/IVzBnaZVkKFjlEFQ&#10;RHThc31prk1nmpvSRK3/3gjCLA/n8XGm89ZW4k6NLx0rSIcJCOLc6ZILBafjcvAFwgdkjZVjUvAk&#10;D/NZtzPFTLsH7+l+CIWII+wzVGBCqDMpfW7Ioh+6mjh6V9dYDFE2hdQNPuK4reQoSSbSYsmRYLCm&#10;haH873Czkbu67s7byyrf2dTw4rcuNW+eSvV77c83iEBt+A9/2mutYDxJ4X0mHg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04ITwQAAANwAAAAPAAAAAAAAAAAAAAAA&#10;AKECAABkcnMvZG93bnJldi54bWxQSwUGAAAAAAQABAD5AAAAjwMAAAAA&#10;" strokeweight="1.5pt">
                  <v:stroke dashstyle="dash"/>
                </v:line>
                <v:line id="Line 190" o:spid="_x0000_s1445" style="position:absolute;flip:y;visibility:visible;mso-wrap-style:square" from="51060,26257" to="52584,2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EcZMIAAADcAAAADwAAAGRycy9kb3ducmV2LnhtbESPS4vCMBSF98L8h3AFd5pWQaRjLCKM&#10;iOjC16wvzbXpTHNTmqj1308GBJeH8/g487yztbhT6yvHCtJRAoK4cLriUsH59DWcgfABWWPtmBQ8&#10;yUO++OjNMdPuwQe6H0Mp4gj7DBWYEJpMSl8YsuhHriGO3tW1FkOUbSl1i484bms5TpKptFhxJBhs&#10;aGWo+D3ebOSur/vL7ntd7G1qePXTVJq3T6UG/W75CSJQF97hV3ujFUymY/g/E4+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EcZMIAAADcAAAADwAAAAAAAAAAAAAA&#10;AAChAgAAZHJzL2Rvd25yZXYueG1sUEsFBgAAAAAEAAQA+QAAAJADAAAAAA==&#10;" strokeweight="1.5pt">
                  <v:stroke dashstyle="dash"/>
                </v:line>
                <v:line id="Line 191" o:spid="_x0000_s1446" style="position:absolute;flip:y;visibility:visible;mso-wrap-style:square" from="35820,3397" to="48774,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nHP8QAAADcAAAADwAAAGRycy9kb3ducmV2LnhtbESPQWvCQBSE70L/w/IKXqRutBIkuooI&#10;gniqtr0/si+bYPZtyK5JzK/vFgo9DjPzDbPdD7YWHbW+cqxgMU9AEOdOV2wUfH2e3tYgfEDWWDsm&#10;BU/ysN+9TLaYadfzlbpbMCJC2GeooAyhyaT0eUkW/dw1xNErXGsxRNkaqVvsI9zWcpkkqbRYcVwo&#10;saFjSfn99rAKlrNx8CYvruuxGy8frjer7+Kg1PR1OGxABBrCf/ivfdYK3tMV/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cc/xAAAANwAAAAPAAAAAAAAAAAA&#10;AAAAAKECAABkcnMvZG93bnJldi54bWxQSwUGAAAAAAQABAD5AAAAkgMAAAAA&#10;">
                  <v:stroke startarrow="block"/>
                </v:line>
                <v:line id="Line 192" o:spid="_x0000_s1447" style="position:absolute;visibility:visible;mso-wrap-style:square" from="48774,3397" to="57912,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34k8YAAADcAAAADwAAAGRycy9kb3ducmV2LnhtbESPS2vDMBCE74H8B7GF3hI5Lc3DjRJC&#10;TaGHJJAHPW+trWVqrYylOuq/rwKBHIeZ+YZZrqNtRE+drx0rmIwzEMSl0zVXCs6n99EchA/IGhvH&#10;pOCPPKxXw8ESc+0ufKD+GCqRIOxzVGBCaHMpfWnIoh+7ljh5366zGJLsKqk7vCS4beRTlk2lxZrT&#10;gsGW3gyVP8dfq2BmioOcyWJ72hd9PVnEXfz8Wij1+BA3ryACxXAP39ofWsHz9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t+JPGAAAA3AAAAA8AAAAAAAAA&#10;AAAAAAAAoQIAAGRycy9kb3ducmV2LnhtbFBLBQYAAAAABAAEAPkAAACUAwAAAAA=&#10;">
                  <v:stroke endarrow="block"/>
                </v:line>
                <v:line id="Line 193" o:spid="_x0000_s1448" style="position:absolute;visibility:visible;mso-wrap-style:square" from="48774,3397" to="57150,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9m5MUAAADcAAAADwAAAGRycy9kb3ducmV2LnhtbESPQWsCMRSE74X+h/AK3mrWCmtdjVK6&#10;CD1oQS09v26em6Wbl2UT1/TfG6HgcZiZb5jlOtpWDNT7xrGCyTgDQVw53XCt4Ou4eX4F4QOyxtYx&#10;KfgjD+vV48MSC+0uvKfhEGqRIOwLVGBC6AopfWXIoh+7jjh5J9dbDEn2tdQ9XhLctvIly3JpseG0&#10;YLCjd0PV7+FsFcxMuZczWW6Pn+XQTOZxF79/5kqNnuLbAkSgGO7h//aHVjDN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9m5MUAAADcAAAADwAAAAAAAAAA&#10;AAAAAAChAgAAZHJzL2Rvd25yZXYueG1sUEsFBgAAAAAEAAQA+QAAAJMDAAAAAA==&#10;">
                  <v:stroke endarrow="block"/>
                </v:line>
                <v:line id="Line 194" o:spid="_x0000_s1449" style="position:absolute;flip:x;visibility:visible;mso-wrap-style:square" from="38868,3397" to="48774,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yE7MUAAADcAAAADwAAAGRycy9kb3ducmV2LnhtbESPQWvCQBCF7wX/wzKCl6CbGrBtdJVq&#10;KxSkh2oPHofsmASzsyE71fTfu0Khx8eb9715i1XvGnWhLtSeDTxOUlDEhbc1lwa+D9vxM6ggyBYb&#10;z2TglwKsloOHBebWX/mLLnspVYRwyNFAJdLmWoeiIodh4lvi6J1851Ci7EptO7xGuGv0NE1n2mHN&#10;saHCljYVFef9j4tvbD/5LcuStdNJ8kLvR9mlWowZDfvXOSihXv6P/9If1kA2e4L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yE7MUAAADcAAAADwAAAAAAAAAA&#10;AAAAAAChAgAAZHJzL2Rvd25yZXYueG1sUEsFBgAAAAAEAAQA+QAAAJMDAAAAAA==&#10;">
                  <v:stroke endarrow="block"/>
                </v:line>
                <v:line id="Line 195" o:spid="_x0000_s1450" style="position:absolute;flip:x;visibility:visible;mso-wrap-style:square" from="31248,3397" to="48774,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MQnsUAAADcAAAADwAAAGRycy9kb3ducmV2LnhtbESPwUrDQBCG74LvsIzQS7CbNlBq7LZo&#10;a0GQHlo9eByyYxLMzobstI1v7xwEj8M//zffrDZj6MyFhtRGdjCb5mCIq+hbrh18vO/vl2CSIHvs&#10;IpODH0qwWd/erLD08cpHupykNgrhVKKDRqQvrU1VQwHTNPbEmn3FIaDoONTWD3hVeOjsPM8XNmDL&#10;eqHBnrYNVd+nc1CN/YF3RZE9B5tlD/TyKW+5Fecmd+PTIxihUf6X/9qv3kGxUFt9Rgl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MQnsUAAADcAAAADwAAAAAAAAAA&#10;AAAAAAChAgAAZHJzL2Rvd25yZXYueG1sUEsFBgAAAAAEAAQA+QAAAJMDAAAAAA==&#10;">
                  <v:stroke endarrow="block"/>
                </v:line>
                <v:shape id="Text Box 196" o:spid="_x0000_s1451" type="#_x0000_t202" style="position:absolute;left:51060;top:11017;width:1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U18UA&#10;AADcAAAADwAAAGRycy9kb3ducmV2LnhtbESPT4vCMBTE7wt+h/CEvSyarkLRahRXV9jDevAPnh/N&#10;sy02LyWJtn77jSDscZiZ3zDzZWdqcSfnK8sKPocJCOLc6ooLBafjdjAB4QOyxtoyKXiQh+Wi9zbH&#10;TNuW93Q/hEJECPsMFZQhNJmUPi/JoB/ahjh6F+sMhihdIbXDNsJNLUdJkkqDFceFEhtal5RfDzej&#10;IN24W7vn9cfm9P2Lu6YYnb8eZ6Xe+91qBiJQF/7Dr/aPVjBO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pTXxQAAANwAAAAPAAAAAAAAAAAAAAAAAJgCAABkcnMv&#10;ZG93bnJldi54bWxQSwUGAAAAAAQABAD1AAAAigMAAAAA&#10;" stroked="f">
                  <v:textbox style="mso-next-textbox:#Text Box 196" inset="0,0,0,0">
                    <w:txbxContent>
                      <w:p w:rsidR="00F43AB3" w:rsidRDefault="00F43AB3" w:rsidP="00F43AB3">
                        <w:r>
                          <w:t>11</w:t>
                        </w:r>
                      </w:p>
                    </w:txbxContent>
                  </v:textbox>
                </v:shape>
                <v:shape id="Text Box 197" o:spid="_x0000_s1452" type="#_x0000_t202" style="position:absolute;left:52584;top:19399;width:1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rl8MA&#10;AADcAAAADwAAAGRycy9kb3ducmV2LnhtbERPz2vCMBS+D/wfwhN2GZrOgZNqLFoVdtgO1uL50by1&#10;Zc1LSaKt//1yGOz48f3eZKPpxJ2cby0reJ0nIIgrq1uuFZSX02wFwgdkjZ1lUvAgD9l28rTBVNuB&#10;z3QvQi1iCPsUFTQh9KmUvmrIoJ/bnjhy39YZDBG6WmqHQww3nVwkyVIabDk2NNhT3lD1U9yMguXB&#10;3YYz5y+H8viJX329uO4fV6Wep+NuDSLQGP7Ff+4PreDtPc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Wrl8MAAADcAAAADwAAAAAAAAAAAAAAAACYAgAAZHJzL2Rv&#10;d25yZXYueG1sUEsFBgAAAAAEAAQA9QAAAIgDAAAAAA==&#10;" stroked="f">
                  <v:textbox style="mso-next-textbox:#Text Box 197" inset="0,0,0,0">
                    <w:txbxContent>
                      <w:p w:rsidR="00F43AB3" w:rsidRDefault="00F43AB3" w:rsidP="00F43AB3">
                        <w:r>
                          <w:t>22</w:t>
                        </w:r>
                      </w:p>
                    </w:txbxContent>
                  </v:textbox>
                </v:shape>
                <v:line id="Line 198" o:spid="_x0000_s1453" style="position:absolute;visibility:visible;mso-wrap-style:square" from="44964,3397" to="61722,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shape id="Text Box 199" o:spid="_x0000_s1454" type="#_x0000_t202" style="position:absolute;left:44964;width:15996;height:7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BsYA&#10;AADcAAAADwAAAGRycy9kb3ducmV2LnhtbESPQWsCMRSE70L/Q3iFXqRmq2LLahSRFqoX6dZLb4/N&#10;c7N287IkWd3++0YQPA4z8w2zWPW2EWfyoXas4GWUgSAuna65UnD4/nh+AxEissbGMSn4owCr5cNg&#10;gbl2F/6icxErkSAcclRgYmxzKUNpyGIYuZY4eUfnLcYkfSW1x0uC20aOs2wmLdacFgy2tDFU/had&#10;VbCf/uzNsDu+79bTid8eus3sVBVKPT326zmISH28h2/tT61g8jqG65l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PBsYAAADcAAAADwAAAAAAAAAAAAAAAACYAgAAZHJz&#10;L2Rvd25yZXYueG1sUEsFBgAAAAAEAAQA9QAAAIsDAAAAAA==&#10;" stroked="f">
                  <v:textbox style="mso-next-textbox:#Text Box 199;mso-fit-shape-to-text:t" inset="0,0,0,0">
                    <w:txbxContent>
                      <w:p w:rsidR="00F43AB3" w:rsidRPr="00EB3114" w:rsidRDefault="00F43AB3" w:rsidP="00F43AB3">
                        <w:pPr>
                          <w:rPr>
                            <w:rFonts w:ascii="Times New Roman" w:hAnsi="Times New Roman"/>
                            <w:sz w:val="20"/>
                          </w:rPr>
                        </w:pPr>
                        <w:r w:rsidRPr="00EB3114">
                          <w:rPr>
                            <w:rFonts w:ascii="Times New Roman" w:hAnsi="Times New Roman"/>
                            <w:sz w:val="20"/>
                          </w:rPr>
                          <w:t>Çentik  darbe deney parçaları</w:t>
                        </w:r>
                      </w:p>
                      <w:p w:rsidR="00F43AB3" w:rsidRPr="00EB3114" w:rsidRDefault="00F43AB3" w:rsidP="00F43AB3">
                        <w:pPr>
                          <w:rPr>
                            <w:rFonts w:ascii="Times New Roman" w:hAnsi="Times New Roman"/>
                            <w:sz w:val="20"/>
                          </w:rPr>
                        </w:pPr>
                        <w:r w:rsidRPr="00EB3114">
                          <w:rPr>
                            <w:rFonts w:ascii="Times New Roman" w:hAnsi="Times New Roman"/>
                            <w:sz w:val="20"/>
                          </w:rPr>
                          <w:t>İmpact test piecesÇentik  darbe deney parçaları</w:t>
                        </w:r>
                      </w:p>
                      <w:p w:rsidR="00F43AB3" w:rsidRPr="00EB3114" w:rsidRDefault="00F43AB3" w:rsidP="00F43AB3">
                        <w:pPr>
                          <w:rPr>
                            <w:rFonts w:ascii="Times New Roman" w:hAnsi="Times New Roman"/>
                            <w:sz w:val="20"/>
                          </w:rPr>
                        </w:pPr>
                        <w:r w:rsidRPr="00EB3114">
                          <w:rPr>
                            <w:rFonts w:ascii="Times New Roman" w:hAnsi="Times New Roman"/>
                            <w:sz w:val="20"/>
                          </w:rPr>
                          <w:t>İmpact test pieces</w:t>
                        </w:r>
                      </w:p>
                    </w:txbxContent>
                  </v:textbox>
                </v:shape>
                <v:line id="Line 200" o:spid="_x0000_s1455" style="position:absolute;visibility:visible;mso-wrap-style:square" from="34855,9994" to="34867,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CKsUAAADcAAAADwAAAGRycy9kb3ducmV2LnhtbESPQWvCQBSE74X+h+UJvdWNBqxEVykW&#10;iw1FSCw9P7LPJDT7NmbXJP33rlDocZiZb5j1djSN6KlztWUFs2kEgriwuuZSwddp/7wE4TyyxsYy&#10;KfglB9vN48MaE20HzqjPfSkChF2CCirv20RKV1Rk0E1tSxy8s+0M+iC7UuoOhwA3jZxH0UIarDks&#10;VNjSrqLiJ78aBeUltYv4Y55+Nul3mg1vu/djnyv1NBlfVyA8jf4//Nc+aAXxSwz3M+EI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DCKsUAAADcAAAADwAAAAAAAAAA&#10;AAAAAAChAgAAZHJzL2Rvd25yZXYueG1sUEsFBgAAAAAEAAQA+QAAAJMDAAAAAA==&#10;" strokeweight="4.5pt"/>
                <v:line id="Line 201" o:spid="_x0000_s1456" style="position:absolute;visibility:visible;mso-wrap-style:square" from="35147,9994" to="35159,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k9QMMAAADcAAAADwAAAGRycy9kb3ducmV2LnhtbESPQWsCMRSE7wX/Q3iCt5q1Si1bo1hB&#10;8ODFVcTjI3nuLm5eliTq2l/fCEKPw8x8w8wWnW3EjXyoHSsYDTMQxNqZmksFh/36/QtEiMgGG8ek&#10;4EEBFvPe2wxz4+68o1sRS5EgHHJUUMXY5lIGXZHFMHQtcfLOzluMSfpSGo/3BLeN/MiyT2mx5rRQ&#10;YUurivSluFoFxUaf3e/YX46nn63Wa/Q7rL1Sg363/AYRqYv/4Vd7YxSMpxN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5PUDDAAAA3AAAAA8AAAAAAAAAAAAA&#10;AAAAoQIAAGRycy9kb3ducmV2LnhtbFBLBQYAAAAABAAEAPkAAACRAwAAAAA=&#10;" strokeweight="3pt"/>
                <v:line id="Line 202" o:spid="_x0000_s1457" style="position:absolute;visibility:visible;mso-wrap-style:square" from="30575,14471" to="30587,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Y28MAAADcAAAADwAAAGRycy9kb3ducmV2LnhtbESPQWsCMRSE7wX/Q3iCt5q1Yi1bo1hB&#10;8ODFVcTjI3nuLm5eliTq2l/fCEKPw8x8w8wWnW3EjXyoHSsYDTMQxNqZmksFh/36/QtEiMgGG8ek&#10;4EEBFvPe2wxz4+68o1sRS5EgHHJUUMXY5lIGXZHFMHQtcfLOzluMSfpSGo/3BLeN/MiyT2mx5rRQ&#10;YUurivSluFoFxUaf3e/YX46nn63Wa/Q7rL1Sg363/AYRqYv/4Vd7YxSMpxN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1mNvDAAAA3AAAAA8AAAAAAAAAAAAA&#10;AAAAoQIAAGRycy9kb3ducmV2LnhtbFBLBQYAAAAABAAEAPkAAACRAwAAAAA=&#10;" strokeweight="3pt"/>
                <v:line id="Line 203" o:spid="_x0000_s1458" style="position:absolute;visibility:visible;mso-wrap-style:square" from="30194,14471" to="30206,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cGrMIAAADcAAAADwAAAGRycy9kb3ducmV2LnhtbESPQYvCMBSE7wv+h/AEb2u6Cq50jbIK&#10;ggcvdkX2+EiebbF5KUnU6q83guBxmJlvmNmis424kA+1YwVfwwwEsXam5lLB/m/9OQURIrLBxjEp&#10;uFGAxbz3McPcuCvv6FLEUiQIhxwVVDG2uZRBV2QxDF1LnLyj8xZjkr6UxuM1wW0jR1k2kRZrTgsV&#10;trSqSJ+Ks1VQbPTR3cf+dPhfbrVeo99h7ZUa9LvfHxCRuvgOv9obo2D8PYHnmXQ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cGrMIAAADcAAAADwAAAAAAAAAAAAAA&#10;AAChAgAAZHJzL2Rvd25yZXYueG1sUEsFBgAAAAAEAAQA+QAAAJADAAAAAA==&#10;" strokeweight="3pt"/>
                <v:line id="Line 204" o:spid="_x0000_s1459" style="position:absolute;visibility:visible;mso-wrap-style:square" from="38957,14471" to="38969,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ujN8QAAADcAAAADwAAAGRycy9kb3ducmV2LnhtbESPwWrDMBBE74X+g9hCbo3cBJrgRjZt&#10;IeBDLnZD6HGRNraJtTKSkjj5+qpQ6HGYmTfMppzsIC7kQ+9Ywcs8A0Gsnem5VbD/2j6vQYSIbHBw&#10;TApuFKAsHh82mBt35ZouTWxFgnDIUUEX45hLGXRHFsPcjcTJOzpvMSbpW2k8XhPcDnKRZa/SYs9p&#10;ocORPjvSp+ZsFTSVPrr70p8O3x87rbfoa+y9UrOn6f0NRKQp/of/2pVRsFyt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6M3xAAAANwAAAAPAAAAAAAAAAAA&#10;AAAAAKECAABkcnMvZG93bnJldi54bWxQSwUGAAAAAAQABAD5AAAAkgMAAAAA&#10;" strokeweight="3pt"/>
                <v:line id="Line 205" o:spid="_x0000_s1460" style="position:absolute;visibility:visible;mso-wrap-style:square" from="38576,14471" to="38588,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Q3RcEAAADcAAAADwAAAGRycy9kb3ducmV2LnhtbERPu2rDMBTdC/0HcQvdajkJNMWNEtKC&#10;wUOWOKF0vEjXD2JdGUmJ3Xx9NRQ6Hs57s5vtIG7kQ+9YwSLLQRBrZ3puFZxP5csbiBCRDQ6OScEP&#10;BdhtHx82WBg38ZFudWxFCuFQoIIuxrGQMuiOLIbMjcSJa5y3GBP0rTQepxRuB7nM81dpsefU0OFI&#10;nx3pS321CupKN+6+8pev74+D1iX6I/Zeqeenef8OItIc/8V/7sooWK3T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NDdFwQAAANwAAAAPAAAAAAAAAAAAAAAA&#10;AKECAABkcnMvZG93bnJldi54bWxQSwUGAAAAAAQABAD5AAAAjwMAAAAA&#10;" strokeweight="3pt"/>
                <v:line id="Line 206" o:spid="_x0000_s1461" style="position:absolute;visibility:visible;mso-wrap-style:square" from="58864,10090" to="58870,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F9L8gAAADcAAAADwAAAGRycy9kb3ducmV2LnhtbESPQU/CQBSE7yT8h80j8SZbBAUrCxET&#10;iQdiFDhwfOk+2uru27a70OqvZ01MOE5m5pvMfNlZI87U+NKxgtEwAUGcOV1yrmC/e72dgfABWaNx&#10;TAp+yMNy0e/NMdWu5U86b0MuIoR9igqKEKpUSp8VZNEPXUUcvaNrLIYom1zqBtsIt0beJcmDtFhy&#10;XCiwopeCsu/tySrYnFZtPflYm4NZ/b5v5Fd9vxvXSt0MuucnEIG6cA3/t9+0gvH0Ef7OxCMgF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0F9L8gAAADcAAAADwAAAAAA&#10;AAAAAAAAAAChAgAAZHJzL2Rvd25yZXYueG1sUEsFBgAAAAAEAAQA+QAAAJYDAAAAAA==&#10;" strokeweight="1.5pt">
                  <v:stroke dashstyle="dash"/>
                </v:line>
                <v:line id="Line 207" o:spid="_x0000_s1462" style="position:absolute;visibility:visible;mso-wrap-style:square" from="57150,9804" to="57156,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6klcQAAADcAAAADwAAAGRycy9kb3ducmV2LnhtbERPz2vCMBS+D/wfwhN2m6m6iVSj6GBj&#10;BxGnHjw+mmdbTV7aJtpuf705DHb8+H7Pl5014k6NLx0rGA4SEMSZ0yXnCo6Hj5cpCB+QNRrHpOCH&#10;PCwXvac5ptq1/E33fchFDGGfooIihCqV0mcFWfQDVxFH7uwaiyHCJpe6wTaGWyNHSTKRFkuODQVW&#10;9F5Qdt3frILNbd3Wr7tPczLr3+1GXuq3w7hW6rnfrWYgAnXhX/zn/tIKxtM4P5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rqSVxAAAANwAAAAPAAAAAAAAAAAA&#10;AAAAAKECAABkcnMvZG93bnJldi54bWxQSwUGAAAAAAQABAD5AAAAkgMAAAAA&#10;" strokeweight="1.5pt">
                  <v:stroke dashstyle="dash"/>
                </v:line>
                <v:line id="Line 208" o:spid="_x0000_s1463" style="position:absolute;visibility:visible;mso-wrap-style:square" from="58388,14662" to="58394,1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IBDscAAADcAAAADwAAAGRycy9kb3ducmV2LnhtbESPT2vCQBTE7wW/w/KE3urGWoukrqKF&#10;lh6k+KeHHh/ZZxLdfZtkV5P66d2C4HGYmd8w03lnjThT40vHCoaDBARx5nTJuYKf3cfTBIQPyBqN&#10;Y1LwRx7ms97DFFPtWt7QeRtyESHsU1RQhFClUvqsIIt+4Cri6O1dYzFE2eRSN9hGuDXyOUlepcWS&#10;40KBFb0XlB23J6tgdVq29cv60/ya5eV7JQ/1eDeqlXrsd4s3EIG6cA/f2l9awWgyhP8z8Qj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4gEOxwAAANwAAAAPAAAAAAAA&#10;AAAAAAAAAKECAABkcnMvZG93bnJldi54bWxQSwUGAAAAAAQABAD5AAAAlQMAAAAA&#10;" strokeweight="1.5pt">
                  <v:stroke dashstyle="dash"/>
                </v:line>
                <v:line id="Line 209" o:spid="_x0000_s1464" style="position:absolute;visibility:visible;mso-wrap-style:square" from="56483,14376" to="56489,1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feccAAADcAAAADwAAAGRycy9kb3ducmV2LnhtbESPT2vCQBTE74V+h+UVeqsb/1QkuooK&#10;LT2IWPXg8ZF9TVJ33ybZ1cR++q5Q6HGYmd8ws0VnjbhS40vHCvq9BARx5nTJuYLj4e1lAsIHZI3G&#10;MSm4kYfF/PFhhql2LX/SdR9yESHsU1RQhFClUvqsIIu+5yri6H25xmKIssmlbrCNcGvkIEnG0mLJ&#10;caHAitYFZef9xSrYXFZtPdq9m5NZ/Ww38rt+PQxrpZ6fuuUURKAu/If/2h9awXAygPu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MJ95xwAAANwAAAAPAAAAAAAA&#10;AAAAAAAAAKECAABkcnMvZG93bnJldi54bWxQSwUGAAAAAAQABAD5AAAAlQMAAAAA&#10;" strokeweight="1.5pt">
                  <v:stroke dashstyle="dash"/>
                </v:line>
                <w10:wrap anchory="line"/>
                <w10:anchorlock/>
              </v:group>
            </w:pict>
          </mc:Fallback>
        </mc:AlternateContent>
      </w:r>
      <w:r>
        <w:rPr>
          <w:rFonts w:ascii="Times New Roman" w:hAnsi="Times New Roman"/>
          <w:noProof/>
        </w:rPr>
        <w:drawing>
          <wp:inline distT="0" distB="0" distL="0" distR="0">
            <wp:extent cx="2296795" cy="5507990"/>
            <wp:effectExtent l="0" t="0" r="0"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7" cstate="print"/>
                    <a:srcRect t="-97704" b="97704"/>
                    <a:stretch>
                      <a:fillRect/>
                    </a:stretch>
                  </pic:blipFill>
                  <pic:spPr bwMode="auto">
                    <a:xfrm>
                      <a:off x="0" y="0"/>
                      <a:ext cx="2296795" cy="5507990"/>
                    </a:xfrm>
                    <a:prstGeom prst="rect">
                      <a:avLst/>
                    </a:prstGeom>
                    <a:noFill/>
                    <a:ln w="9525">
                      <a:noFill/>
                      <a:miter lim="800000"/>
                      <a:headEnd/>
                      <a:tailEnd/>
                    </a:ln>
                  </pic:spPr>
                </pic:pic>
              </a:graphicData>
            </a:graphic>
          </wp:inline>
        </w:drawing>
      </w:r>
    </w:p>
    <w:p w:rsidR="00F43AB3" w:rsidRPr="0085706D" w:rsidRDefault="00F43AB3" w:rsidP="00F43AB3">
      <w:pPr>
        <w:tabs>
          <w:tab w:val="left" w:pos="0"/>
        </w:tabs>
        <w:ind w:left="840" w:hanging="840"/>
        <w:rPr>
          <w:rFonts w:ascii="Times New Roman" w:hAnsi="Times New Roman"/>
          <w:lang w:val="en-GB"/>
        </w:rPr>
      </w:pPr>
    </w:p>
    <w:p w:rsidR="00F43AB3" w:rsidRPr="0085706D" w:rsidRDefault="00F43AB3" w:rsidP="00F43AB3">
      <w:pPr>
        <w:tabs>
          <w:tab w:val="left" w:pos="0"/>
        </w:tabs>
        <w:ind w:left="840" w:hanging="840"/>
        <w:rPr>
          <w:rFonts w:ascii="Times New Roman" w:hAnsi="Times New Roman"/>
          <w:lang w:val="en-GB"/>
        </w:rPr>
      </w:pPr>
    </w:p>
    <w:p w:rsidR="00F43AB3" w:rsidRPr="0085706D" w:rsidRDefault="00F43AB3" w:rsidP="00F43AB3">
      <w:pPr>
        <w:tabs>
          <w:tab w:val="left" w:pos="0"/>
        </w:tabs>
        <w:ind w:left="840" w:hanging="840"/>
        <w:rPr>
          <w:rFonts w:ascii="Times New Roman" w:hAnsi="Times New Roman"/>
          <w:lang w:val="en-GB"/>
        </w:rPr>
      </w:pPr>
    </w:p>
    <w:p w:rsidR="00F43AB3" w:rsidRPr="0085706D" w:rsidRDefault="00F43AB3" w:rsidP="00F43AB3">
      <w:pPr>
        <w:tabs>
          <w:tab w:val="left" w:pos="0"/>
        </w:tabs>
        <w:rPr>
          <w:rFonts w:ascii="Times New Roman" w:hAnsi="Times New Roman"/>
          <w:b/>
          <w:lang w:val="en-GB"/>
        </w:rPr>
      </w:pPr>
    </w:p>
    <w:p w:rsidR="00F43AB3" w:rsidRDefault="00F43AB3" w:rsidP="00F43AB3">
      <w:pPr>
        <w:tabs>
          <w:tab w:val="left" w:pos="0"/>
        </w:tabs>
        <w:ind w:left="840" w:hanging="840"/>
        <w:jc w:val="center"/>
        <w:rPr>
          <w:rFonts w:ascii="Times New Roman" w:hAnsi="Times New Roman"/>
          <w:b/>
          <w:lang w:val="en-GB"/>
        </w:rPr>
      </w:pPr>
    </w:p>
    <w:p w:rsidR="00F43AB3" w:rsidRDefault="00F43AB3" w:rsidP="00F43AB3">
      <w:pPr>
        <w:tabs>
          <w:tab w:val="left" w:pos="0"/>
        </w:tabs>
        <w:ind w:left="840" w:hanging="840"/>
        <w:jc w:val="center"/>
        <w:rPr>
          <w:rFonts w:ascii="Times New Roman" w:hAnsi="Times New Roman"/>
          <w:b/>
          <w:lang w:val="en-GB"/>
        </w:rPr>
      </w:pPr>
    </w:p>
    <w:p w:rsidR="00F43AB3" w:rsidRPr="0085706D" w:rsidRDefault="00F43AB3" w:rsidP="00F43AB3">
      <w:pPr>
        <w:tabs>
          <w:tab w:val="left" w:pos="0"/>
        </w:tabs>
        <w:ind w:left="840" w:hanging="840"/>
        <w:jc w:val="center"/>
        <w:rPr>
          <w:rFonts w:ascii="Times New Roman" w:hAnsi="Times New Roman"/>
          <w:b/>
          <w:lang w:val="en-GB"/>
        </w:rPr>
      </w:pPr>
      <w:r w:rsidRPr="0085706D">
        <w:rPr>
          <w:rFonts w:ascii="Times New Roman" w:hAnsi="Times New Roman"/>
          <w:b/>
          <w:lang w:val="en-GB"/>
        </w:rPr>
        <w:lastRenderedPageBreak/>
        <w:t>APPENDIX 2</w:t>
      </w:r>
    </w:p>
    <w:p w:rsidR="00F43AB3" w:rsidRPr="0085706D" w:rsidRDefault="00F43AB3" w:rsidP="00F43AB3">
      <w:pPr>
        <w:tabs>
          <w:tab w:val="left" w:pos="0"/>
        </w:tabs>
        <w:ind w:left="840" w:hanging="840"/>
        <w:jc w:val="center"/>
        <w:rPr>
          <w:rFonts w:ascii="Times New Roman" w:hAnsi="Times New Roman"/>
          <w:b/>
          <w:bCs/>
          <w:lang w:val="en-GB"/>
        </w:rPr>
      </w:pPr>
      <w:r w:rsidRPr="0085706D">
        <w:rPr>
          <w:rFonts w:ascii="Times New Roman" w:hAnsi="Times New Roman"/>
          <w:b/>
          <w:bCs/>
          <w:lang w:val="en-GB"/>
        </w:rPr>
        <w:t>Figure -2-</w:t>
      </w:r>
    </w:p>
    <w:p w:rsidR="00F43AB3" w:rsidRPr="0085706D" w:rsidRDefault="00F43AB3" w:rsidP="00F43AB3">
      <w:pPr>
        <w:tabs>
          <w:tab w:val="left" w:pos="0"/>
        </w:tabs>
        <w:ind w:left="840" w:hanging="840"/>
        <w:jc w:val="center"/>
        <w:rPr>
          <w:rFonts w:ascii="Times New Roman" w:hAnsi="Times New Roman"/>
          <w:b/>
          <w:bCs/>
          <w:lang w:val="en-GB"/>
        </w:rPr>
      </w:pPr>
      <w:r w:rsidRPr="0085706D">
        <w:rPr>
          <w:rFonts w:ascii="Times New Roman" w:hAnsi="Times New Roman"/>
          <w:b/>
          <w:bCs/>
          <w:lang w:val="en-GB"/>
        </w:rPr>
        <w:t>Position of hardness measurements (dimensions in mm.)</w:t>
      </w:r>
    </w:p>
    <w:p w:rsidR="00F43AB3" w:rsidRPr="0085706D" w:rsidRDefault="00936DAB" w:rsidP="00F43AB3">
      <w:pPr>
        <w:tabs>
          <w:tab w:val="left" w:pos="0"/>
        </w:tabs>
        <w:ind w:left="840" w:hanging="840"/>
        <w:rPr>
          <w:rFonts w:ascii="Times New Roman" w:hAnsi="Times New Roman"/>
          <w:lang w:val="en-GB"/>
        </w:rPr>
      </w:pPr>
      <w:r>
        <w:rPr>
          <w:rFonts w:ascii="Times New Roman" w:hAnsi="Times New Roman"/>
          <w:noProof/>
        </w:rPr>
        <mc:AlternateContent>
          <mc:Choice Requires="wpc">
            <w:drawing>
              <wp:inline distT="0" distB="0" distL="0" distR="0">
                <wp:extent cx="6096000" cy="5559425"/>
                <wp:effectExtent l="4445" t="0" r="0" b="0"/>
                <wp:docPr id="281" name="Tuval 1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3" name="Freeform 4"/>
                        <wps:cNvSpPr>
                          <a:spLocks/>
                        </wps:cNvSpPr>
                        <wps:spPr bwMode="auto">
                          <a:xfrm>
                            <a:off x="914400" y="1219205"/>
                            <a:ext cx="3200400" cy="228601"/>
                          </a:xfrm>
                          <a:custGeom>
                            <a:avLst/>
                            <a:gdLst>
                              <a:gd name="T0" fmla="*/ 0 w 5040"/>
                              <a:gd name="T1" fmla="*/ 228600 h 360"/>
                              <a:gd name="T2" fmla="*/ 3200400 w 5040"/>
                              <a:gd name="T3" fmla="*/ 0 h 360"/>
                              <a:gd name="T4" fmla="*/ 0 60000 65536"/>
                              <a:gd name="T5" fmla="*/ 0 60000 65536"/>
                            </a:gdLst>
                            <a:ahLst/>
                            <a:cxnLst>
                              <a:cxn ang="T4">
                                <a:pos x="T0" y="T1"/>
                              </a:cxn>
                              <a:cxn ang="T5">
                                <a:pos x="T2" y="T3"/>
                              </a:cxn>
                            </a:cxnLst>
                            <a:rect l="0" t="0" r="r" b="b"/>
                            <a:pathLst>
                              <a:path w="5040" h="360">
                                <a:moveTo>
                                  <a:pt x="0" y="360"/>
                                </a:moveTo>
                                <a:cubicBezTo>
                                  <a:pt x="2100" y="210"/>
                                  <a:pt x="4200" y="60"/>
                                  <a:pt x="50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5"/>
                        <wps:cNvSpPr>
                          <a:spLocks/>
                        </wps:cNvSpPr>
                        <wps:spPr bwMode="auto">
                          <a:xfrm>
                            <a:off x="4114800" y="508002"/>
                            <a:ext cx="1143000" cy="787404"/>
                          </a:xfrm>
                          <a:custGeom>
                            <a:avLst/>
                            <a:gdLst>
                              <a:gd name="T0" fmla="*/ 0 w 1580"/>
                              <a:gd name="T1" fmla="*/ 711200 h 1240"/>
                              <a:gd name="T2" fmla="*/ 260430 w 1580"/>
                              <a:gd name="T3" fmla="*/ 635000 h 1240"/>
                              <a:gd name="T4" fmla="*/ 434051 w 1580"/>
                              <a:gd name="T5" fmla="*/ 482600 h 1240"/>
                              <a:gd name="T6" fmla="*/ 520861 w 1580"/>
                              <a:gd name="T7" fmla="*/ 177800 h 1240"/>
                              <a:gd name="T8" fmla="*/ 694481 w 1580"/>
                              <a:gd name="T9" fmla="*/ 25400 h 1240"/>
                              <a:gd name="T10" fmla="*/ 868101 w 1580"/>
                              <a:gd name="T11" fmla="*/ 25400 h 1240"/>
                              <a:gd name="T12" fmla="*/ 1041722 w 1580"/>
                              <a:gd name="T13" fmla="*/ 101600 h 1240"/>
                              <a:gd name="T14" fmla="*/ 1128532 w 1580"/>
                              <a:gd name="T15" fmla="*/ 330200 h 1240"/>
                              <a:gd name="T16" fmla="*/ 1128532 w 1580"/>
                              <a:gd name="T17" fmla="*/ 787400 h 12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80" h="1240">
                                <a:moveTo>
                                  <a:pt x="0" y="1120"/>
                                </a:moveTo>
                                <a:cubicBezTo>
                                  <a:pt x="130" y="1090"/>
                                  <a:pt x="260" y="1060"/>
                                  <a:pt x="360" y="1000"/>
                                </a:cubicBezTo>
                                <a:cubicBezTo>
                                  <a:pt x="460" y="940"/>
                                  <a:pt x="540" y="880"/>
                                  <a:pt x="600" y="760"/>
                                </a:cubicBezTo>
                                <a:cubicBezTo>
                                  <a:pt x="660" y="640"/>
                                  <a:pt x="660" y="400"/>
                                  <a:pt x="720" y="280"/>
                                </a:cubicBezTo>
                                <a:cubicBezTo>
                                  <a:pt x="780" y="160"/>
                                  <a:pt x="880" y="80"/>
                                  <a:pt x="960" y="40"/>
                                </a:cubicBezTo>
                                <a:cubicBezTo>
                                  <a:pt x="1040" y="0"/>
                                  <a:pt x="1120" y="20"/>
                                  <a:pt x="1200" y="40"/>
                                </a:cubicBezTo>
                                <a:cubicBezTo>
                                  <a:pt x="1280" y="60"/>
                                  <a:pt x="1380" y="80"/>
                                  <a:pt x="1440" y="160"/>
                                </a:cubicBezTo>
                                <a:cubicBezTo>
                                  <a:pt x="1500" y="240"/>
                                  <a:pt x="1540" y="340"/>
                                  <a:pt x="1560" y="520"/>
                                </a:cubicBezTo>
                                <a:cubicBezTo>
                                  <a:pt x="1580" y="700"/>
                                  <a:pt x="1570" y="970"/>
                                  <a:pt x="1560" y="1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Line 6"/>
                        <wps:cNvCnPr/>
                        <wps:spPr bwMode="auto">
                          <a:xfrm>
                            <a:off x="5257800" y="990604"/>
                            <a:ext cx="800" cy="25146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7"/>
                        <wps:cNvCnPr/>
                        <wps:spPr bwMode="auto">
                          <a:xfrm flipH="1">
                            <a:off x="838200" y="1447807"/>
                            <a:ext cx="762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8"/>
                        <wps:cNvCnPr/>
                        <wps:spPr bwMode="auto">
                          <a:xfrm>
                            <a:off x="838200" y="1524007"/>
                            <a:ext cx="800" cy="1066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9"/>
                        <wps:cNvCnPr/>
                        <wps:spPr bwMode="auto">
                          <a:xfrm>
                            <a:off x="838200" y="2590812"/>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10"/>
                        <wps:cNvCnPr/>
                        <wps:spPr bwMode="auto">
                          <a:xfrm flipH="1">
                            <a:off x="838200" y="2590812"/>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11"/>
                        <wps:cNvCnPr/>
                        <wps:spPr bwMode="auto">
                          <a:xfrm flipH="1">
                            <a:off x="838200" y="2590812"/>
                            <a:ext cx="762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12"/>
                        <wps:cNvCnPr/>
                        <wps:spPr bwMode="auto">
                          <a:xfrm>
                            <a:off x="838200" y="2667012"/>
                            <a:ext cx="800" cy="762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Freeform 13"/>
                        <wps:cNvSpPr>
                          <a:spLocks/>
                        </wps:cNvSpPr>
                        <wps:spPr bwMode="auto">
                          <a:xfrm>
                            <a:off x="838200" y="3429015"/>
                            <a:ext cx="1676400" cy="914404"/>
                          </a:xfrm>
                          <a:custGeom>
                            <a:avLst/>
                            <a:gdLst>
                              <a:gd name="T0" fmla="*/ 0 w 3120"/>
                              <a:gd name="T1" fmla="*/ 0 h 1320"/>
                              <a:gd name="T2" fmla="*/ 967154 w 3120"/>
                              <a:gd name="T3" fmla="*/ 249382 h 1320"/>
                              <a:gd name="T4" fmla="*/ 1418492 w 3120"/>
                              <a:gd name="T5" fmla="*/ 498764 h 1320"/>
                              <a:gd name="T6" fmla="*/ 1676400 w 3120"/>
                              <a:gd name="T7" fmla="*/ 914400 h 13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20" h="1320">
                                <a:moveTo>
                                  <a:pt x="0" y="0"/>
                                </a:moveTo>
                                <a:cubicBezTo>
                                  <a:pt x="680" y="120"/>
                                  <a:pt x="1360" y="240"/>
                                  <a:pt x="1800" y="360"/>
                                </a:cubicBezTo>
                                <a:cubicBezTo>
                                  <a:pt x="2240" y="480"/>
                                  <a:pt x="2420" y="560"/>
                                  <a:pt x="2640" y="720"/>
                                </a:cubicBezTo>
                                <a:cubicBezTo>
                                  <a:pt x="2860" y="880"/>
                                  <a:pt x="3040" y="1220"/>
                                  <a:pt x="3120" y="13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14"/>
                        <wps:cNvSpPr>
                          <a:spLocks/>
                        </wps:cNvSpPr>
                        <wps:spPr bwMode="auto">
                          <a:xfrm>
                            <a:off x="3708400" y="3505216"/>
                            <a:ext cx="1549400" cy="838204"/>
                          </a:xfrm>
                          <a:custGeom>
                            <a:avLst/>
                            <a:gdLst>
                              <a:gd name="T0" fmla="*/ 1549400 w 2200"/>
                              <a:gd name="T1" fmla="*/ 0 h 1320"/>
                              <a:gd name="T2" fmla="*/ 619760 w 2200"/>
                              <a:gd name="T3" fmla="*/ 152400 h 1320"/>
                              <a:gd name="T4" fmla="*/ 197196 w 2200"/>
                              <a:gd name="T5" fmla="*/ 457200 h 1320"/>
                              <a:gd name="T6" fmla="*/ 28171 w 2200"/>
                              <a:gd name="T7" fmla="*/ 762000 h 1320"/>
                              <a:gd name="T8" fmla="*/ 28171 w 2200"/>
                              <a:gd name="T9" fmla="*/ 838200 h 13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00" h="1320">
                                <a:moveTo>
                                  <a:pt x="2200" y="0"/>
                                </a:moveTo>
                                <a:cubicBezTo>
                                  <a:pt x="1700" y="60"/>
                                  <a:pt x="1200" y="120"/>
                                  <a:pt x="880" y="240"/>
                                </a:cubicBezTo>
                                <a:cubicBezTo>
                                  <a:pt x="560" y="360"/>
                                  <a:pt x="420" y="560"/>
                                  <a:pt x="280" y="720"/>
                                </a:cubicBezTo>
                                <a:cubicBezTo>
                                  <a:pt x="140" y="880"/>
                                  <a:pt x="80" y="1100"/>
                                  <a:pt x="40" y="1200"/>
                                </a:cubicBezTo>
                                <a:cubicBezTo>
                                  <a:pt x="0" y="1300"/>
                                  <a:pt x="20" y="1310"/>
                                  <a:pt x="40" y="13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Line 15"/>
                        <wps:cNvCnPr/>
                        <wps:spPr bwMode="auto">
                          <a:xfrm>
                            <a:off x="2286000" y="4343420"/>
                            <a:ext cx="19812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85" name="Line 16"/>
                        <wps:cNvCnPr/>
                        <wps:spPr bwMode="auto">
                          <a:xfrm>
                            <a:off x="3048000" y="1066805"/>
                            <a:ext cx="800" cy="3581416"/>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86" name="Freeform 17"/>
                        <wps:cNvSpPr>
                          <a:spLocks/>
                        </wps:cNvSpPr>
                        <wps:spPr bwMode="auto">
                          <a:xfrm>
                            <a:off x="1143000" y="1295406"/>
                            <a:ext cx="3124200" cy="228601"/>
                          </a:xfrm>
                          <a:custGeom>
                            <a:avLst/>
                            <a:gdLst>
                              <a:gd name="T0" fmla="*/ 0 w 5040"/>
                              <a:gd name="T1" fmla="*/ 228600 h 360"/>
                              <a:gd name="T2" fmla="*/ 3124200 w 5040"/>
                              <a:gd name="T3" fmla="*/ 0 h 360"/>
                              <a:gd name="T4" fmla="*/ 0 60000 65536"/>
                              <a:gd name="T5" fmla="*/ 0 60000 65536"/>
                            </a:gdLst>
                            <a:ahLst/>
                            <a:cxnLst>
                              <a:cxn ang="T4">
                                <a:pos x="T0" y="T1"/>
                              </a:cxn>
                              <a:cxn ang="T5">
                                <a:pos x="T2" y="T3"/>
                              </a:cxn>
                            </a:cxnLst>
                            <a:rect l="0" t="0" r="r" b="b"/>
                            <a:pathLst>
                              <a:path w="5040" h="360">
                                <a:moveTo>
                                  <a:pt x="0" y="360"/>
                                </a:moveTo>
                                <a:cubicBezTo>
                                  <a:pt x="2100" y="210"/>
                                  <a:pt x="4200" y="60"/>
                                  <a:pt x="5040" y="0"/>
                                </a:cubicBez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18"/>
                        <wps:cNvSpPr>
                          <a:spLocks/>
                        </wps:cNvSpPr>
                        <wps:spPr bwMode="auto">
                          <a:xfrm>
                            <a:off x="914400" y="2362211"/>
                            <a:ext cx="3352800" cy="228601"/>
                          </a:xfrm>
                          <a:custGeom>
                            <a:avLst/>
                            <a:gdLst>
                              <a:gd name="T0" fmla="*/ 0 w 5040"/>
                              <a:gd name="T1" fmla="*/ 228600 h 360"/>
                              <a:gd name="T2" fmla="*/ 3352800 w 5040"/>
                              <a:gd name="T3" fmla="*/ 0 h 360"/>
                              <a:gd name="T4" fmla="*/ 0 60000 65536"/>
                              <a:gd name="T5" fmla="*/ 0 60000 65536"/>
                            </a:gdLst>
                            <a:ahLst/>
                            <a:cxnLst>
                              <a:cxn ang="T4">
                                <a:pos x="T0" y="T1"/>
                              </a:cxn>
                              <a:cxn ang="T5">
                                <a:pos x="T2" y="T3"/>
                              </a:cxn>
                            </a:cxnLst>
                            <a:rect l="0" t="0" r="r" b="b"/>
                            <a:pathLst>
                              <a:path w="5040" h="360">
                                <a:moveTo>
                                  <a:pt x="0" y="360"/>
                                </a:moveTo>
                                <a:cubicBezTo>
                                  <a:pt x="2100" y="210"/>
                                  <a:pt x="4200" y="60"/>
                                  <a:pt x="5040" y="0"/>
                                </a:cubicBez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Line 19"/>
                        <wps:cNvCnPr/>
                        <wps:spPr bwMode="auto">
                          <a:xfrm>
                            <a:off x="1371600" y="1143005"/>
                            <a:ext cx="0" cy="381001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89" name="Freeform 20"/>
                        <wps:cNvSpPr>
                          <a:spLocks/>
                        </wps:cNvSpPr>
                        <wps:spPr bwMode="auto">
                          <a:xfrm>
                            <a:off x="4267200" y="685803"/>
                            <a:ext cx="533400" cy="609603"/>
                          </a:xfrm>
                          <a:custGeom>
                            <a:avLst/>
                            <a:gdLst>
                              <a:gd name="T0" fmla="*/ 0 w 960"/>
                              <a:gd name="T1" fmla="*/ 609600 h 1080"/>
                              <a:gd name="T2" fmla="*/ 200025 w 960"/>
                              <a:gd name="T3" fmla="*/ 541867 h 1080"/>
                              <a:gd name="T4" fmla="*/ 333375 w 960"/>
                              <a:gd name="T5" fmla="*/ 406400 h 1080"/>
                              <a:gd name="T6" fmla="*/ 400050 w 960"/>
                              <a:gd name="T7" fmla="*/ 270933 h 1080"/>
                              <a:gd name="T8" fmla="*/ 466725 w 960"/>
                              <a:gd name="T9" fmla="*/ 67733 h 1080"/>
                              <a:gd name="T10" fmla="*/ 533400 w 960"/>
                              <a:gd name="T11" fmla="*/ 0 h 10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60" h="1080">
                                <a:moveTo>
                                  <a:pt x="0" y="1080"/>
                                </a:moveTo>
                                <a:cubicBezTo>
                                  <a:pt x="130" y="1050"/>
                                  <a:pt x="260" y="1020"/>
                                  <a:pt x="360" y="960"/>
                                </a:cubicBezTo>
                                <a:cubicBezTo>
                                  <a:pt x="460" y="900"/>
                                  <a:pt x="540" y="800"/>
                                  <a:pt x="600" y="720"/>
                                </a:cubicBezTo>
                                <a:cubicBezTo>
                                  <a:pt x="660" y="640"/>
                                  <a:pt x="680" y="580"/>
                                  <a:pt x="720" y="480"/>
                                </a:cubicBezTo>
                                <a:cubicBezTo>
                                  <a:pt x="760" y="380"/>
                                  <a:pt x="800" y="200"/>
                                  <a:pt x="840" y="120"/>
                                </a:cubicBezTo>
                                <a:cubicBezTo>
                                  <a:pt x="880" y="40"/>
                                  <a:pt x="920" y="20"/>
                                  <a:pt x="960" y="0"/>
                                </a:cubicBez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21"/>
                        <wps:cNvSpPr>
                          <a:spLocks/>
                        </wps:cNvSpPr>
                        <wps:spPr bwMode="auto">
                          <a:xfrm>
                            <a:off x="4267200" y="1752608"/>
                            <a:ext cx="533400" cy="609603"/>
                          </a:xfrm>
                          <a:custGeom>
                            <a:avLst/>
                            <a:gdLst>
                              <a:gd name="T0" fmla="*/ 0 w 960"/>
                              <a:gd name="T1" fmla="*/ 609600 h 1080"/>
                              <a:gd name="T2" fmla="*/ 200025 w 960"/>
                              <a:gd name="T3" fmla="*/ 541867 h 1080"/>
                              <a:gd name="T4" fmla="*/ 333375 w 960"/>
                              <a:gd name="T5" fmla="*/ 406400 h 1080"/>
                              <a:gd name="T6" fmla="*/ 400050 w 960"/>
                              <a:gd name="T7" fmla="*/ 270933 h 1080"/>
                              <a:gd name="T8" fmla="*/ 466725 w 960"/>
                              <a:gd name="T9" fmla="*/ 67733 h 1080"/>
                              <a:gd name="T10" fmla="*/ 533400 w 960"/>
                              <a:gd name="T11" fmla="*/ 0 h 10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60" h="1080">
                                <a:moveTo>
                                  <a:pt x="0" y="1080"/>
                                </a:moveTo>
                                <a:cubicBezTo>
                                  <a:pt x="130" y="1050"/>
                                  <a:pt x="260" y="1020"/>
                                  <a:pt x="360" y="960"/>
                                </a:cubicBezTo>
                                <a:cubicBezTo>
                                  <a:pt x="460" y="900"/>
                                  <a:pt x="540" y="800"/>
                                  <a:pt x="600" y="720"/>
                                </a:cubicBezTo>
                                <a:cubicBezTo>
                                  <a:pt x="660" y="640"/>
                                  <a:pt x="680" y="580"/>
                                  <a:pt x="720" y="480"/>
                                </a:cubicBezTo>
                                <a:cubicBezTo>
                                  <a:pt x="760" y="380"/>
                                  <a:pt x="800" y="200"/>
                                  <a:pt x="840" y="120"/>
                                </a:cubicBezTo>
                                <a:cubicBezTo>
                                  <a:pt x="880" y="40"/>
                                  <a:pt x="920" y="20"/>
                                  <a:pt x="960" y="0"/>
                                </a:cubicBez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Line 22"/>
                        <wps:cNvCnPr/>
                        <wps:spPr bwMode="auto">
                          <a:xfrm>
                            <a:off x="4800600" y="152401"/>
                            <a:ext cx="800" cy="251461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92" name="Line 23"/>
                        <wps:cNvCnPr/>
                        <wps:spPr bwMode="auto">
                          <a:xfrm flipH="1">
                            <a:off x="3048000" y="3733817"/>
                            <a:ext cx="990600" cy="22860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93" name="Line 24"/>
                        <wps:cNvCnPr/>
                        <wps:spPr bwMode="auto">
                          <a:xfrm>
                            <a:off x="2057400" y="3733817"/>
                            <a:ext cx="990600" cy="22860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94" name="Line 25"/>
                        <wps:cNvCnPr/>
                        <wps:spPr bwMode="auto">
                          <a:xfrm>
                            <a:off x="5257800" y="3505216"/>
                            <a:ext cx="800" cy="144780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95" name="Line 26"/>
                        <wps:cNvCnPr/>
                        <wps:spPr bwMode="auto">
                          <a:xfrm>
                            <a:off x="1371600" y="4876822"/>
                            <a:ext cx="3886200" cy="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6" name="Line 27"/>
                        <wps:cNvCnPr/>
                        <wps:spPr bwMode="auto">
                          <a:xfrm>
                            <a:off x="3048000" y="4572021"/>
                            <a:ext cx="2209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7" name="Line 28"/>
                        <wps:cNvCnPr/>
                        <wps:spPr bwMode="auto">
                          <a:xfrm>
                            <a:off x="5257800" y="152401"/>
                            <a:ext cx="0" cy="685803"/>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98" name="Line 29"/>
                        <wps:cNvCnPr/>
                        <wps:spPr bwMode="auto">
                          <a:xfrm>
                            <a:off x="4800600" y="228601"/>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9" name="Line 30"/>
                        <wps:cNvCnPr/>
                        <wps:spPr bwMode="auto">
                          <a:xfrm flipH="1">
                            <a:off x="4191000" y="533402"/>
                            <a:ext cx="685800" cy="8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00" name="Line 31"/>
                        <wps:cNvCnPr/>
                        <wps:spPr bwMode="auto">
                          <a:xfrm flipH="1">
                            <a:off x="4191000" y="685803"/>
                            <a:ext cx="762000" cy="8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01" name="Line 32"/>
                        <wps:cNvCnPr/>
                        <wps:spPr bwMode="auto">
                          <a:xfrm>
                            <a:off x="4343400" y="533402"/>
                            <a:ext cx="800" cy="152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33"/>
                        <wps:cNvCnPr/>
                        <wps:spPr bwMode="auto">
                          <a:xfrm>
                            <a:off x="4343400" y="304801"/>
                            <a:ext cx="0"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 name="Line 34"/>
                        <wps:cNvCnPr/>
                        <wps:spPr bwMode="auto">
                          <a:xfrm flipV="1">
                            <a:off x="4343400" y="685803"/>
                            <a:ext cx="0" cy="1524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4" name="Line 35"/>
                        <wps:cNvCnPr/>
                        <wps:spPr bwMode="auto">
                          <a:xfrm>
                            <a:off x="3276600" y="1066805"/>
                            <a:ext cx="0"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Line 36"/>
                        <wps:cNvCnPr/>
                        <wps:spPr bwMode="auto">
                          <a:xfrm flipV="1">
                            <a:off x="3276600" y="1371606"/>
                            <a:ext cx="0"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Line 37"/>
                        <wps:cNvCnPr/>
                        <wps:spPr bwMode="auto">
                          <a:xfrm>
                            <a:off x="1219200" y="1219205"/>
                            <a:ext cx="0"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8" name="Line 38"/>
                        <wps:cNvCnPr/>
                        <wps:spPr bwMode="auto">
                          <a:xfrm flipV="1">
                            <a:off x="1219200" y="1524007"/>
                            <a:ext cx="0"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 name="Line 39"/>
                        <wps:cNvCnPr/>
                        <wps:spPr bwMode="auto">
                          <a:xfrm>
                            <a:off x="3276600" y="1295406"/>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40"/>
                        <wps:cNvCnPr/>
                        <wps:spPr bwMode="auto">
                          <a:xfrm>
                            <a:off x="1219200" y="1447807"/>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41"/>
                        <wps:cNvCnPr/>
                        <wps:spPr bwMode="auto">
                          <a:xfrm flipH="1">
                            <a:off x="381000" y="1295406"/>
                            <a:ext cx="26670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AutoShape 42"/>
                        <wps:cNvSpPr>
                          <a:spLocks noChangeArrowheads="1"/>
                        </wps:cNvSpPr>
                        <wps:spPr bwMode="auto">
                          <a:xfrm>
                            <a:off x="838200" y="1905009"/>
                            <a:ext cx="76200" cy="152401"/>
                          </a:xfrm>
                          <a:prstGeom prst="flowChartDelay">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57" name="Line 43"/>
                        <wps:cNvCnPr/>
                        <wps:spPr bwMode="auto">
                          <a:xfrm>
                            <a:off x="533400" y="1981209"/>
                            <a:ext cx="609600" cy="8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58" name="Line 44"/>
                        <wps:cNvCnPr/>
                        <wps:spPr bwMode="auto">
                          <a:xfrm>
                            <a:off x="609600" y="1295406"/>
                            <a:ext cx="0" cy="68580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9" name="Line 45"/>
                        <wps:cNvCnPr/>
                        <wps:spPr bwMode="auto">
                          <a:xfrm>
                            <a:off x="4419600" y="1752608"/>
                            <a:ext cx="5334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60" name="Text Box 46"/>
                        <wps:cNvSpPr txBox="1">
                          <a:spLocks noChangeArrowheads="1"/>
                        </wps:cNvSpPr>
                        <wps:spPr bwMode="auto">
                          <a:xfrm>
                            <a:off x="4800600" y="0"/>
                            <a:ext cx="381000" cy="925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5">
                          <w:txbxContent>
                            <w:p w:rsidR="00F43AB3" w:rsidRDefault="00F43AB3" w:rsidP="00F43AB3">
                              <w:r>
                                <w:t xml:space="preserve"> </w:t>
                              </w:r>
                              <w:r>
                                <w:sym w:font="Symbol" w:char="F0BB"/>
                              </w:r>
                              <w:r>
                                <w:t xml:space="preserve">30 </w:t>
                              </w:r>
                              <w:r>
                                <w:sym w:font="Symbol" w:char="F0BB"/>
                              </w:r>
                              <w:r>
                                <w:t>30</w:t>
                              </w:r>
                            </w:p>
                          </w:txbxContent>
                        </wps:txbx>
                        <wps:bodyPr rot="0" vert="horz" wrap="square" lIns="0" tIns="0" rIns="0" bIns="0" anchor="t" anchorCtr="0" upright="1">
                          <a:spAutoFit/>
                        </wps:bodyPr>
                      </wps:wsp>
                      <wps:wsp>
                        <wps:cNvPr id="261" name="Text Box 47"/>
                        <wps:cNvSpPr txBox="1">
                          <a:spLocks noChangeArrowheads="1"/>
                        </wps:cNvSpPr>
                        <wps:spPr bwMode="auto">
                          <a:xfrm>
                            <a:off x="381000" y="1524007"/>
                            <a:ext cx="152400" cy="494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6">
                          <w:txbxContent>
                            <w:p w:rsidR="00F43AB3" w:rsidRDefault="00F43AB3" w:rsidP="00F43AB3">
                              <w:r>
                                <w:t>2525</w:t>
                              </w:r>
                            </w:p>
                          </w:txbxContent>
                        </wps:txbx>
                        <wps:bodyPr rot="0" vert="horz" wrap="square" lIns="0" tIns="0" rIns="0" bIns="0" anchor="t" anchorCtr="0" upright="1">
                          <a:spAutoFit/>
                        </wps:bodyPr>
                      </wps:wsp>
                      <wps:wsp>
                        <wps:cNvPr id="262" name="Text Box 48"/>
                        <wps:cNvSpPr txBox="1">
                          <a:spLocks noChangeArrowheads="1"/>
                        </wps:cNvSpPr>
                        <wps:spPr bwMode="auto">
                          <a:xfrm>
                            <a:off x="4114800" y="533402"/>
                            <a:ext cx="152400" cy="494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7">
                          <w:txbxContent>
                            <w:p w:rsidR="00F43AB3" w:rsidRDefault="00F43AB3" w:rsidP="00F43AB3">
                              <w:r>
                                <w:t xml:space="preserve"> 5 5</w:t>
                              </w:r>
                            </w:p>
                          </w:txbxContent>
                        </wps:txbx>
                        <wps:bodyPr rot="0" vert="horz" wrap="square" lIns="0" tIns="0" rIns="0" bIns="0" anchor="t" anchorCtr="0" upright="1">
                          <a:spAutoFit/>
                        </wps:bodyPr>
                      </wps:wsp>
                      <wps:wsp>
                        <wps:cNvPr id="263" name="Text Box 49"/>
                        <wps:cNvSpPr txBox="1">
                          <a:spLocks noChangeArrowheads="1"/>
                        </wps:cNvSpPr>
                        <wps:spPr bwMode="auto">
                          <a:xfrm>
                            <a:off x="1066800" y="1600207"/>
                            <a:ext cx="152400" cy="494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8">
                          <w:txbxContent>
                            <w:p w:rsidR="00F43AB3" w:rsidRDefault="00F43AB3" w:rsidP="00F43AB3">
                              <w:r>
                                <w:t xml:space="preserve"> 5 5</w:t>
                              </w:r>
                            </w:p>
                          </w:txbxContent>
                        </wps:txbx>
                        <wps:bodyPr rot="0" vert="horz" wrap="square" lIns="0" tIns="0" rIns="0" bIns="0" anchor="t" anchorCtr="0" upright="1">
                          <a:spAutoFit/>
                        </wps:bodyPr>
                      </wps:wsp>
                      <wps:wsp>
                        <wps:cNvPr id="264" name="Text Box 50"/>
                        <wps:cNvSpPr txBox="1">
                          <a:spLocks noChangeArrowheads="1"/>
                        </wps:cNvSpPr>
                        <wps:spPr bwMode="auto">
                          <a:xfrm>
                            <a:off x="3124200" y="1447807"/>
                            <a:ext cx="152400" cy="494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9">
                          <w:txbxContent>
                            <w:p w:rsidR="00F43AB3" w:rsidRDefault="00F43AB3" w:rsidP="00F43AB3">
                              <w:r>
                                <w:t xml:space="preserve"> 5 5</w:t>
                              </w:r>
                            </w:p>
                          </w:txbxContent>
                        </wps:txbx>
                        <wps:bodyPr rot="0" vert="horz" wrap="square" lIns="0" tIns="0" rIns="0" bIns="0" anchor="t" anchorCtr="0" upright="1">
                          <a:spAutoFit/>
                        </wps:bodyPr>
                      </wps:wsp>
                      <wps:wsp>
                        <wps:cNvPr id="265" name="Text Box 51"/>
                        <wps:cNvSpPr txBox="1">
                          <a:spLocks noChangeArrowheads="1"/>
                        </wps:cNvSpPr>
                        <wps:spPr bwMode="auto">
                          <a:xfrm>
                            <a:off x="4572000" y="1524007"/>
                            <a:ext cx="152400" cy="494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30">
                          <w:txbxContent>
                            <w:p w:rsidR="00F43AB3" w:rsidRPr="004E1B36" w:rsidRDefault="00F43AB3" w:rsidP="00F43AB3">
                              <w:pPr>
                                <w:rPr>
                                  <w:b/>
                                  <w:bCs/>
                                </w:rPr>
                              </w:pPr>
                              <w:r>
                                <w:t xml:space="preserve"> </w:t>
                              </w:r>
                              <w:r w:rsidRPr="004E1B36">
                                <w:rPr>
                                  <w:b/>
                                  <w:bCs/>
                                </w:rPr>
                                <w:t>B</w:t>
                              </w:r>
                              <w:r>
                                <w:t xml:space="preserve"> </w:t>
                              </w:r>
                              <w:r w:rsidRPr="004E1B36">
                                <w:rPr>
                                  <w:b/>
                                  <w:bCs/>
                                </w:rPr>
                                <w:t>B</w:t>
                              </w:r>
                            </w:p>
                          </w:txbxContent>
                        </wps:txbx>
                        <wps:bodyPr rot="0" vert="horz" wrap="square" lIns="0" tIns="0" rIns="0" bIns="0" anchor="t" anchorCtr="0" upright="1">
                          <a:spAutoFit/>
                        </wps:bodyPr>
                      </wps:wsp>
                      <wps:wsp>
                        <wps:cNvPr id="266" name="Text Box 52"/>
                        <wps:cNvSpPr txBox="1">
                          <a:spLocks noChangeArrowheads="1"/>
                        </wps:cNvSpPr>
                        <wps:spPr bwMode="auto">
                          <a:xfrm>
                            <a:off x="2895600" y="2209810"/>
                            <a:ext cx="152400" cy="494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31">
                          <w:txbxContent>
                            <w:p w:rsidR="00F43AB3" w:rsidRPr="004E1B36" w:rsidRDefault="00F43AB3" w:rsidP="00F43AB3">
                              <w:pPr>
                                <w:rPr>
                                  <w:b/>
                                  <w:bCs/>
                                </w:rPr>
                              </w:pPr>
                              <w:r>
                                <w:t xml:space="preserve"> </w:t>
                              </w:r>
                              <w:r w:rsidRPr="004E1B36">
                                <w:rPr>
                                  <w:b/>
                                  <w:bCs/>
                                </w:rPr>
                                <w:t>B</w:t>
                              </w:r>
                              <w:r>
                                <w:t xml:space="preserve"> </w:t>
                              </w:r>
                              <w:r w:rsidRPr="004E1B36">
                                <w:rPr>
                                  <w:b/>
                                  <w:bCs/>
                                </w:rPr>
                                <w:t>B</w:t>
                              </w:r>
                            </w:p>
                          </w:txbxContent>
                        </wps:txbx>
                        <wps:bodyPr rot="0" vert="horz" wrap="square" lIns="0" tIns="0" rIns="0" bIns="0" anchor="t" anchorCtr="0" upright="1">
                          <a:spAutoFit/>
                        </wps:bodyPr>
                      </wps:wsp>
                      <wps:wsp>
                        <wps:cNvPr id="267" name="Text Box 53"/>
                        <wps:cNvSpPr txBox="1">
                          <a:spLocks noChangeArrowheads="1"/>
                        </wps:cNvSpPr>
                        <wps:spPr bwMode="auto">
                          <a:xfrm>
                            <a:off x="1219200" y="2362211"/>
                            <a:ext cx="152400" cy="494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32">
                          <w:txbxContent>
                            <w:p w:rsidR="00F43AB3" w:rsidRPr="004E1B36" w:rsidRDefault="00F43AB3" w:rsidP="00F43AB3">
                              <w:pPr>
                                <w:rPr>
                                  <w:b/>
                                  <w:bCs/>
                                </w:rPr>
                              </w:pPr>
                              <w:r>
                                <w:t xml:space="preserve"> </w:t>
                              </w:r>
                              <w:r w:rsidRPr="004E1B36">
                                <w:rPr>
                                  <w:b/>
                                  <w:bCs/>
                                </w:rPr>
                                <w:t>B</w:t>
                              </w:r>
                              <w:r>
                                <w:t xml:space="preserve"> </w:t>
                              </w:r>
                              <w:r w:rsidRPr="004E1B36">
                                <w:rPr>
                                  <w:b/>
                                  <w:bCs/>
                                </w:rPr>
                                <w:t>B</w:t>
                              </w:r>
                            </w:p>
                          </w:txbxContent>
                        </wps:txbx>
                        <wps:bodyPr rot="0" vert="horz" wrap="square" lIns="0" tIns="0" rIns="0" bIns="0" anchor="t" anchorCtr="0" upright="1">
                          <a:spAutoFit/>
                        </wps:bodyPr>
                      </wps:wsp>
                      <wps:wsp>
                        <wps:cNvPr id="268" name="Text Box 54"/>
                        <wps:cNvSpPr txBox="1">
                          <a:spLocks noChangeArrowheads="1"/>
                        </wps:cNvSpPr>
                        <wps:spPr bwMode="auto">
                          <a:xfrm>
                            <a:off x="2895600" y="3733817"/>
                            <a:ext cx="152400" cy="494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33">
                          <w:txbxContent>
                            <w:p w:rsidR="00F43AB3" w:rsidRPr="00A77FF8" w:rsidRDefault="00F43AB3" w:rsidP="00F43AB3">
                              <w:pPr>
                                <w:rPr>
                                  <w:b/>
                                  <w:bCs/>
                                </w:rPr>
                              </w:pPr>
                              <w:r>
                                <w:t xml:space="preserve"> </w:t>
                              </w:r>
                              <w:r w:rsidRPr="00A77FF8">
                                <w:rPr>
                                  <w:b/>
                                  <w:bCs/>
                                </w:rPr>
                                <w:t>A</w:t>
                              </w:r>
                              <w:r>
                                <w:t xml:space="preserve"> </w:t>
                              </w:r>
                              <w:r w:rsidRPr="00A77FF8">
                                <w:rPr>
                                  <w:b/>
                                  <w:bCs/>
                                </w:rPr>
                                <w:t>A</w:t>
                              </w:r>
                            </w:p>
                          </w:txbxContent>
                        </wps:txbx>
                        <wps:bodyPr rot="0" vert="horz" wrap="square" lIns="0" tIns="0" rIns="0" bIns="0" anchor="t" anchorCtr="0" upright="1">
                          <a:spAutoFit/>
                        </wps:bodyPr>
                      </wps:wsp>
                      <wps:wsp>
                        <wps:cNvPr id="269" name="Text Box 55"/>
                        <wps:cNvSpPr txBox="1">
                          <a:spLocks noChangeArrowheads="1"/>
                        </wps:cNvSpPr>
                        <wps:spPr bwMode="auto">
                          <a:xfrm>
                            <a:off x="4038600" y="4343420"/>
                            <a:ext cx="228600" cy="702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34">
                          <w:txbxContent>
                            <w:p w:rsidR="00F43AB3" w:rsidRDefault="00F43AB3" w:rsidP="00F43AB3">
                              <w:r>
                                <w:t xml:space="preserve"> 70 70</w:t>
                              </w:r>
                            </w:p>
                          </w:txbxContent>
                        </wps:txbx>
                        <wps:bodyPr rot="0" vert="horz" wrap="square" lIns="0" tIns="0" rIns="0" bIns="0" anchor="t" anchorCtr="0" upright="1">
                          <a:spAutoFit/>
                        </wps:bodyPr>
                      </wps:wsp>
                      <wps:wsp>
                        <wps:cNvPr id="270" name="Text Box 56"/>
                        <wps:cNvSpPr txBox="1">
                          <a:spLocks noChangeArrowheads="1"/>
                        </wps:cNvSpPr>
                        <wps:spPr bwMode="auto">
                          <a:xfrm>
                            <a:off x="3200400" y="4648221"/>
                            <a:ext cx="304800" cy="911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35">
                          <w:txbxContent>
                            <w:p w:rsidR="00F43AB3" w:rsidRDefault="00F43AB3" w:rsidP="00F43AB3">
                              <w:r>
                                <w:t xml:space="preserve"> 125 125</w:t>
                              </w:r>
                            </w:p>
                          </w:txbxContent>
                        </wps:txbx>
                        <wps:bodyPr rot="0" vert="horz" wrap="square" lIns="0" tIns="0" rIns="0" bIns="0" anchor="t" anchorCtr="0" upright="1">
                          <a:spAutoFit/>
                        </wps:bodyPr>
                      </wps:wsp>
                      <wps:wsp>
                        <wps:cNvPr id="271" name="Text Box 57"/>
                        <wps:cNvSpPr txBox="1">
                          <a:spLocks noChangeArrowheads="1"/>
                        </wps:cNvSpPr>
                        <wps:spPr bwMode="auto">
                          <a:xfrm>
                            <a:off x="2362200" y="3581416"/>
                            <a:ext cx="990600" cy="468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36">
                          <w:txbxContent>
                            <w:p w:rsidR="00F43AB3" w:rsidRPr="00EB3114" w:rsidRDefault="00F43AB3" w:rsidP="00F43AB3">
                              <w:pPr>
                                <w:rPr>
                                  <w:rFonts w:ascii="Times New Roman" w:hAnsi="Times New Roman"/>
                                  <w:sz w:val="20"/>
                                </w:rPr>
                              </w:pPr>
                              <w:r>
                                <w:rPr>
                                  <w:rFonts w:ascii="Times New Roman" w:hAnsi="Times New Roman"/>
                                  <w:sz w:val="20"/>
                                </w:rPr>
                                <w:t>Slope</w:t>
                              </w:r>
                              <w:r w:rsidRPr="00EB3114">
                                <w:rPr>
                                  <w:rFonts w:ascii="Times New Roman" w:hAnsi="Times New Roman"/>
                                  <w:sz w:val="20"/>
                                </w:rPr>
                                <w:t>/Slope27</w:t>
                              </w:r>
                              <w:r w:rsidRPr="00EB3114">
                                <w:rPr>
                                  <w:rFonts w:ascii="Times New Roman" w:hAnsi="Times New Roman"/>
                                  <w:sz w:val="20"/>
                                </w:rPr>
                                <w:sym w:font="Symbol" w:char="F0B0"/>
                              </w:r>
                              <w:r w:rsidRPr="00EB3114">
                                <w:rPr>
                                  <w:rFonts w:ascii="Times New Roman" w:hAnsi="Times New Roman"/>
                                  <w:sz w:val="20"/>
                                </w:rPr>
                                <w:t>Eğim/Slope27</w:t>
                              </w:r>
                              <w:r w:rsidRPr="00EB3114">
                                <w:rPr>
                                  <w:rFonts w:ascii="Times New Roman" w:hAnsi="Times New Roman"/>
                                  <w:sz w:val="20"/>
                                </w:rPr>
                                <w:sym w:font="Symbol" w:char="F0B0"/>
                              </w:r>
                            </w:p>
                          </w:txbxContent>
                        </wps:txbx>
                        <wps:bodyPr rot="0" vert="horz" wrap="square" lIns="0" tIns="0" rIns="0" bIns="0" anchor="t" anchorCtr="0" upright="1">
                          <a:spAutoFit/>
                        </wps:bodyPr>
                      </wps:wsp>
                      <wps:wsp>
                        <wps:cNvPr id="272" name="Line 58"/>
                        <wps:cNvCnPr/>
                        <wps:spPr bwMode="auto">
                          <a:xfrm>
                            <a:off x="1600200" y="990604"/>
                            <a:ext cx="15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59"/>
                        <wps:cNvCnPr/>
                        <wps:spPr bwMode="auto">
                          <a:xfrm>
                            <a:off x="2362200" y="990604"/>
                            <a:ext cx="685800" cy="304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Text Box 60"/>
                        <wps:cNvSpPr txBox="1">
                          <a:spLocks noChangeArrowheads="1"/>
                        </wps:cNvSpPr>
                        <wps:spPr bwMode="auto">
                          <a:xfrm>
                            <a:off x="1676400" y="600003"/>
                            <a:ext cx="1447800" cy="619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37">
                          <w:txbxContent>
                            <w:p w:rsidR="00F43AB3" w:rsidRPr="00EB3114" w:rsidRDefault="00F43AB3" w:rsidP="00F43AB3">
                              <w:pPr>
                                <w:rPr>
                                  <w:rFonts w:ascii="Times New Roman" w:hAnsi="Times New Roman"/>
                                  <w:sz w:val="20"/>
                                </w:rPr>
                              </w:pPr>
                              <w:r>
                                <w:rPr>
                                  <w:rFonts w:ascii="Times New Roman" w:hAnsi="Times New Roman"/>
                                  <w:sz w:val="20"/>
                                </w:rPr>
                                <w:t xml:space="preserve">Bearing rim </w:t>
                              </w:r>
                            </w:p>
                            <w:p w:rsidR="00F43AB3" w:rsidRPr="00EE3448" w:rsidRDefault="00F43AB3" w:rsidP="00F43AB3">
                              <w:pPr>
                                <w:rPr>
                                  <w:rFonts w:ascii="Times New Roman" w:hAnsi="Times New Roman"/>
                                  <w:sz w:val="20"/>
                                  <w:lang w:val="it-IT"/>
                                </w:rPr>
                              </w:pPr>
                              <w:r>
                                <w:rPr>
                                  <w:rFonts w:ascii="Times New Roman" w:hAnsi="Times New Roman"/>
                                  <w:sz w:val="20"/>
                                  <w:lang w:val="it-IT"/>
                                </w:rPr>
                                <w:t xml:space="preserve"> </w:t>
                              </w:r>
                              <w:r w:rsidRPr="00EE3448">
                                <w:rPr>
                                  <w:rFonts w:ascii="Times New Roman" w:hAnsi="Times New Roman"/>
                                  <w:sz w:val="20"/>
                                  <w:lang w:val="it-IT"/>
                                </w:rPr>
                                <w:t>diameter</w:t>
                              </w:r>
                            </w:p>
                            <w:p w:rsidR="00F43AB3" w:rsidRPr="00EB3114" w:rsidRDefault="00F43AB3" w:rsidP="00F43AB3">
                              <w:pPr>
                                <w:rPr>
                                  <w:rFonts w:ascii="Times New Roman" w:hAnsi="Times New Roman"/>
                                  <w:sz w:val="20"/>
                                </w:rPr>
                              </w:pPr>
                              <w:r w:rsidRPr="00EB3114">
                                <w:rPr>
                                  <w:rFonts w:ascii="Times New Roman" w:hAnsi="Times New Roman"/>
                                  <w:sz w:val="20"/>
                                </w:rPr>
                                <w:t>Yuvarlanma dairesi çapı</w:t>
                              </w:r>
                            </w:p>
                            <w:p w:rsidR="00F43AB3" w:rsidRPr="00EB3114" w:rsidRDefault="00F43AB3" w:rsidP="00F43AB3">
                              <w:pPr>
                                <w:rPr>
                                  <w:rFonts w:ascii="Times New Roman" w:hAnsi="Times New Roman"/>
                                  <w:sz w:val="20"/>
                                </w:rPr>
                              </w:pPr>
                              <w:r w:rsidRPr="00EB3114">
                                <w:rPr>
                                  <w:rFonts w:ascii="Times New Roman" w:hAnsi="Times New Roman"/>
                                  <w:sz w:val="20"/>
                                </w:rPr>
                                <w:t>Nominal diameter</w:t>
                              </w:r>
                            </w:p>
                            <w:p w:rsidR="00F43AB3" w:rsidRDefault="00F43AB3" w:rsidP="00F43AB3"/>
                          </w:txbxContent>
                        </wps:txbx>
                        <wps:bodyPr rot="0" vert="horz" wrap="square" lIns="0" tIns="0" rIns="0" bIns="0" anchor="t" anchorCtr="0" upright="1">
                          <a:noAutofit/>
                        </wps:bodyPr>
                      </wps:wsp>
                      <wps:wsp>
                        <wps:cNvPr id="275" name="Line 61"/>
                        <wps:cNvCnPr/>
                        <wps:spPr bwMode="auto">
                          <a:xfrm>
                            <a:off x="609600" y="2362211"/>
                            <a:ext cx="800" cy="1524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62"/>
                        <wps:cNvCnPr/>
                        <wps:spPr bwMode="auto">
                          <a:xfrm flipV="1">
                            <a:off x="609600" y="1981209"/>
                            <a:ext cx="228600" cy="3810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Text Box 63"/>
                        <wps:cNvSpPr txBox="1">
                          <a:spLocks noChangeArrowheads="1"/>
                        </wps:cNvSpPr>
                        <wps:spPr bwMode="auto">
                          <a:xfrm>
                            <a:off x="304800" y="2286010"/>
                            <a:ext cx="304800" cy="1941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38">
                          <w:txbxContent>
                            <w:p w:rsidR="00F43AB3" w:rsidRDefault="00F43AB3" w:rsidP="00F43AB3">
                              <w:pPr>
                                <w:rPr>
                                  <w:rFonts w:ascii="Times New Roman" w:hAnsi="Times New Roman"/>
                                  <w:sz w:val="20"/>
                                </w:rPr>
                              </w:pPr>
                              <w:r>
                                <w:rPr>
                                  <w:rFonts w:ascii="Times New Roman" w:hAnsi="Times New Roman"/>
                                  <w:sz w:val="20"/>
                                </w:rPr>
                                <w:t xml:space="preserve">Hardeness distribution </w:t>
                              </w:r>
                              <w:r w:rsidRPr="00C76A03">
                                <w:rPr>
                                  <w:rFonts w:ascii="Times New Roman" w:hAnsi="Times New Roman"/>
                                  <w:sz w:val="20"/>
                                </w:rPr>
                                <w:t xml:space="preserve"> </w:t>
                              </w:r>
                              <w:r>
                                <w:rPr>
                                  <w:rFonts w:ascii="Times New Roman" w:hAnsi="Times New Roman"/>
                                  <w:sz w:val="20"/>
                                </w:rPr>
                                <w:t>uniformity</w:t>
                              </w:r>
                            </w:p>
                            <w:p w:rsidR="00F43AB3" w:rsidRPr="00C76A03" w:rsidRDefault="00F43AB3" w:rsidP="00F43AB3">
                              <w:pPr>
                                <w:rPr>
                                  <w:rFonts w:ascii="Times New Roman" w:hAnsi="Times New Roman"/>
                                  <w:sz w:val="20"/>
                                </w:rPr>
                              </w:pPr>
                              <w:r>
                                <w:rPr>
                                  <w:rFonts w:ascii="Times New Roman" w:hAnsi="Times New Roman"/>
                                  <w:sz w:val="20"/>
                                </w:rPr>
                                <w:t>Üniformity of hardness</w:t>
                              </w:r>
                            </w:p>
                            <w:p w:rsidR="00F43AB3" w:rsidRDefault="00F43AB3" w:rsidP="00F43AB3">
                              <w:pPr>
                                <w:rPr>
                                  <w:rFonts w:ascii="Times New Roman" w:hAnsi="Times New Roman"/>
                                  <w:sz w:val="20"/>
                                </w:rPr>
                              </w:pPr>
                              <w:r w:rsidRPr="00C76A03">
                                <w:rPr>
                                  <w:rFonts w:ascii="Times New Roman" w:hAnsi="Times New Roman"/>
                                  <w:sz w:val="20"/>
                                </w:rPr>
                                <w:t xml:space="preserve">Sertlik dağılım </w:t>
                              </w:r>
                              <w:r>
                                <w:rPr>
                                  <w:rFonts w:ascii="Times New Roman" w:hAnsi="Times New Roman"/>
                                  <w:sz w:val="20"/>
                                </w:rPr>
                                <w:t>düzgünlüğü</w:t>
                              </w:r>
                            </w:p>
                            <w:p w:rsidR="00F43AB3" w:rsidRPr="00C76A03" w:rsidRDefault="00F43AB3" w:rsidP="00F43AB3">
                              <w:pPr>
                                <w:rPr>
                                  <w:rFonts w:ascii="Times New Roman" w:hAnsi="Times New Roman"/>
                                  <w:sz w:val="20"/>
                                </w:rPr>
                              </w:pPr>
                              <w:r>
                                <w:rPr>
                                  <w:rFonts w:ascii="Times New Roman" w:hAnsi="Times New Roman"/>
                                  <w:sz w:val="20"/>
                                </w:rPr>
                                <w:t>Üniformity of hardness</w:t>
                              </w:r>
                            </w:p>
                            <w:p w:rsidR="00F43AB3" w:rsidRDefault="00F43AB3" w:rsidP="00F43AB3"/>
                          </w:txbxContent>
                        </wps:txbx>
                        <wps:bodyPr rot="0" vert="vert270" wrap="square" lIns="0" tIns="0" rIns="0" bIns="0" anchor="t" anchorCtr="0" upright="1">
                          <a:noAutofit/>
                        </wps:bodyPr>
                      </wps:wsp>
                      <wps:wsp>
                        <wps:cNvPr id="278" name="Line 64"/>
                        <wps:cNvCnPr/>
                        <wps:spPr bwMode="auto">
                          <a:xfrm>
                            <a:off x="1524000" y="2819413"/>
                            <a:ext cx="14478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65"/>
                        <wps:cNvCnPr/>
                        <wps:spPr bwMode="auto">
                          <a:xfrm flipV="1">
                            <a:off x="2438400" y="2438411"/>
                            <a:ext cx="381000" cy="3810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Text Box 66"/>
                        <wps:cNvSpPr txBox="1">
                          <a:spLocks noChangeArrowheads="1"/>
                        </wps:cNvSpPr>
                        <wps:spPr bwMode="auto">
                          <a:xfrm>
                            <a:off x="1524000" y="2895613"/>
                            <a:ext cx="1371600" cy="409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39">
                          <w:txbxContent>
                            <w:p w:rsidR="00F43AB3" w:rsidRPr="00EB3114" w:rsidRDefault="00F43AB3" w:rsidP="00F43AB3">
                              <w:pPr>
                                <w:rPr>
                                  <w:rFonts w:ascii="Times New Roman" w:hAnsi="Times New Roman"/>
                                  <w:sz w:val="20"/>
                                </w:rPr>
                              </w:pPr>
                              <w:r>
                                <w:rPr>
                                  <w:rFonts w:ascii="Times New Roman" w:hAnsi="Times New Roman"/>
                                  <w:sz w:val="20"/>
                                </w:rPr>
                                <w:t>Last processing border</w:t>
                              </w:r>
                            </w:p>
                            <w:p w:rsidR="00F43AB3" w:rsidRPr="00EB3114" w:rsidRDefault="00F43AB3" w:rsidP="00F43AB3">
                              <w:pPr>
                                <w:rPr>
                                  <w:rFonts w:ascii="Times New Roman" w:hAnsi="Times New Roman"/>
                                  <w:sz w:val="20"/>
                                </w:rPr>
                              </w:pPr>
                              <w:r w:rsidRPr="00EB3114">
                                <w:rPr>
                                  <w:rFonts w:ascii="Times New Roman" w:hAnsi="Times New Roman"/>
                                  <w:sz w:val="20"/>
                                </w:rPr>
                                <w:t>Limit of last reprofiling</w:t>
                              </w:r>
                            </w:p>
                            <w:p w:rsidR="00F43AB3" w:rsidRPr="00EB3114" w:rsidRDefault="00F43AB3" w:rsidP="00F43AB3">
                              <w:pPr>
                                <w:rPr>
                                  <w:rFonts w:ascii="Times New Roman" w:hAnsi="Times New Roman"/>
                                  <w:sz w:val="20"/>
                                </w:rPr>
                              </w:pPr>
                              <w:r w:rsidRPr="00EB3114">
                                <w:rPr>
                                  <w:rFonts w:ascii="Times New Roman" w:hAnsi="Times New Roman"/>
                                  <w:sz w:val="20"/>
                                </w:rPr>
                                <w:t>Son işleme sınırı</w:t>
                              </w:r>
                            </w:p>
                            <w:p w:rsidR="00F43AB3" w:rsidRPr="00EB3114" w:rsidRDefault="00F43AB3" w:rsidP="00F43AB3">
                              <w:pPr>
                                <w:rPr>
                                  <w:rFonts w:ascii="Times New Roman" w:hAnsi="Times New Roman"/>
                                  <w:sz w:val="20"/>
                                </w:rPr>
                              </w:pPr>
                              <w:r w:rsidRPr="00EB3114">
                                <w:rPr>
                                  <w:rFonts w:ascii="Times New Roman" w:hAnsi="Times New Roman"/>
                                  <w:sz w:val="20"/>
                                </w:rPr>
                                <w:t>Limit of last reprofiling</w:t>
                              </w:r>
                            </w:p>
                            <w:p w:rsidR="00F43AB3" w:rsidRDefault="00F43AB3" w:rsidP="00F43AB3"/>
                          </w:txbxContent>
                        </wps:txbx>
                        <wps:bodyPr rot="0" vert="horz" wrap="square" lIns="0" tIns="0" rIns="0" bIns="0" anchor="t" anchorCtr="0" upright="1">
                          <a:noAutofit/>
                        </wps:bodyPr>
                      </wps:wsp>
                    </wpc:wpc>
                  </a:graphicData>
                </a:graphic>
              </wp:inline>
            </w:drawing>
          </mc:Choice>
          <mc:Fallback>
            <w:pict>
              <v:group id="Tuval 147" o:spid="_x0000_s1465" editas="canvas" style="width:480pt;height:437.75pt;mso-position-horizontal-relative:char;mso-position-vertical-relative:line" coordsize="60960,5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">
                <v:shape id="_x0000_s1466" type="#_x0000_t75" style="position:absolute;width:60960;height:55594;visibility:visible;mso-wrap-style:square">
                  <v:fill o:detectmouseclick="t"/>
                  <v:path o:connecttype="none"/>
                </v:shape>
                <v:shape id="Freeform 4" o:spid="_x0000_s1467" style="position:absolute;left:9144;top:12192;width:32004;height:2286;visibility:visible;mso-wrap-style:square;v-text-anchor:top" coordsize="50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A98UA&#10;AADcAAAADwAAAGRycy9kb3ducmV2LnhtbESPT2sCMRTE74LfIbxCb5pt1/5hNUopFQs9aVtKb4/N&#10;M1ndvCxJqttvbwTB4zAzv2Fmi9614kAhNp4V3I0LEMS11w0bBV+fy9EziJiQNbaeScE/RVjMh4MZ&#10;VtofeU2HTTIiQzhWqMCm1FVSxtqSwzj2HXH2tj44TFkGI3XAY4a7Vt4XxaN02HBesNjRq6V6v/lz&#10;CnZtuXZm9b36SeZ3+6brj/LBBqVub/qXKYhEfbqGL+13rWDyVML5TD4Ccn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ED3xQAAANwAAAAPAAAAAAAAAAAAAAAAAJgCAABkcnMv&#10;ZG93bnJldi54bWxQSwUGAAAAAAQABAD1AAAAigMAAAAA&#10;" path="m,360c2100,210,4200,60,5040,e" filled="f">
                  <v:path arrowok="t" o:connecttype="custom" o:connectlocs="0,145161635;2032254000,0" o:connectangles="0,0"/>
                </v:shape>
                <v:shape id="Freeform 5" o:spid="_x0000_s1468" style="position:absolute;left:41148;top:5080;width:11430;height:7874;visibility:visible;mso-wrap-style:square;v-text-anchor:top" coordsize="1580,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iRcIA&#10;AADcAAAADwAAAGRycy9kb3ducmV2LnhtbESPQYvCMBSE74L/IbwFb5quVFe6RhFZ0YsH3f0Bj+bZ&#10;FpuXkmTT7r/fCILHYWa+YdbbwbQikvONZQXvswwEcWl1w5WCn+/DdAXCB2SNrWVS8EcetpvxaI2F&#10;tj1fKF5DJRKEfYEK6hC6Qkpf1mTQz2xHnLybdQZDkq6S2mGf4KaV8yxbSoMNp4UaO9rXVN6vv0aB&#10;XCz1Mf/qh3i+x1XmqnizISo1eRt2nyACDeEVfrZPWkH+kcPjTD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2JFwgAAANwAAAAPAAAAAAAAAAAAAAAAAJgCAABkcnMvZG93&#10;bnJldi54bWxQSwUGAAAAAAQABAD1AAAAhwMAAAAA&#10;" path="m,1120v130,-30,260,-60,360,-120c460,940,540,880,600,760,660,640,660,400,720,280,780,160,880,80,960,40v80,-40,160,-20,240,c1280,60,1380,80,1440,160v60,80,100,180,120,360c1580,700,1570,970,1560,1240e" filled="f">
                  <v:path arrowok="t" o:connecttype="custom" o:connectlocs="0,451614294;188399677,403227048;314000185,306452557;376800078,112903574;502399863,16129082;627999647,16129082;753600156,64516328;816400048,209678065;816400048,500001540" o:connectangles="0,0,0,0,0,0,0,0,0"/>
                </v:shape>
                <v:line id="Line 6" o:spid="_x0000_s1469" style="position:absolute;visibility:visible;mso-wrap-style:square" from="52578,9906" to="52586,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v8cAAADcAAAADwAAAGRycy9kb3ducmV2LnhtbESPT0vDQBTE70K/w/IEb3bjvyix21Ja&#10;Co0HMVVoj6/ZZ5KafRt21yR++64geBxm5jfMbDGaVvTkfGNZwc00AUFcWt1wpeDjfXP9BMIHZI2t&#10;ZVLwQx4W88nFDDNtBy6o34VKRAj7DBXUIXSZlL6syaCf2o44ep/WGQxRukpqh0OEm1beJkkqDTYc&#10;F2rsaFVT+bX7Ngpe797Sfpm/bMd9nh7LdXE8nAan1NXluHwGEWgM/+G/9lYruH98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5nO/xwAAANwAAAAPAAAAAAAA&#10;AAAAAAAAAKECAABkcnMvZG93bnJldi54bWxQSwUGAAAAAAQABAD5AAAAlQMAAAAA&#10;"/>
                <v:line id="Line 7" o:spid="_x0000_s1470" style="position:absolute;flip:x;visibility:visible;mso-wrap-style:square" from="8382,14478" to="9144,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st8cAAADcAAAADwAAAGRycy9kb3ducmV2LnhtbESPT2sCMRTE7wW/Q3iCl1KzFfHP1ihS&#10;KHjwUpWV3p6b182ym5dtEnX77ZtCocdhZn7DrDa9bcWNfKgdK3geZyCIS6drrhScjm9PCxAhImts&#10;HZOCbwqwWQ8eVphrd+d3uh1iJRKEQ44KTIxdLmUoDVkMY9cRJ+/TeYsxSV9J7fGe4LaVkyybSYs1&#10;pwWDHb0aKpvD1SqQi/3jl99epk3RnM9LU5RF97FXajTsty8gIvXxP/zX3mkF0/kM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Gy3xwAAANwAAAAPAAAAAAAA&#10;AAAAAAAAAKECAABkcnMvZG93bnJldi54bWxQSwUGAAAAAAQABAD5AAAAlQMAAAAA&#10;"/>
                <v:line id="Line 8" o:spid="_x0000_s1471" style="position:absolute;visibility:visible;mso-wrap-style:square" from="8382,15240" to="8390,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9" o:spid="_x0000_s1472" style="position:absolute;visibility:visible;mso-wrap-style:square" from="8382,25908" to="9144,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10" o:spid="_x0000_s1473" style="position:absolute;flip:x;visibility:visible;mso-wrap-style:square" from="8382,25908" to="9144,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4xcYAAADcAAAADwAAAGRycy9kb3ducmV2LnhtbESPQWsCMRSE74X+h/AKXqRmW6TV1Sgi&#10;FDx4qZaV3p6b182ym5c1ibr++6Yg9DjMzDfMfNnbVlzIh9qxgpdRBoK4dLrmSsHX/uN5AiJEZI2t&#10;Y1JwowDLxePDHHPtrvxJl12sRIJwyFGBibHLpQylIYth5Dri5P04bzEm6SupPV4T3LbyNcvepMWa&#10;04LBjtaGymZ3tgrkZDs8+dVx3BTN4TA1RVl031ulBk/9agYiUh//w/f2RisYv0/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MXGAAAA3AAAAA8AAAAAAAAA&#10;AAAAAAAAoQIAAGRycy9kb3ducmV2LnhtbFBLBQYAAAAABAAEAPkAAACUAwAAAAA=&#10;"/>
                <v:line id="Line 11" o:spid="_x0000_s1474" style="position:absolute;flip:x;visibility:visible;mso-wrap-style:square" from="8382,25908" to="9144,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Ahf8MAAADcAAAADwAAAGRycy9kb3ducmV2LnhtbERPz2vCMBS+C/sfwhN2kZlOZHTVKDIQ&#10;PHiZGy27PZtnU9q8dEnU7r9fDoMdP77f6+1oe3EjH1rHCp7nGQji2umWGwWfH/unHESIyBp7x6Tg&#10;hwJsNw+TNRba3fmdbqfYiBTCoUAFJsahkDLUhiyGuRuIE3dx3mJM0DdSe7yncNvLRZa9SIstpwaD&#10;A70ZqrvT1SqQ+XH27XfnZVd2VfVqyrocvo5KPU7H3QpEpDH+i//cB61gmaf56Uw6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gIX/DAAAA3AAAAA8AAAAAAAAAAAAA&#10;AAAAoQIAAGRycy9kb3ducmV2LnhtbFBLBQYAAAAABAAEAPkAAACRAwAAAAA=&#10;"/>
                <v:line id="Line 12" o:spid="_x0000_s1475" style="position:absolute;visibility:visible;mso-wrap-style:square" from="8382,26670" to="8390,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AWbxwAAANwAAAAPAAAAAAAA&#10;AAAAAAAAAKECAABkcnMvZG93bnJldi54bWxQSwUGAAAAAAQABAD5AAAAlQMAAAAA&#10;"/>
                <v:shape id="Freeform 13" o:spid="_x0000_s1476" style="position:absolute;left:8382;top:34290;width:16764;height:9144;visibility:visible;mso-wrap-style:square;v-text-anchor:top" coordsize="312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P5MQA&#10;AADcAAAADwAAAGRycy9kb3ducmV2LnhtbESPQWvCQBSE74X+h+UVvDWbihRJs4oIYo41jbTHR/aZ&#10;hGbfprvbGP313YLgcZiZb5h8PZlejOR8Z1nBS5KCIK6t7rhRUH3snpcgfEDW2FsmBRfysF49PuSY&#10;aXvmA41laESEsM9QQRvCkEnp65YM+sQOxNE7WWcwROkaqR2eI9z0cp6mr9Jgx3GhxYG2LdXf5a9R&#10;8EOnq+l04Y7FeHgftNt/NdWnUrOnafMGItAU7uFbu9AKFss5/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gD+TEAAAA3AAAAA8AAAAAAAAAAAAAAAAAmAIAAGRycy9k&#10;b3ducmV2LnhtbFBLBQYAAAAABAAEAPUAAACJAwAAAAA=&#10;" path="m,c680,120,1360,240,1800,360v440,120,620,200,840,360c2860,880,3040,1220,3120,1320e" filled="f">
                  <v:path arrowok="t" o:connecttype="custom" o:connectlocs="0,0;519659284,172754468;762166663,345508937;900742615,633432589" o:connectangles="0,0,0,0"/>
                </v:shape>
                <v:shape id="Freeform 14" o:spid="_x0000_s1477" style="position:absolute;left:37084;top:35052;width:15494;height:8382;visibility:visible;mso-wrap-style:square;v-text-anchor:top" coordsize="220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oqcYA&#10;AADcAAAADwAAAGRycy9kb3ducmV2LnhtbESP3WoCMRSE7wu+QziCdzVbW4psjeIPBa1CcdsHON2c&#10;bhY3J3ETdX17IxR6OczMN8xk1tlGnKkNtWMFT8MMBHHpdM2Vgu+v98cxiBCRNTaOScGVAsymvYcJ&#10;5tpdeE/nIlYiQTjkqMDE6HMpQ2nIYhg6T5y8X9dajEm2ldQtXhLcNnKUZa/SYs1pwaCnpaHyUJys&#10;gmK+qX525ro1xedh6/3qY3HcH5Ua9Lv5G4hIXfwP/7XXWsHL+BnuZ9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IoqcYAAADcAAAADwAAAAAAAAAAAAAAAACYAgAAZHJz&#10;L2Rvd25yZXYueG1sUEsFBgAAAAAEAAQA9QAAAIsDAAAAAA==&#10;" path="m2200,c1700,60,1200,120,880,240,560,360,420,560,280,720,140,880,80,1100,40,1200v-40,100,-20,110,,120e" filled="f">
                  <v:path arrowok="t" o:connecttype="custom" o:connectlocs="1091200164,0;436480065,96774462;138879765,290323385;19840067,483872309;19840067,532259540" o:connectangles="0,0,0,0,0"/>
                </v:shape>
                <v:line id="Line 15" o:spid="_x0000_s1478" style="position:absolute;visibility:visible;mso-wrap-style:square" from="22860,43434" to="42672,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Tz8cAAADcAAAADwAAAGRycy9kb3ducmV2LnhtbESPQWvCQBCF74X+h2WE3urGojVGV2kr&#10;gtBTrKLHITvNhmZn0+zWRH+9Wyj0+HjzvjdvseptLc7U+sqxgtEwAUFcOF1xqWD/sXlMQfiArLF2&#10;TAou5GG1vL9bYKZdxzmdd6EUEcI+QwUmhCaT0heGLPqha4ij9+laiyHKtpS6xS7CbS2fkuRZWqw4&#10;Nhhs6M1Q8bX7sfGN6eT6mh/Ws/S0N8cun015+/2u1MOgf5mDCNSH/+O/9FYrGKdj+B0TCS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ORPPxwAAANwAAAAPAAAAAAAA&#10;AAAAAAAAAKECAABkcnMvZG93bnJldi54bWxQSwUGAAAAAAQABAD5AAAAlQMAAAAA&#10;">
                  <v:stroke dashstyle="longDashDot"/>
                </v:line>
                <v:line id="Line 16" o:spid="_x0000_s1479" style="position:absolute;visibility:visible;mso-wrap-style:square" from="30480,10668" to="30488,4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2VMcAAADcAAAADwAAAGRycy9kb3ducmV2LnhtbESPT2vCQBDF7wW/wzJCb3VjqTWmruIf&#10;CkJPUUt7HLJjNpidTbOrSfvpu4WCx8eb93vz5sve1uJKra8cKxiPEhDEhdMVlwqOh9eHFIQPyBpr&#10;x6TgmzwsF4O7OWbadZzTdR9KESHsM1RgQmgyKX1hyKIfuYY4eifXWgxRtqXULXYRbmv5mCTP0mLF&#10;scFgQxtDxXl/sfGN6eRnnb9vZ+nn0Xx0+WzKu683pe6H/eoFRKA+3I7/0zut4CmdwN+YSAC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dbZUxwAAANwAAAAPAAAAAAAA&#10;AAAAAAAAAKECAABkcnMvZG93bnJldi54bWxQSwUGAAAAAAQABAD5AAAAlQMAAAAA&#10;">
                  <v:stroke dashstyle="longDashDot"/>
                </v:line>
                <v:shape id="Freeform 17" o:spid="_x0000_s1480" style="position:absolute;left:11430;top:12954;width:31242;height:2286;visibility:visible;mso-wrap-style:square;v-text-anchor:top" coordsize="50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4LI8cA&#10;AADcAAAADwAAAGRycy9kb3ducmV2LnhtbESPQWvCQBSE70L/w/IK3nRjlaipq7QF0R4KJnrw+Mi+&#10;JqHZt2l2jdFf3y0Uehxm5htmtelNLTpqXWVZwWQcgSDOra64UHA6bkcLEM4ja6wtk4IbOdisHwYr&#10;TLS9ckpd5gsRIOwSVFB63yRSurwkg25sG+LgfdrWoA+yLaRu8RrgppZPURRLgxWHhRIbeisp/8ou&#10;RsH843sp02kXvx7uk9Sf0+x9N62UGj72L88gPPX+P/zX3msFs0UMv2fC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eCyPHAAAA3AAAAA8AAAAAAAAAAAAAAAAAmAIAAGRy&#10;cy9kb3ducmV2LnhtbFBLBQYAAAAABAAEAPUAAACMAwAAAAA=&#10;" path="m,360c2100,210,4200,60,5040,e" filled="f">
                  <v:stroke dashstyle="longDashDot"/>
                  <v:path arrowok="t" o:connecttype="custom" o:connectlocs="0,145161635;1936632071,0" o:connectangles="0,0"/>
                </v:shape>
                <v:shape id="Freeform 18" o:spid="_x0000_s1481" style="position:absolute;left:9144;top:23622;width:33528;height:2286;visibility:visible;mso-wrap-style:square;v-text-anchor:top" coordsize="50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KuuMcA&#10;AADcAAAADwAAAGRycy9kb3ducmV2LnhtbESPQWvCQBSE70L/w/IKvenGKhpTV2kLYj0IJnro8ZF9&#10;TUKzb9PsGlN/vSsUehxm5htmue5NLTpqXWVZwXgUgSDOra64UHA6boYxCOeRNdaWScEvOVivHgZL&#10;TLS9cEpd5gsRIOwSVFB63yRSurwkg25kG+LgfdnWoA+yLaRu8RLgppbPUTSTBisOCyU29F5S/p2d&#10;jYL5/mch00k3eztcx6n/TLPddlIp9fTYv76A8NT7//Bf+0MrmMZzuJ8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SrrjHAAAA3AAAAA8AAAAAAAAAAAAAAAAAmAIAAGRy&#10;cy9kb3ducmV2LnhtbFBLBQYAAAAABAAEAPUAAACMAwAAAAA=&#10;" path="m,360c2100,210,4200,60,5040,e" filled="f">
                  <v:stroke dashstyle="longDashDot"/>
                  <v:path arrowok="t" o:connecttype="custom" o:connectlocs="0,145161635;2147483647,0" o:connectangles="0,0"/>
                </v:shape>
                <v:line id="Line 19" o:spid="_x0000_s1482" style="position:absolute;visibility:visible;mso-wrap-style:square" from="13716,11430" to="13716,4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QZysYAAADcAAAADwAAAGRycy9kb3ducmV2LnhtbESPwU7DMAyG70h7h8iTuLGUCVhXlk0D&#10;hDSJU8fQdrQa01Q0TmnCWnh6fEDiaP3+P39ebUbfqjP1sQls4HqWgSKugm24NnB4fb7KQcWEbLEN&#10;TAa+KcJmPblYYWHDwCWd96lWAuFYoAGXUldoHStHHuMsdMSSvYfeY5Kxr7XtcRC4b/U8y+60x4bl&#10;gsOOHh1VH/svLxqL25+H8u1pmZ8O7jiUywXvPl+MuZyO23tQicb0v/zX3lkDN7nYyjNCA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0GcrGAAAA3AAAAA8AAAAAAAAA&#10;AAAAAAAAoQIAAGRycy9kb3ducmV2LnhtbFBLBQYAAAAABAAEAPkAAACUAwAAAAA=&#10;">
                  <v:stroke dashstyle="longDashDot"/>
                </v:line>
                <v:shape id="Freeform 20" o:spid="_x0000_s1483" style="position:absolute;left:42672;top:6858;width:5334;height:6096;visibility:visible;mso-wrap-style:square;v-text-anchor:top" coordsize="9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tBcIA&#10;AADcAAAADwAAAGRycy9kb3ducmV2LnhtbESPQYvCMBSE7wv+h/AEL4umyrJqNYooXXaPVg8eH82z&#10;LTYvJYla/71ZEDwOM/MNs1x3phE3cr62rGA8SkAQF1bXXCo4HrLhDIQPyBoby6TgQR7Wq97HElNt&#10;77ynWx5KESHsU1RQhdCmUvqiIoN+ZFvi6J2tMxiidKXUDu8Rbho5SZJvabDmuFBhS9uKikt+NQo0&#10;nt21kcXpc8c/f7adZknOmVKDfrdZgAjUhXf41f7VCr5mc/g/E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m0FwgAAANwAAAAPAAAAAAAAAAAAAAAAAJgCAABkcnMvZG93&#10;bnJldi54bWxQSwUGAAAAAAQABAD1AAAAhwMAAAAA&#10;" path="m,1080v130,-30,260,-60,360,-120c460,900,540,800,600,720,660,640,680,580,720,480,760,380,800,200,840,120,880,40,920,20,960,e" filled="f">
                  <v:stroke dashstyle="longDashDot"/>
                  <v:path arrowok="t" o:connecttype="custom" o:connectlocs="0,344087027;111138891,305855323;185231484,229391351;222277781,152927379;259324078,38231704;296370375,0" o:connectangles="0,0,0,0,0,0"/>
                </v:shape>
                <v:shape id="Freeform 21" o:spid="_x0000_s1484" style="position:absolute;left:42672;top:17526;width:5334;height:6096;visibility:visible;mso-wrap-style:square;v-text-anchor:top" coordsize="9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SRb8A&#10;AADcAAAADwAAAGRycy9kb3ducmV2LnhtbERPTYvCMBC9C/sfwgh7EZsqortdoyxKRY/WPXgcmrEt&#10;NpOSRO3+e3MQPD7e93Ldm1bcyfnGsoJJkoIgLq1uuFLwd8rHXyB8QNbYWiYF/+RhvfoYLDHT9sFH&#10;uhehEjGEfYYK6hC6TEpf1mTQJ7YjjtzFOoMhQldJ7fARw00rp2k6lwYbjg01drSpqbwWN6NA48Xd&#10;WlmeR1veHWy3yNOCc6U+h/3vD4hAfXiLX+69VjD7jvPjmXg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yVJFvwAAANwAAAAPAAAAAAAAAAAAAAAAAJgCAABkcnMvZG93bnJl&#10;di54bWxQSwUGAAAAAAQABAD1AAAAhAMAAAAA&#10;" path="m,1080v130,-30,260,-60,360,-120c460,900,540,800,600,720,660,640,680,580,720,480,760,380,800,200,840,120,880,40,920,20,960,e" filled="f">
                  <v:stroke dashstyle="longDashDot"/>
                  <v:path arrowok="t" o:connecttype="custom" o:connectlocs="0,344087027;111138891,305855323;185231484,229391351;222277781,152927379;259324078,38231704;296370375,0" o:connectangles="0,0,0,0,0,0"/>
                </v:shape>
                <v:line id="Line 22" o:spid="_x0000_s1485" style="position:absolute;visibility:visible;mso-wrap-style:square" from="48006,1524" to="48014,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miscAAADcAAAADwAAAGRycy9kb3ducmV2LnhtbESPQWvCQBCF74L/YRmhN90otprUVayl&#10;IPQUtbTHITtmg9nZNLs1aX99t1Dw+HjzvjdvteltLa7U+sqxgukkAUFcOF1xqeB0fBkvQfiArLF2&#10;TAq+ycNmPRysMNOu45yuh1CKCGGfoQITQpNJ6QtDFv3ENcTRO7vWYoiyLaVusYtwW8tZkjxIixXH&#10;BoMN7QwVl8OXjW8s7n+e8rfndPlxMu9dni54//mq1N2o3z6CCNSH2/F/eq8VzNMp/I2JBJ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yaKxwAAANwAAAAPAAAAAAAA&#10;AAAAAAAAAKECAABkcnMvZG93bnJldi54bWxQSwUGAAAAAAQABAD5AAAAlQMAAAAA&#10;">
                  <v:stroke dashstyle="longDashDot"/>
                </v:line>
                <v:line id="Line 23" o:spid="_x0000_s1486" style="position:absolute;flip:x;visibility:visible;mso-wrap-style:square" from="30480,37338" to="40386,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01McQAAADcAAAADwAAAGRycy9kb3ducmV2LnhtbESPQYvCMBSE78L+h/AWvNm0ItLtGkWW&#10;VcSLqHvY47N5ttXmpTRR6783guBxmJlvmMmsM7W4UusqywqSKAZBnFtdcaHgb78YpCCcR9ZYWyYF&#10;d3Iwm370Jphpe+MtXXe+EAHCLkMFpfdNJqXLSzLoItsQB+9oW4M+yLaQusVbgJtaDuN4LA1WHBZK&#10;bOinpPy8uxgFZ17Lw2m5SZJDWq1G/6d0cflNlep/dvNvEJ46/w6/2iutYPQ1hOeZc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bTUxxAAAANwAAAAPAAAAAAAAAAAA&#10;AAAAAKECAABkcnMvZG93bnJldi54bWxQSwUGAAAAAAQABAD5AAAAkgMAAAAA&#10;">
                  <v:stroke dashstyle="longDashDot"/>
                </v:line>
                <v:line id="Line 24" o:spid="_x0000_s1487" style="position:absolute;visibility:visible;mso-wrap-style:square" from="20574,37338" to="30480,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dZsgAAADcAAAADwAAAGRycy9kb3ducmV2LnhtbESPS2vDMBCE74X+B7GF3hq5jzSxGyU0&#10;KYVAT86D5LhYW8vUWjmWEjv59VWg0OMwO9/sTGa9rcWJWl85VvA4SEAQF05XXCrYrD8fxiB8QNZY&#10;OyYFZ/Iwm97eTDDTruOcTqtQighhn6ECE0KTSekLQxb9wDXE0ft2rcUQZVtK3WIX4baWT0nyKi1W&#10;HBsMNrQwVPysjja+MRpe5vn2Ix3vN2bX5emIl4cvpe7v+vc3EIH68H/8l15qBS/pM1zHRAL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kdZsgAAADcAAAADwAAAAAA&#10;AAAAAAAAAAChAgAAZHJzL2Rvd25yZXYueG1sUEsFBgAAAAAEAAQA+QAAAJYDAAAAAA==&#10;">
                  <v:stroke dashstyle="longDashDot"/>
                </v:line>
                <v:line id="Line 25" o:spid="_x0000_s1488" style="position:absolute;visibility:visible;mso-wrap-style:square" from="52578,35052" to="52586,4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CFEscAAADcAAAADwAAAGRycy9kb3ducmV2LnhtbESPQWvCQBCF74X+h2WE3urGotVEV2kr&#10;gtBTrKLHITvNhmZn0+zWRH+9Wyj0+HjzvjdvseptLc7U+sqxgtEwAUFcOF1xqWD/sXmcgfABWWPt&#10;mBRcyMNqeX+3wEy7jnM670IpIoR9hgpMCE0mpS8MWfRD1xBH79O1FkOUbSl1i12E21o+JcmztFhx&#10;bDDY0Juh4mv3Y+Mb08n1NT+s09lpb45dnk55+/2u1MOgf5mDCNSH/+O/9FYrGKdj+B0TCS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4IUSxwAAANwAAAAPAAAAAAAA&#10;AAAAAAAAAKECAABkcnMvZG93bnJldi54bWxQSwUGAAAAAAQABAD5AAAAlQMAAAAA&#10;">
                  <v:stroke dashstyle="longDashDot"/>
                </v:line>
                <v:line id="Line 26" o:spid="_x0000_s1489" style="position:absolute;visibility:visible;mso-wrap-style:square" from="13716,48768" to="52578,48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ZEcUAAADcAAAADwAAAGRycy9kb3ducmV2LnhtbESPQWvCQBSE74L/YXlCb7pRWtHUVUSw&#10;5FJKtfT8zL4m0ezbmN1m0/76bkHwOMzMN8xq05tadNS6yrKC6SQBQZxbXXGh4OO4Hy9AOI+ssbZM&#10;Cn7IwWY9HKww1TbwO3UHX4gIYZeigtL7JpXS5SUZdBPbEEfvy7YGfZRtIXWLIcJNLWdJMpcGK44L&#10;JTa0Kym/HL6NgiT8vsizzKruLXu9huYUPmfXoNTDqN8+g/DU+3v41s60gsflE/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ZEcUAAADcAAAADwAAAAAAAAAA&#10;AAAAAAChAgAAZHJzL2Rvd25yZXYueG1sUEsFBgAAAAAEAAQA+QAAAJMDAAAAAA==&#10;">
                  <v:stroke startarrow="block" endarrow="block"/>
                </v:line>
                <v:line id="Line 27" o:spid="_x0000_s1490" style="position:absolute;visibility:visible;mso-wrap-style:square" from="30480,45720" to="52578,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XHZsQAAADcAAAADwAAAGRycy9kb3ducmV2LnhtbESPQWvCQBSE7wX/w/KE3upGKVKjq0ih&#10;kouUqnh+Zp9JNPs2Ztds7K/vFgo9DjPzDbNY9aYWHbWusqxgPEpAEOdWV1woOOw/Xt5AOI+ssbZM&#10;Ch7kYLUcPC0w1TbwF3U7X4gIYZeigtL7JpXS5SUZdCPbEEfvbFuDPsq2kLrFEOGmlpMkmUqDFceF&#10;Eht6Lym/7u5GQRK+N/Iis6r7zLa30JzCcXILSj0P+/UchKfe/4f/2plW8Dqb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cdmxAAAANwAAAAPAAAAAAAAAAAA&#10;AAAAAKECAABkcnMvZG93bnJldi54bWxQSwUGAAAAAAQABAD5AAAAkgMAAAAA&#10;">
                  <v:stroke startarrow="block" endarrow="block"/>
                </v:line>
                <v:line id="Line 28" o:spid="_x0000_s1491" style="position:absolute;visibility:visible;mso-wrap-style:square" from="52578,1524" to="52578,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bZccAAADcAAAADwAAAGRycy9kb3ducmV2LnhtbESPT0vDQBDF7wW/wzKCt3ZTqaaJ3Rat&#10;CAVP6R/a45Ads6HZ2Zhdm+indwuCx8eb93vzFqvBNuJCna8dK5hOEhDEpdM1Vwr2u7fxHIQPyBob&#10;x6TgmzysljejBeba9VzQZRsqESHsc1RgQmhzKX1pyKKfuJY4eh+usxii7CqpO+wj3DbyPkkepcWa&#10;Y4PBltaGyvP2y8Y30oefl+Lwms1Pe3Psiyzlzee7Une3w/MTiEBD+D/+S2+0glmWwnVMJI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MhtlxwAAANwAAAAPAAAAAAAA&#10;AAAAAAAAAKECAABkcnMvZG93bnJldi54bWxQSwUGAAAAAAQABAD5AAAAlQMAAAAA&#10;">
                  <v:stroke dashstyle="longDashDot"/>
                </v:line>
                <v:line id="Line 29" o:spid="_x0000_s1492" style="position:absolute;visibility:visible;mso-wrap-style:square" from="48006,2286" to="5257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2j8IAAADcAAAADwAAAGRycy9kb3ducmV2LnhtbERPz2vCMBS+D/wfwhO8aToRcdW0DEHp&#10;Zch07PzWPNtuzUttYtPtr18Ogx0/vt+7fDStGKh3jWUFj4sEBHFpdcOVgrfLYb4B4TyyxtYyKfgm&#10;B3k2edhhqm3gVxrOvhIxhF2KCmrvu1RKV9Zk0C1sRxy5q+0N+gj7SuoeQww3rVwmyVoabDg21NjR&#10;vqby63w3CpLwc5SfsmiGU/FyC91HeF/eglKz6fi8BeFp9P/iP3ehFaye4tp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b2j8IAAADcAAAADwAAAAAAAAAAAAAA&#10;AAChAgAAZHJzL2Rvd25yZXYueG1sUEsFBgAAAAAEAAQA+QAAAJADAAAAAA==&#10;">
                  <v:stroke startarrow="block" endarrow="block"/>
                </v:line>
                <v:line id="Line 30" o:spid="_x0000_s1493" style="position:absolute;flip:x;visibility:visible;mso-wrap-style:square" from="41910,5334" to="48768,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mnQMYAAADcAAAADwAAAGRycy9kb3ducmV2LnhtbESPQWvCQBSE7wX/w/KE3ppNREqMriKi&#10;RXoptR48vmSfSTT7NmTXJP333UKhx2FmvmFWm9E0oqfO1ZYVJFEMgriwuuZSwfnr8JKCcB5ZY2OZ&#10;FHyTg8168rTCTNuBP6k/+VIECLsMFVTet5mUrqjIoItsSxy8q+0M+iC7UuoOhwA3jZzF8as0WHNY&#10;qLClXUXF/fQwCu78LvPb20eS5Gl9nF9u6eGxT5V6no7bJQhPo/8P/7WPWsF8sYD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Jp0DGAAAA3AAAAA8AAAAAAAAA&#10;AAAAAAAAoQIAAGRycy9kb3ducmV2LnhtbFBLBQYAAAAABAAEAPkAAACUAwAAAAA=&#10;">
                  <v:stroke dashstyle="longDashDot"/>
                </v:line>
                <v:line id="Line 31" o:spid="_x0000_s1494" style="position:absolute;flip:x;visibility:visible;mso-wrap-style:square" from="41910,6858" to="49530,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Ux8IAAADcAAAADwAAAGRycy9kb3ducmV2LnhtbERPy4rCMBTdC/5DuMLsNO2gUqqpiIwi&#10;bgYfC5fX5tqHzU1ponb+frIYmOXhvJer3jTiRZ2rLCuIJxEI4tzqigsFl/N2nIBwHlljY5kU/JCD&#10;VTYcLDHV9s1Hep18IUIIuxQVlN63qZQuL8mgm9iWOHB32xn0AXaF1B2+Q7hp5GcUzaXBikNDiS1t&#10;Ssofp6dR8OCDvNW77zi+JdV+eq2T7fMrUepj1K8XIDz1/l/8595rBbMozA9nwhG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iUx8IAAADcAAAADwAAAAAAAAAAAAAA&#10;AAChAgAAZHJzL2Rvd25yZXYueG1sUEsFBgAAAAAEAAQA+QAAAJADAAAAAA==&#10;">
                  <v:stroke dashstyle="longDashDot"/>
                </v:line>
                <v:line id="Line 32" o:spid="_x0000_s1495" style="position:absolute;visibility:visible;mso-wrap-style:square" from="43434,5334" to="4344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JXMYAAADcAAAADwAAAGRycy9kb3ducmV2LnhtbESPQWvCQBSE7wX/w/IKvdWNlgZ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6CVzGAAAA3AAAAA8AAAAAAAAA&#10;AAAAAAAAoQIAAGRycy9kb3ducmV2LnhtbFBLBQYAAAAABAAEAPkAAACUAwAAAAA=&#10;"/>
                <v:line id="Line 33" o:spid="_x0000_s1496" style="position:absolute;visibility:visible;mso-wrap-style:square" from="43434,3048" to="43434,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Hv8UAAADcAAAADwAAAGRycy9kb3ducmV2LnhtbESPT2sCMRTE74V+h/AK3mpWw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BHv8UAAADcAAAADwAAAAAAAAAA&#10;AAAAAAChAgAAZHJzL2Rvd25yZXYueG1sUEsFBgAAAAAEAAQA+QAAAJMDAAAAAA==&#10;">
                  <v:stroke endarrow="block"/>
                </v:line>
                <v:line id="Line 34" o:spid="_x0000_s1497" style="position:absolute;flip:y;visibility:visible;mso-wrap-style:square" from="43434,6858" to="43434,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Olt8YAAADcAAAADwAAAGRycy9kb3ducmV2LnhtbESPT0vDQBDF70K/wzKCl2B3bbBo7LbU&#10;/gGh9NDqweOQHZNgdjZkxzb99l1B8Ph4835v3mwx+FadqI9NYAsPYwOKuAyu4crCx/v2/glUFGSH&#10;bWCycKEIi/noZoaFC2c+0OkolUoQjgVaqEW6QutY1uQxjkNHnLyv0HuUJPtKux7PCe5bPTFmqj02&#10;nBpq7GhVU/l9/PHpje2e13mevXqdZc+0+ZSd0WLt3e2wfAElNMj/8V/6zVl4NDn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jpbfGAAAA3AAAAA8AAAAAAAAA&#10;AAAAAAAAoQIAAGRycy9kb3ducmV2LnhtbFBLBQYAAAAABAAEAPkAAACUAwAAAAA=&#10;">
                  <v:stroke endarrow="block"/>
                </v:line>
                <v:line id="Line 35" o:spid="_x0000_s1498" style="position:absolute;visibility:visible;mso-wrap-style:square" from="32766,10668" to="32766,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6UMUAAADcAAAADwAAAGRycy9kb3ducmV2LnhtbESPQWsCMRSE70L/Q3iF3jSr1K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6UMUAAADcAAAADwAAAAAAAAAA&#10;AAAAAAChAgAAZHJzL2Rvd25yZXYueG1sUEsFBgAAAAAEAAQA+QAAAJMDAAAAAA==&#10;">
                  <v:stroke endarrow="block"/>
                </v:line>
                <v:line id="Line 36" o:spid="_x0000_s1499" style="position:absolute;flip:y;visibility:visible;mso-wrap-style:square" from="32766,13716" to="32766,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aYWMUAAADcAAAADwAAAGRycy9kb3ducmV2LnhtbESPQWvCQBCF70L/wzIFL6Huqlja6Cq2&#10;VShID7U9eByy0yQ0OxuyU43/3hUKHh9v3vfmLVa9b9SRulgHtjAeGVDERXA1lxa+v7YPT6CiIDts&#10;ApOFM0VYLe8GC8xdOPEnHfdSqgThmKOFSqTNtY5FRR7jKLTEyfsJnUdJsiu16/CU4L7RE2Metcea&#10;U0OFLb1WVPzu/3x6Y/vBb9Np9uJ1lj3T5iA7o8Xa4X2/noMS6uV2/J9+dxZmZgbXMYkAe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aYWMUAAADcAAAADwAAAAAAAAAA&#10;AAAAAAChAgAAZHJzL2Rvd25yZXYueG1sUEsFBgAAAAAEAAQA+QAAAJMDAAAAAA==&#10;">
                  <v:stroke endarrow="block"/>
                </v:line>
                <v:line id="Line 37" o:spid="_x0000_s1500" style="position:absolute;visibility:visible;mso-wrap-style:square" from="12192,12192" to="12192,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fkJ8UAAADcAAAADwAAAGRycy9kb3ducmV2LnhtbESPQWsCMRSE70L/Q3iF3jSrUL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fkJ8UAAADcAAAADwAAAAAAAAAA&#10;AAAAAAChAgAAZHJzL2Rvd25yZXYueG1sUEsFBgAAAAAEAAQA+QAAAJMDAAAAAA==&#10;">
                  <v:stroke endarrow="block"/>
                </v:line>
                <v:line id="Line 38" o:spid="_x0000_s1501" style="position:absolute;flip:y;visibility:visible;mso-wrap-style:square" from="12192,15240" to="12192,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c3xsUAAADcAAAADwAAAGRycy9kb3ducmV2LnhtbESPTUsDQQyG74L/YYjgZWlntCi67bT4&#10;VRCKB1sPPYaddHfpTmbZie36781B8BjevE+eLFZj7MyJhtwm9nAzdWCIqxRarj187daTBzBZkAN2&#10;icnDD2VYLS8vFliGdOZPOm2lNgrhXKKHRqQvrc1VQxHzNPXEmh3SEFF0HGobBjwrPHb21rl7G7Fl&#10;vdBgTy8NVcftd1SN9Qe/zmbFc7RF8Uhve9k4K95fX41PczBCo/wv/7Xfg4c7p7b6jBL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c3xsUAAADcAAAADwAAAAAAAAAA&#10;AAAAAAChAgAAZHJzL2Rvd25yZXYueG1sUEsFBgAAAAAEAAQA+QAAAJMDAAAAAA==&#10;">
                  <v:stroke endarrow="block"/>
                </v:line>
                <v:line id="Line 39" o:spid="_x0000_s1502" style="position:absolute;visibility:visible;mso-wrap-style:square" from="32766,12954" to="3276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line id="Line 40" o:spid="_x0000_s1503" style="position:absolute;visibility:visible;mso-wrap-style:square" from="12192,14478" to="12192,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zoaxAAAANwAAAAPAAAAAAAAAAAA&#10;AAAAAKECAABkcnMvZG93bnJldi54bWxQSwUGAAAAAAQABAD5AAAAkgMAAAAA&#10;"/>
                <v:line id="Line 41" o:spid="_x0000_s1504" style="position:absolute;flip:x;visibility:visible;mso-wrap-style:square" from="3810,12954" to="30480,1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e/scAAADcAAAADwAAAGRycy9kb3ducmV2LnhtbESPQWsCMRSE74X+h/CEXkrNbmmLrkYR&#10;QejBS1VWvD03z82ym5dtkur23zeFQo/DzHzDzJeD7cSVfGgcK8jHGQjiyumGawWH/eZpAiJEZI2d&#10;Y1LwTQGWi/u7ORba3fiDrrtYiwThUKACE2NfSBkqQxbD2PXEybs4bzEm6WupPd4S3HbyOcvepMWG&#10;04LBntaGqnb3ZRXIyfbx06/OL23ZHo9TU1Zlf9oq9TAaVjMQkYb4H/5rv2sFr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x7+xwAAANwAAAAPAAAAAAAA&#10;AAAAAAAAAKECAABkcnMvZG93bnJldi54bWxQSwUGAAAAAAQABAD5AAAAlQMAAAAA&#10;"/>
                <v:shapetype id="_x0000_t135" coordsize="21600,21600" o:spt="135" path="m10800,qx21600,10800,10800,21600l,21600,,xe">
                  <v:stroke joinstyle="miter"/>
                  <v:path gradientshapeok="t" o:connecttype="rect" textboxrect="0,3163,18437,18437"/>
                </v:shapetype>
                <v:shape id="AutoShape 42" o:spid="_x0000_s1505" type="#_x0000_t135" style="position:absolute;left:8382;top:19050;width:76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7icIA&#10;AADcAAAADwAAAGRycy9kb3ducmV2LnhtbESPQWsCMRSE7wX/Q3iCt5qtoMjWKEUQeiiCRrDHR/K6&#10;u3Tzsmyeuv77piB4HGbmG2a1GUKrrtSnJrKBt2kBithF33Bl4GR3r0tQSZA9tpHJwJ0SbNajlxWW&#10;Pt74QNejVCpDOJVooBbpSq2TqylgmsaOOHs/sQ8oWfaV9j3eMjy0elYUCx2w4bxQY0fbmtzv8RIM&#10;iMXvw9Bsneu+zjbsnZWzWGMm4+HjHZTQIM/wo/3pDczmC/g/k4+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7uJwgAAANwAAAAPAAAAAAAAAAAAAAAAAJgCAABkcnMvZG93&#10;bnJldi54bWxQSwUGAAAAAAQABAD1AAAAhwMAAAAA&#10;" strokeweight="1.5pt"/>
                <v:line id="Line 43" o:spid="_x0000_s1506" style="position:absolute;visibility:visible;mso-wrap-style:square" from="5334,19812" to="11430,1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BjB8YAAADcAAAADwAAAGRycy9kb3ducmV2LnhtbESPQWvCQBCF74L/YRnBm24qaDR1lbZS&#10;EDzFWtrjkJ1mQ7OzaXZrYn+9WxA8Pt68781bb3tbizO1vnKs4GGagCAunK64VHB6e50sQfiArLF2&#10;TAou5GG7GQ7WmGnXcU7nYyhFhLDPUIEJocmk9IUhi37qGuLofbnWYoiyLaVusYtwW8tZkiykxYpj&#10;g8GGXgwV38dfG99I53/P+ftutfw8mY8uX6W8/zkoNR71T48gAvXhfnxL77WC2TyF/zGRAH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AYwfGAAAA3AAAAA8AAAAAAAAA&#10;AAAAAAAAoQIAAGRycy9kb3ducmV2LnhtbFBLBQYAAAAABAAEAPkAAACUAwAAAAA=&#10;">
                  <v:stroke dashstyle="longDashDot"/>
                </v:line>
                <v:line id="Line 44" o:spid="_x0000_s1507" style="position:absolute;visibility:visible;mso-wrap-style:square" from="6096,12954" to="6096,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SO7cIAAADcAAAADwAAAGRycy9kb3ducmV2LnhtbERPz2vCMBS+D/Y/hDfwNtMVlNGZljFQ&#10;ehGZE89vzbOta15qE5u6v94cBjt+fL9XxWQ6MdLgWssKXuYJCOLK6pZrBYev9fMrCOeRNXaWScGN&#10;HBT548MKM20Df9K497WIIewyVNB432dSuqohg25ue+LInexg0Ec41FIPGGK46WSaJEtpsOXY0GBP&#10;Hw1VP/urUZCE3408y7Idd+X2EvrvcEwvQanZ0/T+BsLT5P/Ff+5SK0gXcW08E4+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SO7cIAAADcAAAADwAAAAAAAAAAAAAA&#10;AAChAgAAZHJzL2Rvd25yZXYueG1sUEsFBgAAAAAEAAQA+QAAAJADAAAAAA==&#10;">
                  <v:stroke startarrow="block" endarrow="block"/>
                </v:line>
                <v:line id="Line 45" o:spid="_x0000_s1508" style="position:absolute;visibility:visible;mso-wrap-style:square" from="44196,17526" to="49530,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NS7scAAADcAAAADwAAAGRycy9kb3ducmV2LnhtbESPT2vCQBDF74LfYRnBm24q+Cepq7SV&#10;guAp1tIeh+w0G5qdTbNbE/vp3YLg8fHm/d689ba3tThT6yvHCh6mCQjiwumKSwWnt9fJCoQPyBpr&#10;x6TgQh62m+FgjZl2Hed0PoZSRAj7DBWYEJpMSl8YsuinriGO3pdrLYYo21LqFrsIt7WcJclCWqw4&#10;Nhhs6MVQ8X38tfGN5fzvOX/fpavPk/no8nTJ+5+DUuNR//QIIlAf7se39F4rmM1T+B8TCS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E1LuxwAAANwAAAAPAAAAAAAA&#10;AAAAAAAAAKECAABkcnMvZG93bnJldi54bWxQSwUGAAAAAAQABAD5AAAAlQMAAAAA&#10;">
                  <v:stroke dashstyle="longDashDot"/>
                </v:line>
                <v:shape id="Text Box 46" o:spid="_x0000_s1509" type="#_x0000_t202" style="position:absolute;left:48006;width:3810;height:9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tqsMA&#10;AADcAAAADwAAAGRycy9kb3ducmV2LnhtbERPz2vCMBS+D/Y/hDfYZWg6J0WqUUQ22HYRqxdvj+bZ&#10;VJuXkqTa/ffLQfD48f1erAbbiiv50DhW8D7OQBBXTjdcKzjsv0YzECEia2wdk4I/CrBaPj8tsNDu&#10;xju6lrEWKYRDgQpMjF0hZagMWQxj1xEn7uS8xZigr6X2eEvhtpWTLMulxYZTg8GONoaqS9lbBdvp&#10;cWve+tPn73r64X8O/SY/16VSry/Deg4i0hAf4rv7WyuY5Gl+Op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ytqsMAAADcAAAADwAAAAAAAAAAAAAAAACYAgAAZHJzL2Rv&#10;d25yZXYueG1sUEsFBgAAAAAEAAQA9QAAAIgDAAAAAA==&#10;" stroked="f">
                  <v:textbox style="mso-next-textbox:#Text Box 46;mso-fit-shape-to-text:t" inset="0,0,0,0">
                    <w:txbxContent>
                      <w:p w:rsidR="00F43AB3" w:rsidRDefault="00F43AB3" w:rsidP="00F43AB3">
                        <w:r>
                          <w:t xml:space="preserve"> </w:t>
                        </w:r>
                        <w:r>
                          <w:sym w:font="Symbol" w:char="F0BB"/>
                        </w:r>
                        <w:r>
                          <w:t xml:space="preserve">30 </w:t>
                        </w:r>
                        <w:r>
                          <w:sym w:font="Symbol" w:char="F0BB"/>
                        </w:r>
                        <w:r>
                          <w:t>30</w:t>
                        </w:r>
                      </w:p>
                    </w:txbxContent>
                  </v:textbox>
                </v:shape>
                <v:shape id="Text Box 47" o:spid="_x0000_s1510" type="#_x0000_t202" style="position:absolute;left:3810;top:15240;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McYA&#10;AADcAAAADwAAAGRycy9kb3ducmV2LnhtbESPQWsCMRSE70L/Q3iFXqRmtbKUrVFEWrC9iFsvvT02&#10;z822m5clyer67xtB8DjMzDfMYjXYVpzIh8axgukkA0FcOd1wreDw/fH8CiJEZI2tY1JwoQCr5cNo&#10;gYV2Z97TqYy1SBAOBSowMXaFlKEyZDFMXEecvKPzFmOSvpba4znBbStnWZZLiw2nBYMdbQxVf2Vv&#10;FezmPzsz7o/vX+v5i/889Jv8ty6Venoc1m8gIg3xHr61t1rBLJ/C9Uw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IMcYAAADcAAAADwAAAAAAAAAAAAAAAACYAgAAZHJz&#10;L2Rvd25yZXYueG1sUEsFBgAAAAAEAAQA9QAAAIsDAAAAAA==&#10;" stroked="f">
                  <v:textbox style="mso-next-textbox:#Text Box 47;mso-fit-shape-to-text:t" inset="0,0,0,0">
                    <w:txbxContent>
                      <w:p w:rsidR="00F43AB3" w:rsidRDefault="00F43AB3" w:rsidP="00F43AB3">
                        <w:r>
                          <w:t>2525</w:t>
                        </w:r>
                      </w:p>
                    </w:txbxContent>
                  </v:textbox>
                </v:shape>
                <v:shape id="Text Box 48" o:spid="_x0000_s1511" type="#_x0000_t202" style="position:absolute;left:41148;top:5334;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WRscA&#10;AADcAAAADwAAAGRycy9kb3ducmV2LnhtbESPQWvCQBSE7wX/w/KEXkrdmEoo0VVELLS9SFMv3h7Z&#10;ZzZt9m3Y3Wj677uFgsdhZr5hVpvRduJCPrSOFcxnGQji2umWGwXHz5fHZxAhImvsHJOCHwqwWU/u&#10;Vlhqd+UPulSxEQnCoUQFJsa+lDLUhiyGmeuJk3d23mJM0jdSe7wmuO1knmWFtNhyWjDY085Q/V0N&#10;VsFhcTqYh+G8f98unvzbcdgVX02l1P103C5BRBrjLfzfftUK8iKHvzPp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SlkbHAAAA3AAAAA8AAAAAAAAAAAAAAAAAmAIAAGRy&#10;cy9kb3ducmV2LnhtbFBLBQYAAAAABAAEAPUAAACMAwAAAAA=&#10;" stroked="f">
                  <v:textbox style="mso-next-textbox:#Text Box 48;mso-fit-shape-to-text:t" inset="0,0,0,0">
                    <w:txbxContent>
                      <w:p w:rsidR="00F43AB3" w:rsidRDefault="00F43AB3" w:rsidP="00F43AB3">
                        <w:r>
                          <w:t xml:space="preserve"> 5 5</w:t>
                        </w:r>
                      </w:p>
                    </w:txbxContent>
                  </v:textbox>
                </v:shape>
                <v:shape id="Text Box 49" o:spid="_x0000_s1512" type="#_x0000_t202" style="position:absolute;left:10668;top:16002;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4z3cYA&#10;AADcAAAADwAAAGRycy9kb3ducmV2LnhtbESPQWsCMRSE74X+h/AKvRTNVmUpq1FEWmi9iFsv3h6b&#10;52bt5mVJsrr996ZQ8DjMzDfMYjXYVlzIh8axgtdxBoK4crrhWsHh+2P0BiJEZI2tY1LwSwFWy8eH&#10;BRbaXXlPlzLWIkE4FKjAxNgVUobKkMUwdh1x8k7OW4xJ+lpqj9cEt62cZFkuLTacFgx2tDFU/ZS9&#10;VbCbHXfmpT+9b9ezqf869Jv8XJdKPT8N6zmISEO8h//bn1rBJJ/C35l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4z3cYAAADcAAAADwAAAAAAAAAAAAAAAACYAgAAZHJz&#10;L2Rvd25yZXYueG1sUEsFBgAAAAAEAAQA9QAAAIsDAAAAAA==&#10;" stroked="f">
                  <v:textbox style="mso-next-textbox:#Text Box 49;mso-fit-shape-to-text:t" inset="0,0,0,0">
                    <w:txbxContent>
                      <w:p w:rsidR="00F43AB3" w:rsidRDefault="00F43AB3" w:rsidP="00F43AB3">
                        <w:r>
                          <w:t xml:space="preserve"> 5 5</w:t>
                        </w:r>
                      </w:p>
                    </w:txbxContent>
                  </v:textbox>
                </v:shape>
                <v:shape id="Text Box 50" o:spid="_x0000_s1513" type="#_x0000_t202" style="position:absolute;left:31242;top:14478;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erqccA&#10;AADcAAAADwAAAGRycy9kb3ducmV2LnhtbESPQWvCQBSE7wX/w/KEXkrdaEMo0VVELLS9SFMv3h7Z&#10;ZzZt9m3Y3Wj677uFgsdhZr5hVpvRduJCPrSOFcxnGQji2umWGwXHz5fHZxAhImvsHJOCHwqwWU/u&#10;Vlhqd+UPulSxEQnCoUQFJsa+lDLUhiyGmeuJk3d23mJM0jdSe7wmuO3kIssKabHltGCwp52h+rsa&#10;rIJDfjqYh+G8f9/mT/7tOOyKr6ZS6n46bpcgIo3xFv5vv2oFiyKHvzPp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3q6nHAAAA3AAAAA8AAAAAAAAAAAAAAAAAmAIAAGRy&#10;cy9kb3ducmV2LnhtbFBLBQYAAAAABAAEAPUAAACMAwAAAAA=&#10;" stroked="f">
                  <v:textbox style="mso-next-textbox:#Text Box 50;mso-fit-shape-to-text:t" inset="0,0,0,0">
                    <w:txbxContent>
                      <w:p w:rsidR="00F43AB3" w:rsidRDefault="00F43AB3" w:rsidP="00F43AB3">
                        <w:r>
                          <w:t xml:space="preserve"> 5 5</w:t>
                        </w:r>
                      </w:p>
                    </w:txbxContent>
                  </v:textbox>
                </v:shape>
                <v:shape id="Text Box 51" o:spid="_x0000_s1514" type="#_x0000_t202" style="position:absolute;left:45720;top:15240;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OMscA&#10;AADcAAAADwAAAGRycy9kb3ducmV2LnhtbESPQUvDQBSE74L/YXlCL2I3tjVI7LaUYqH2Uoy5eHtk&#10;X7PR7Nuwu2njv3eFgsdhZr5hluvRduJMPrSOFTxOMxDEtdMtNwqqj93DM4gQkTV2jknBDwVYr25v&#10;llhod+F3OpexEQnCoUAFJsa+kDLUhiyGqeuJk3dy3mJM0jdSe7wkuO3kLMtyabHltGCwp62h+rsc&#10;rILj4vNo7ofT62GzmPu3atjmX02p1ORu3LyAiDTG//C1vdcKZvkT/J1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7DjLHAAAA3AAAAA8AAAAAAAAAAAAAAAAAmAIAAGRy&#10;cy9kb3ducmV2LnhtbFBLBQYAAAAABAAEAPUAAACMAwAAAAA=&#10;" stroked="f">
                  <v:textbox style="mso-next-textbox:#Text Box 51;mso-fit-shape-to-text:t" inset="0,0,0,0">
                    <w:txbxContent>
                      <w:p w:rsidR="00F43AB3" w:rsidRPr="004E1B36" w:rsidRDefault="00F43AB3" w:rsidP="00F43AB3">
                        <w:pPr>
                          <w:rPr>
                            <w:b/>
                            <w:bCs/>
                          </w:rPr>
                        </w:pPr>
                        <w:r>
                          <w:t xml:space="preserve"> </w:t>
                        </w:r>
                        <w:r w:rsidRPr="004E1B36">
                          <w:rPr>
                            <w:b/>
                            <w:bCs/>
                          </w:rPr>
                          <w:t>B</w:t>
                        </w:r>
                        <w:r>
                          <w:t xml:space="preserve"> </w:t>
                        </w:r>
                        <w:r w:rsidRPr="004E1B36">
                          <w:rPr>
                            <w:b/>
                            <w:bCs/>
                          </w:rPr>
                          <w:t>B</w:t>
                        </w:r>
                      </w:p>
                    </w:txbxContent>
                  </v:textbox>
                </v:shape>
                <v:shape id="Text Box 52" o:spid="_x0000_s1515" type="#_x0000_t202" style="position:absolute;left:28956;top:22098;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QRcYA&#10;AADcAAAADwAAAGRycy9kb3ducmV2LnhtbESPQWsCMRSE74X+h/AKXkrN1spSVqOIVGh7kW69eHts&#10;npvVzcuSZHX77xtB8DjMzDfMfDnYVpzJh8axgtdxBoK4crrhWsHud/PyDiJEZI2tY1LwRwGWi8eH&#10;ORbaXfiHzmWsRYJwKFCBibErpAyVIYth7Dri5B2ctxiT9LXUHi8Jbls5ybJcWmw4LRjsaG2oOpW9&#10;VbCd7rfmuT98fK+mb/5r16/zY10qNXoaVjMQkYZ4D9/an1rBJM/heiYd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mQRcYAAADcAAAADwAAAAAAAAAAAAAAAACYAgAAZHJz&#10;L2Rvd25yZXYueG1sUEsFBgAAAAAEAAQA9QAAAIsDAAAAAA==&#10;" stroked="f">
                  <v:textbox style="mso-next-textbox:#Text Box 52;mso-fit-shape-to-text:t" inset="0,0,0,0">
                    <w:txbxContent>
                      <w:p w:rsidR="00F43AB3" w:rsidRPr="004E1B36" w:rsidRDefault="00F43AB3" w:rsidP="00F43AB3">
                        <w:pPr>
                          <w:rPr>
                            <w:b/>
                            <w:bCs/>
                          </w:rPr>
                        </w:pPr>
                        <w:r>
                          <w:t xml:space="preserve"> </w:t>
                        </w:r>
                        <w:r w:rsidRPr="004E1B36">
                          <w:rPr>
                            <w:b/>
                            <w:bCs/>
                          </w:rPr>
                          <w:t>B</w:t>
                        </w:r>
                        <w:r>
                          <w:t xml:space="preserve"> </w:t>
                        </w:r>
                        <w:r w:rsidRPr="004E1B36">
                          <w:rPr>
                            <w:b/>
                            <w:bCs/>
                          </w:rPr>
                          <w:t>B</w:t>
                        </w:r>
                      </w:p>
                    </w:txbxContent>
                  </v:textbox>
                </v:shape>
                <v:shape id="Text Box 53" o:spid="_x0000_s1516" type="#_x0000_t202" style="position:absolute;left:12192;top:23622;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13scA&#10;AADcAAAADwAAAGRycy9kb3ducmV2LnhtbESPQUvDQBSE74L/YXlCL2I3tiVK7LaUYqH2Uoy5eHtk&#10;X7PR7Nuwu2njv3eFgsdhZr5hluvRduJMPrSOFTxOMxDEtdMtNwqqj93DM4gQkTV2jknBDwVYr25v&#10;llhod+F3OpexEQnCoUAFJsa+kDLUhiyGqeuJk3dy3mJM0jdSe7wkuO3kLMtyabHltGCwp62h+rsc&#10;rILj4vNo7ofT62GzmPu3atjmX02p1ORu3LyAiDTG//C1vdcKZvkT/J1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Nd7HAAAA3AAAAA8AAAAAAAAAAAAAAAAAmAIAAGRy&#10;cy9kb3ducmV2LnhtbFBLBQYAAAAABAAEAPUAAACMAwAAAAA=&#10;" stroked="f">
                  <v:textbox style="mso-next-textbox:#Text Box 53;mso-fit-shape-to-text:t" inset="0,0,0,0">
                    <w:txbxContent>
                      <w:p w:rsidR="00F43AB3" w:rsidRPr="004E1B36" w:rsidRDefault="00F43AB3" w:rsidP="00F43AB3">
                        <w:pPr>
                          <w:rPr>
                            <w:b/>
                            <w:bCs/>
                          </w:rPr>
                        </w:pPr>
                        <w:r>
                          <w:t xml:space="preserve"> </w:t>
                        </w:r>
                        <w:r w:rsidRPr="004E1B36">
                          <w:rPr>
                            <w:b/>
                            <w:bCs/>
                          </w:rPr>
                          <w:t>B</w:t>
                        </w:r>
                        <w:r>
                          <w:t xml:space="preserve"> </w:t>
                        </w:r>
                        <w:r w:rsidRPr="004E1B36">
                          <w:rPr>
                            <w:b/>
                            <w:bCs/>
                          </w:rPr>
                          <w:t>B</w:t>
                        </w:r>
                      </w:p>
                    </w:txbxContent>
                  </v:textbox>
                </v:shape>
                <v:shape id="Text Box 54" o:spid="_x0000_s1517" type="#_x0000_t202" style="position:absolute;left:28956;top:37338;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hrMMA&#10;AADcAAAADwAAAGRycy9kb3ducmV2LnhtbERPz2vCMBS+D/Y/hDfYZWg6J0WqUUQ22HYRqxdvj+bZ&#10;VJuXkqTa/ffLQfD48f1erAbbiiv50DhW8D7OQBBXTjdcKzjsv0YzECEia2wdk4I/CrBaPj8tsNDu&#10;xju6lrEWKYRDgQpMjF0hZagMWQxj1xEn7uS8xZigr6X2eEvhtpWTLMulxYZTg8GONoaqS9lbBdvp&#10;cWve+tPn73r64X8O/SY/16VSry/Deg4i0hAf4rv7WyuY5GltOp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qhrMMAAADcAAAADwAAAAAAAAAAAAAAAACYAgAAZHJzL2Rv&#10;d25yZXYueG1sUEsFBgAAAAAEAAQA9QAAAIgDAAAAAA==&#10;" stroked="f">
                  <v:textbox style="mso-next-textbox:#Text Box 54;mso-fit-shape-to-text:t" inset="0,0,0,0">
                    <w:txbxContent>
                      <w:p w:rsidR="00F43AB3" w:rsidRPr="00A77FF8" w:rsidRDefault="00F43AB3" w:rsidP="00F43AB3">
                        <w:pPr>
                          <w:rPr>
                            <w:b/>
                            <w:bCs/>
                          </w:rPr>
                        </w:pPr>
                        <w:r>
                          <w:t xml:space="preserve"> </w:t>
                        </w:r>
                        <w:r w:rsidRPr="00A77FF8">
                          <w:rPr>
                            <w:b/>
                            <w:bCs/>
                          </w:rPr>
                          <w:t>A</w:t>
                        </w:r>
                        <w:r>
                          <w:t xml:space="preserve"> </w:t>
                        </w:r>
                        <w:r w:rsidRPr="00A77FF8">
                          <w:rPr>
                            <w:b/>
                            <w:bCs/>
                          </w:rPr>
                          <w:t>A</w:t>
                        </w:r>
                      </w:p>
                    </w:txbxContent>
                  </v:textbox>
                </v:shape>
                <v:shape id="Text Box 55" o:spid="_x0000_s1518" type="#_x0000_t202" style="position:absolute;left:40386;top:43434;width:2286;height:7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EN8cA&#10;AADcAAAADwAAAGRycy9kb3ducmV2LnhtbESPQUvDQBSE74L/YXlCL2I3tiVo7LaUYqH2Uoy5eHtk&#10;X7PR7Nuwu2njv3eFgsdhZr5hluvRduJMPrSOFTxOMxDEtdMtNwqqj93DE4gQkTV2jknBDwVYr25v&#10;llhod+F3OpexEQnCoUAFJsa+kDLUhiyGqeuJk3dy3mJM0jdSe7wkuO3kLMtyabHltGCwp62h+rsc&#10;rILj4vNo7ofT62GzmPu3atjmX02p1ORu3LyAiDTG//C1vdcKZvkz/J1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2BDfHAAAA3AAAAA8AAAAAAAAAAAAAAAAAmAIAAGRy&#10;cy9kb3ducmV2LnhtbFBLBQYAAAAABAAEAPUAAACMAwAAAAA=&#10;" stroked="f">
                  <v:textbox style="mso-next-textbox:#Text Box 55;mso-fit-shape-to-text:t" inset="0,0,0,0">
                    <w:txbxContent>
                      <w:p w:rsidR="00F43AB3" w:rsidRDefault="00F43AB3" w:rsidP="00F43AB3">
                        <w:r>
                          <w:t xml:space="preserve"> 70 70</w:t>
                        </w:r>
                      </w:p>
                    </w:txbxContent>
                  </v:textbox>
                </v:shape>
                <v:shape id="Text Box 56" o:spid="_x0000_s1519" type="#_x0000_t202" style="position:absolute;left:32004;top:46482;width:3048;height:9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7d8MA&#10;AADcAAAADwAAAGRycy9kb3ducmV2LnhtbERPz2vCMBS+C/sfwhvsIjOdEyedUUQm6C5i9eLt0Tyb&#10;bs1LSVLt/ntzGHj8+H7Pl71txJV8qB0reBtlIIhLp2uuFJyOm9cZiBCRNTaOScEfBVgungZzzLW7&#10;8YGuRaxECuGQowITY5tLGUpDFsPItcSJuzhvMSboK6k93lK4beQ4y6bSYs2pwWBLa0Plb9FZBfvJ&#10;eW+G3eXrezV597tTt57+VIVSL8/96hNEpD4+xP/urVYw/kjz0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U7d8MAAADcAAAADwAAAAAAAAAAAAAAAACYAgAAZHJzL2Rv&#10;d25yZXYueG1sUEsFBgAAAAAEAAQA9QAAAIgDAAAAAA==&#10;" stroked="f">
                  <v:textbox style="mso-next-textbox:#Text Box 56;mso-fit-shape-to-text:t" inset="0,0,0,0">
                    <w:txbxContent>
                      <w:p w:rsidR="00F43AB3" w:rsidRDefault="00F43AB3" w:rsidP="00F43AB3">
                        <w:r>
                          <w:t xml:space="preserve"> 125 125</w:t>
                        </w:r>
                      </w:p>
                    </w:txbxContent>
                  </v:textbox>
                </v:shape>
                <v:shape id="Text Box 57" o:spid="_x0000_s1520" type="#_x0000_t202" style="position:absolute;left:23622;top:35814;width:9906;height:4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e7MYA&#10;AADcAAAADwAAAGRycy9kb3ducmV2LnhtbESPQWsCMRSE74X+h/AKXopmtaKyNYpIhdaLdOvF22Pz&#10;3Gy7eVmSrG7/fVMQPA4z8w2zXPe2ERfyoXasYDzKQBCXTtdcKTh+7YYLECEia2wck4JfCrBePT4s&#10;Mdfuyp90KWIlEoRDjgpMjG0uZSgNWQwj1xIn7+y8xZikr6T2eE1w28hJls2kxZrTgsGWtobKn6Kz&#10;Cg7T08E8d+e3/Wb64j+O3Xb2XRVKDZ76zSuISH28h2/td61gMh/D/5l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me7MYAAADcAAAADwAAAAAAAAAAAAAAAACYAgAAZHJz&#10;L2Rvd25yZXYueG1sUEsFBgAAAAAEAAQA9QAAAIsDAAAAAA==&#10;" stroked="f">
                  <v:textbox style="mso-next-textbox:#Text Box 57;mso-fit-shape-to-text:t" inset="0,0,0,0">
                    <w:txbxContent>
                      <w:p w:rsidR="00F43AB3" w:rsidRPr="00EB3114" w:rsidRDefault="00F43AB3" w:rsidP="00F43AB3">
                        <w:pPr>
                          <w:rPr>
                            <w:rFonts w:ascii="Times New Roman" w:hAnsi="Times New Roman"/>
                            <w:sz w:val="20"/>
                          </w:rPr>
                        </w:pPr>
                        <w:r>
                          <w:rPr>
                            <w:rFonts w:ascii="Times New Roman" w:hAnsi="Times New Roman"/>
                            <w:sz w:val="20"/>
                          </w:rPr>
                          <w:t>Slope</w:t>
                        </w:r>
                        <w:r w:rsidRPr="00EB3114">
                          <w:rPr>
                            <w:rFonts w:ascii="Times New Roman" w:hAnsi="Times New Roman"/>
                            <w:sz w:val="20"/>
                          </w:rPr>
                          <w:t>/Slope27</w:t>
                        </w:r>
                        <w:r w:rsidRPr="00EB3114">
                          <w:rPr>
                            <w:rFonts w:ascii="Times New Roman" w:hAnsi="Times New Roman"/>
                            <w:sz w:val="20"/>
                          </w:rPr>
                          <w:sym w:font="Symbol" w:char="F0B0"/>
                        </w:r>
                        <w:r w:rsidRPr="00EB3114">
                          <w:rPr>
                            <w:rFonts w:ascii="Times New Roman" w:hAnsi="Times New Roman"/>
                            <w:sz w:val="20"/>
                          </w:rPr>
                          <w:t>Eğim/Slope27</w:t>
                        </w:r>
                        <w:r w:rsidRPr="00EB3114">
                          <w:rPr>
                            <w:rFonts w:ascii="Times New Roman" w:hAnsi="Times New Roman"/>
                            <w:sz w:val="20"/>
                          </w:rPr>
                          <w:sym w:font="Symbol" w:char="F0B0"/>
                        </w:r>
                      </w:p>
                    </w:txbxContent>
                  </v:textbox>
                </v:shape>
                <v:line id="Line 58" o:spid="_x0000_s1521" style="position:absolute;visibility:visible;mso-wrap-style:square" from="16002,9906" to="31242,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line id="Line 59" o:spid="_x0000_s1522" style="position:absolute;visibility:visible;mso-wrap-style:square" from="23622,9906" to="30480,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PMUAAADcAAAADwAAAGRycy9kb3ducmV2LnhtbESPQWsCMRSE74X+h/AKvdWsC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PMUAAADcAAAADwAAAAAAAAAA&#10;AAAAAAChAgAAZHJzL2Rvd25yZXYueG1sUEsFBgAAAAAEAAQA+QAAAJMDAAAAAA==&#10;">
                  <v:stroke endarrow="block"/>
                </v:line>
                <v:shape id="Text Box 60" o:spid="_x0000_s1523" type="#_x0000_t202" style="position:absolute;left:16764;top:6000;width:14478;height: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CcUA&#10;AADcAAAADwAAAGRycy9kb3ducmV2LnhtbESPT4vCMBTE7wt+h/CEvSyabhGVahRXV9jDevAPnh/N&#10;sy02LyWJtn77jSDscZiZ3zDzZWdqcSfnK8sKPocJCOLc6ooLBafjdjAF4QOyxtoyKXiQh+Wi9zbH&#10;TNuW93Q/hEJECPsMFZQhNJmUPi/JoB/ahjh6F+sMhihdIbXDNsJNLdMkGUuDFceFEhtal5RfDzej&#10;YLxxt3bP64/N6fsXd02Rnr8eZ6Xe+91qBiJQF/7Dr/aPVpBOR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6IJxQAAANwAAAAPAAAAAAAAAAAAAAAAAJgCAABkcnMv&#10;ZG93bnJldi54bWxQSwUGAAAAAAQABAD1AAAAigMAAAAA&#10;" stroked="f">
                  <v:textbox style="mso-next-textbox:#Text Box 60" inset="0,0,0,0">
                    <w:txbxContent>
                      <w:p w:rsidR="00F43AB3" w:rsidRPr="00EB3114" w:rsidRDefault="00F43AB3" w:rsidP="00F43AB3">
                        <w:pPr>
                          <w:rPr>
                            <w:rFonts w:ascii="Times New Roman" w:hAnsi="Times New Roman"/>
                            <w:sz w:val="20"/>
                          </w:rPr>
                        </w:pPr>
                        <w:r>
                          <w:rPr>
                            <w:rFonts w:ascii="Times New Roman" w:hAnsi="Times New Roman"/>
                            <w:sz w:val="20"/>
                          </w:rPr>
                          <w:t xml:space="preserve">Bearing rim </w:t>
                        </w:r>
                      </w:p>
                      <w:p w:rsidR="00F43AB3" w:rsidRPr="00EE3448" w:rsidRDefault="00F43AB3" w:rsidP="00F43AB3">
                        <w:pPr>
                          <w:rPr>
                            <w:rFonts w:ascii="Times New Roman" w:hAnsi="Times New Roman"/>
                            <w:sz w:val="20"/>
                            <w:lang w:val="it-IT"/>
                          </w:rPr>
                        </w:pPr>
                        <w:r>
                          <w:rPr>
                            <w:rFonts w:ascii="Times New Roman" w:hAnsi="Times New Roman"/>
                            <w:sz w:val="20"/>
                            <w:lang w:val="it-IT"/>
                          </w:rPr>
                          <w:t xml:space="preserve"> </w:t>
                        </w:r>
                        <w:r w:rsidRPr="00EE3448">
                          <w:rPr>
                            <w:rFonts w:ascii="Times New Roman" w:hAnsi="Times New Roman"/>
                            <w:sz w:val="20"/>
                            <w:lang w:val="it-IT"/>
                          </w:rPr>
                          <w:t>diameter</w:t>
                        </w:r>
                      </w:p>
                      <w:p w:rsidR="00F43AB3" w:rsidRPr="00EB3114" w:rsidRDefault="00F43AB3" w:rsidP="00F43AB3">
                        <w:pPr>
                          <w:rPr>
                            <w:rFonts w:ascii="Times New Roman" w:hAnsi="Times New Roman"/>
                            <w:sz w:val="20"/>
                          </w:rPr>
                        </w:pPr>
                        <w:r w:rsidRPr="00EB3114">
                          <w:rPr>
                            <w:rFonts w:ascii="Times New Roman" w:hAnsi="Times New Roman"/>
                            <w:sz w:val="20"/>
                          </w:rPr>
                          <w:t>Yuvarlanma dairesi çapı</w:t>
                        </w:r>
                      </w:p>
                      <w:p w:rsidR="00F43AB3" w:rsidRPr="00EB3114" w:rsidRDefault="00F43AB3" w:rsidP="00F43AB3">
                        <w:pPr>
                          <w:rPr>
                            <w:rFonts w:ascii="Times New Roman" w:hAnsi="Times New Roman"/>
                            <w:sz w:val="20"/>
                          </w:rPr>
                        </w:pPr>
                        <w:r w:rsidRPr="00EB3114">
                          <w:rPr>
                            <w:rFonts w:ascii="Times New Roman" w:hAnsi="Times New Roman"/>
                            <w:sz w:val="20"/>
                          </w:rPr>
                          <w:t>Nominal diameter</w:t>
                        </w:r>
                      </w:p>
                      <w:p w:rsidR="00F43AB3" w:rsidRDefault="00F43AB3" w:rsidP="00F43AB3"/>
                    </w:txbxContent>
                  </v:textbox>
                </v:shape>
                <v:line id="Line 61" o:spid="_x0000_s1524" style="position:absolute;visibility:visible;mso-wrap-style:square" from="6096,23622" to="6104,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line id="Line 62" o:spid="_x0000_s1525" style="position:absolute;flip:y;visibility:visible;mso-wrap-style:square" from="6096,19812" to="8382,2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i4N8UAAADcAAAADwAAAGRycy9kb3ducmV2LnhtbESPQWvCQBCF74L/YZmCl6AbFdSmrqK2&#10;QqH0YPTQ45CdJqHZ2ZCdavrvu4WCx8eb9715623vGnWlLtSeDUwnKSjiwtuaSwOX83G8AhUE2WLj&#10;mQz8UIDtZjhYY2b9jU90zaVUEcIhQwOVSJtpHYqKHIaJb4mj9+k7hxJlV2rb4S3CXaNnabrQDmuO&#10;DRW2dKio+Mq/XXzj+M7P83mydzpJHunlQ95SLcaMHvrdEyihXu7H/+lXa2C2XMD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i4N8UAAADcAAAADwAAAAAAAAAA&#10;AAAAAAChAgAAZHJzL2Rvd25yZXYueG1sUEsFBgAAAAAEAAQA+QAAAJMDAAAAAA==&#10;">
                  <v:stroke endarrow="block"/>
                </v:line>
                <v:shape id="Text Box 63" o:spid="_x0000_s1526" type="#_x0000_t202" style="position:absolute;left:3048;top:22860;width:3048;height:19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a/sMA&#10;AADcAAAADwAAAGRycy9kb3ducmV2LnhtbESPQWvCQBSE7wX/w/KEXopuDG0i0VVCoeK1iQePj+wz&#10;CWbfhuyapP/eLRR6HGbmG2Z/nE0nRhpca1nBZh2BIK6sbrlWcCm/VlsQziNr7CyTgh9ycDwsXvaY&#10;aTvxN42Fr0WAsMtQQeN9n0npqoYMurXtiYN3s4NBH+RQSz3gFOCmk3EUJdJgy2GhwZ4+G6ruxcMo&#10;mD9sce5dmSe4uRVvo7+e8vJdqdflnO9AeJr9f/ivfdYK4jSF3zPhCM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a/sMAAADcAAAADwAAAAAAAAAAAAAAAACYAgAAZHJzL2Rv&#10;d25yZXYueG1sUEsFBgAAAAAEAAQA9QAAAIgDAAAAAA==&#10;" stroked="f">
                  <v:textbox style="layout-flow:vertical;mso-layout-flow-alt:bottom-to-top;mso-next-textbox:#Text Box 63" inset="0,0,0,0">
                    <w:txbxContent>
                      <w:p w:rsidR="00F43AB3" w:rsidRDefault="00F43AB3" w:rsidP="00F43AB3">
                        <w:pPr>
                          <w:rPr>
                            <w:rFonts w:ascii="Times New Roman" w:hAnsi="Times New Roman"/>
                            <w:sz w:val="20"/>
                          </w:rPr>
                        </w:pPr>
                        <w:r>
                          <w:rPr>
                            <w:rFonts w:ascii="Times New Roman" w:hAnsi="Times New Roman"/>
                            <w:sz w:val="20"/>
                          </w:rPr>
                          <w:t xml:space="preserve">Hardeness distribution </w:t>
                        </w:r>
                        <w:r w:rsidRPr="00C76A03">
                          <w:rPr>
                            <w:rFonts w:ascii="Times New Roman" w:hAnsi="Times New Roman"/>
                            <w:sz w:val="20"/>
                          </w:rPr>
                          <w:t xml:space="preserve"> </w:t>
                        </w:r>
                        <w:r>
                          <w:rPr>
                            <w:rFonts w:ascii="Times New Roman" w:hAnsi="Times New Roman"/>
                            <w:sz w:val="20"/>
                          </w:rPr>
                          <w:t>uniformity</w:t>
                        </w:r>
                      </w:p>
                      <w:p w:rsidR="00F43AB3" w:rsidRPr="00C76A03" w:rsidRDefault="00F43AB3" w:rsidP="00F43AB3">
                        <w:pPr>
                          <w:rPr>
                            <w:rFonts w:ascii="Times New Roman" w:hAnsi="Times New Roman"/>
                            <w:sz w:val="20"/>
                          </w:rPr>
                        </w:pPr>
                        <w:r>
                          <w:rPr>
                            <w:rFonts w:ascii="Times New Roman" w:hAnsi="Times New Roman"/>
                            <w:sz w:val="20"/>
                          </w:rPr>
                          <w:t>Üniformity of hardness</w:t>
                        </w:r>
                      </w:p>
                      <w:p w:rsidR="00F43AB3" w:rsidRDefault="00F43AB3" w:rsidP="00F43AB3">
                        <w:pPr>
                          <w:rPr>
                            <w:rFonts w:ascii="Times New Roman" w:hAnsi="Times New Roman"/>
                            <w:sz w:val="20"/>
                          </w:rPr>
                        </w:pPr>
                        <w:r w:rsidRPr="00C76A03">
                          <w:rPr>
                            <w:rFonts w:ascii="Times New Roman" w:hAnsi="Times New Roman"/>
                            <w:sz w:val="20"/>
                          </w:rPr>
                          <w:t xml:space="preserve">Sertlik dağılım </w:t>
                        </w:r>
                        <w:r>
                          <w:rPr>
                            <w:rFonts w:ascii="Times New Roman" w:hAnsi="Times New Roman"/>
                            <w:sz w:val="20"/>
                          </w:rPr>
                          <w:t>düzgünlüğü</w:t>
                        </w:r>
                      </w:p>
                      <w:p w:rsidR="00F43AB3" w:rsidRPr="00C76A03" w:rsidRDefault="00F43AB3" w:rsidP="00F43AB3">
                        <w:pPr>
                          <w:rPr>
                            <w:rFonts w:ascii="Times New Roman" w:hAnsi="Times New Roman"/>
                            <w:sz w:val="20"/>
                          </w:rPr>
                        </w:pPr>
                        <w:r>
                          <w:rPr>
                            <w:rFonts w:ascii="Times New Roman" w:hAnsi="Times New Roman"/>
                            <w:sz w:val="20"/>
                          </w:rPr>
                          <w:t>Üniformity of hardness</w:t>
                        </w:r>
                      </w:p>
                      <w:p w:rsidR="00F43AB3" w:rsidRDefault="00F43AB3" w:rsidP="00F43AB3"/>
                    </w:txbxContent>
                  </v:textbox>
                </v:shape>
                <v:line id="Line 64" o:spid="_x0000_s1527" style="position:absolute;visibility:visible;mso-wrap-style:square" from="15240,28194" to="29718,28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we2cQAAADcAAAADwAAAGRycy9kb3ducmV2LnhtbERPy2rCQBTdF/yH4Qru6kSFtERHEUtB&#10;uyj1Abq8Zq5JNHMnzEyT9O87i0KXh/NerHpTi5acrywrmIwTEMS51RUXCk7H9+dXED4ga6wtk4If&#10;8rBaDp4WmGnb8Z7aQyhEDGGfoYIyhCaT0uclGfRj2xBH7madwRChK6R22MVwU8tpkqTSYMWxocSG&#10;NiXlj8O3UfA5+0rb9e5j25936TV/218v984pNRr26zmIQH34F/+5t1rB9C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B7ZxAAAANwAAAAPAAAAAAAAAAAA&#10;AAAAAKECAABkcnMvZG93bnJldi54bWxQSwUGAAAAAAQABAD5AAAAkgMAAAAA&#10;"/>
                <v:line id="Line 65" o:spid="_x0000_s1528" style="position:absolute;flip:y;visibility:visible;mso-wrap-style:square" from="24384,24384" to="28194,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csRcYAAADcAAAADwAAAGRycy9kb3ducmV2LnhtbESPzWvCQBDF7wX/h2WEXoJuVPAjdRX7&#10;IQilB6OHHofsNAnNzobsVNP/visIPT7evN+bt972rlEX6kLt2cBknIIiLrytuTRwPu1HS1BBkC02&#10;nsnALwXYbgYPa8ysv/KRLrmUKkI4ZGigEmkzrUNRkcMw9i1x9L5851Ci7EptO7xGuGv0NE3n2mHN&#10;saHCll4qKr7zHxff2H/w62yWPDudJCt6+5T3VIsxj8N+9wRKqJf/43v6YA1MFy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nLEXGAAAA3AAAAA8AAAAAAAAA&#10;AAAAAAAAoQIAAGRycy9kb3ducmV2LnhtbFBLBQYAAAAABAAEAPkAAACUAwAAAAA=&#10;">
                  <v:stroke endarrow="block"/>
                </v:line>
                <v:shape id="Text Box 66" o:spid="_x0000_s1529" type="#_x0000_t202" style="position:absolute;left:15240;top:28956;width:13716;height:4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ULcAA&#10;AADcAAAADwAAAGRycy9kb3ducmV2LnhtbERPy4rCMBTdC/5DuMJsRFO7EKlG8TUwC134wPWlubbF&#10;5qYk0da/nywEl4fzXqw6U4sXOV9ZVjAZJyCIc6srLhRcL7+jGQgfkDXWlknBmzyslv3eAjNtWz7R&#10;6xwKEUPYZ6igDKHJpPR5SQb92DbEkbtbZzBE6AqpHbYx3NQyTZKpNFhxbCixoW1J+eP8NAqmO/ds&#10;T7wd7q77Ax6bIr1t3jelfgbdeg4iUBe+4o/7TytIZ3F+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HULcAAAADcAAAADwAAAAAAAAAAAAAAAACYAgAAZHJzL2Rvd25y&#10;ZXYueG1sUEsFBgAAAAAEAAQA9QAAAIUDAAAAAA==&#10;" stroked="f">
                  <v:textbox style="mso-next-textbox:#Text Box 66" inset="0,0,0,0">
                    <w:txbxContent>
                      <w:p w:rsidR="00F43AB3" w:rsidRPr="00EB3114" w:rsidRDefault="00F43AB3" w:rsidP="00F43AB3">
                        <w:pPr>
                          <w:rPr>
                            <w:rFonts w:ascii="Times New Roman" w:hAnsi="Times New Roman"/>
                            <w:sz w:val="20"/>
                          </w:rPr>
                        </w:pPr>
                        <w:r>
                          <w:rPr>
                            <w:rFonts w:ascii="Times New Roman" w:hAnsi="Times New Roman"/>
                            <w:sz w:val="20"/>
                          </w:rPr>
                          <w:t>Last processing border</w:t>
                        </w:r>
                      </w:p>
                      <w:p w:rsidR="00F43AB3" w:rsidRPr="00EB3114" w:rsidRDefault="00F43AB3" w:rsidP="00F43AB3">
                        <w:pPr>
                          <w:rPr>
                            <w:rFonts w:ascii="Times New Roman" w:hAnsi="Times New Roman"/>
                            <w:sz w:val="20"/>
                          </w:rPr>
                        </w:pPr>
                        <w:r w:rsidRPr="00EB3114">
                          <w:rPr>
                            <w:rFonts w:ascii="Times New Roman" w:hAnsi="Times New Roman"/>
                            <w:sz w:val="20"/>
                          </w:rPr>
                          <w:t>Limit of last reprofiling</w:t>
                        </w:r>
                      </w:p>
                      <w:p w:rsidR="00F43AB3" w:rsidRPr="00EB3114" w:rsidRDefault="00F43AB3" w:rsidP="00F43AB3">
                        <w:pPr>
                          <w:rPr>
                            <w:rFonts w:ascii="Times New Roman" w:hAnsi="Times New Roman"/>
                            <w:sz w:val="20"/>
                          </w:rPr>
                        </w:pPr>
                        <w:r w:rsidRPr="00EB3114">
                          <w:rPr>
                            <w:rFonts w:ascii="Times New Roman" w:hAnsi="Times New Roman"/>
                            <w:sz w:val="20"/>
                          </w:rPr>
                          <w:t>Son işleme sınırı</w:t>
                        </w:r>
                      </w:p>
                      <w:p w:rsidR="00F43AB3" w:rsidRPr="00EB3114" w:rsidRDefault="00F43AB3" w:rsidP="00F43AB3">
                        <w:pPr>
                          <w:rPr>
                            <w:rFonts w:ascii="Times New Roman" w:hAnsi="Times New Roman"/>
                            <w:sz w:val="20"/>
                          </w:rPr>
                        </w:pPr>
                        <w:r w:rsidRPr="00EB3114">
                          <w:rPr>
                            <w:rFonts w:ascii="Times New Roman" w:hAnsi="Times New Roman"/>
                            <w:sz w:val="20"/>
                          </w:rPr>
                          <w:t>Limit of last reprofiling</w:t>
                        </w:r>
                      </w:p>
                      <w:p w:rsidR="00F43AB3" w:rsidRDefault="00F43AB3" w:rsidP="00F43AB3"/>
                    </w:txbxContent>
                  </v:textbox>
                </v:shape>
                <w10:anchorlock/>
              </v:group>
            </w:pict>
          </mc:Fallback>
        </mc:AlternateContent>
      </w:r>
    </w:p>
    <w:p w:rsidR="00F43AB3" w:rsidRPr="0085706D" w:rsidRDefault="00F43AB3" w:rsidP="00F43AB3">
      <w:pPr>
        <w:tabs>
          <w:tab w:val="left" w:pos="0"/>
        </w:tabs>
        <w:ind w:left="840" w:hanging="840"/>
        <w:rPr>
          <w:rFonts w:ascii="Times New Roman" w:hAnsi="Times New Roman"/>
          <w:lang w:val="en-GB"/>
        </w:rPr>
      </w:pPr>
    </w:p>
    <w:p w:rsidR="00F43AB3" w:rsidRPr="0085706D" w:rsidRDefault="00F43AB3" w:rsidP="00F43AB3">
      <w:pPr>
        <w:tabs>
          <w:tab w:val="left" w:pos="0"/>
        </w:tabs>
        <w:ind w:left="840" w:hanging="840"/>
        <w:rPr>
          <w:rFonts w:ascii="Times New Roman" w:hAnsi="Times New Roman"/>
          <w:lang w:val="en-GB"/>
        </w:rPr>
      </w:pPr>
    </w:p>
    <w:p w:rsidR="00F43AB3" w:rsidRPr="0085706D" w:rsidRDefault="00F43AB3" w:rsidP="00F43AB3">
      <w:pPr>
        <w:tabs>
          <w:tab w:val="left" w:pos="0"/>
        </w:tabs>
        <w:ind w:left="840" w:hanging="840"/>
        <w:rPr>
          <w:rFonts w:ascii="Times New Roman" w:hAnsi="Times New Roman"/>
          <w:lang w:val="en-GB"/>
        </w:rPr>
      </w:pPr>
    </w:p>
    <w:p w:rsidR="00F43AB3" w:rsidRPr="0085706D" w:rsidRDefault="00F43AB3" w:rsidP="00F43AB3">
      <w:pPr>
        <w:tabs>
          <w:tab w:val="left" w:pos="0"/>
        </w:tabs>
        <w:ind w:left="840" w:hanging="840"/>
        <w:rPr>
          <w:rFonts w:ascii="Times New Roman" w:hAnsi="Times New Roman"/>
          <w:lang w:val="en-GB"/>
        </w:rPr>
      </w:pPr>
    </w:p>
    <w:p w:rsidR="00F43AB3" w:rsidRPr="0085706D" w:rsidRDefault="00F43AB3" w:rsidP="00F43AB3">
      <w:pPr>
        <w:rPr>
          <w:rFonts w:ascii="Times New Roman" w:hAnsi="Times New Roman"/>
          <w:lang w:val="en-GB"/>
        </w:rPr>
      </w:pPr>
    </w:p>
    <w:p w:rsidR="00F43AB3" w:rsidRDefault="00F43AB3" w:rsidP="00F43AB3">
      <w:pPr>
        <w:ind w:left="840" w:hanging="840"/>
        <w:jc w:val="center"/>
        <w:rPr>
          <w:rFonts w:ascii="Times New Roman" w:hAnsi="Times New Roman"/>
          <w:b/>
          <w:bCs/>
          <w:lang w:val="fr-FR"/>
        </w:rPr>
      </w:pPr>
    </w:p>
    <w:p w:rsidR="00F43AB3" w:rsidRDefault="00F43AB3" w:rsidP="00F43AB3">
      <w:pPr>
        <w:ind w:left="840" w:hanging="840"/>
        <w:jc w:val="center"/>
        <w:rPr>
          <w:rFonts w:ascii="Times New Roman" w:hAnsi="Times New Roman"/>
          <w:b/>
          <w:bCs/>
          <w:lang w:val="fr-FR"/>
        </w:rPr>
      </w:pPr>
    </w:p>
    <w:p w:rsidR="00F43AB3" w:rsidRDefault="00F43AB3" w:rsidP="00F43AB3">
      <w:pPr>
        <w:ind w:left="840" w:hanging="840"/>
        <w:jc w:val="center"/>
        <w:rPr>
          <w:rFonts w:ascii="Times New Roman" w:hAnsi="Times New Roman"/>
          <w:b/>
          <w:bCs/>
          <w:lang w:val="fr-FR"/>
        </w:rPr>
      </w:pPr>
    </w:p>
    <w:p w:rsidR="00F43AB3" w:rsidRPr="006B3EAF" w:rsidRDefault="00F43AB3" w:rsidP="00F43AB3">
      <w:pPr>
        <w:ind w:left="840" w:hanging="840"/>
        <w:jc w:val="center"/>
        <w:rPr>
          <w:rFonts w:ascii="Times New Roman" w:hAnsi="Times New Roman"/>
          <w:b/>
          <w:bCs/>
          <w:lang w:val="fr-FR"/>
        </w:rPr>
      </w:pPr>
      <w:r w:rsidRPr="006B3EAF">
        <w:rPr>
          <w:rFonts w:ascii="Times New Roman" w:hAnsi="Times New Roman"/>
          <w:b/>
          <w:bCs/>
          <w:lang w:val="fr-FR"/>
        </w:rPr>
        <w:lastRenderedPageBreak/>
        <w:t>APPENDIX 3</w:t>
      </w:r>
    </w:p>
    <w:p w:rsidR="00F43AB3" w:rsidRPr="006B3EAF" w:rsidRDefault="00F43AB3" w:rsidP="00F43AB3">
      <w:pPr>
        <w:ind w:left="840" w:hanging="840"/>
        <w:jc w:val="center"/>
        <w:rPr>
          <w:rFonts w:ascii="Times New Roman" w:hAnsi="Times New Roman"/>
          <w:b/>
          <w:bCs/>
          <w:lang w:val="fr-FR"/>
        </w:rPr>
      </w:pPr>
      <w:r w:rsidRPr="006B3EAF">
        <w:rPr>
          <w:rFonts w:ascii="Times New Roman" w:hAnsi="Times New Roman"/>
          <w:b/>
          <w:bCs/>
          <w:lang w:val="fr-FR"/>
        </w:rPr>
        <w:t>Figure-3</w:t>
      </w:r>
    </w:p>
    <w:p w:rsidR="00F43AB3" w:rsidRPr="006B3EAF" w:rsidRDefault="00936DAB" w:rsidP="00F43AB3">
      <w:pPr>
        <w:rPr>
          <w:sz w:val="20"/>
          <w:lang w:val="fr-FR"/>
        </w:rPr>
      </w:pPr>
      <w:r>
        <w:rPr>
          <w:noProof/>
        </w:rPr>
        <mc:AlternateContent>
          <mc:Choice Requires="wpc">
            <w:drawing>
              <wp:anchor distT="0" distB="0" distL="114300" distR="114300" simplePos="0" relativeHeight="251655168" behindDoc="0" locked="1" layoutInCell="1" allowOverlap="1">
                <wp:simplePos x="0" y="0"/>
                <wp:positionH relativeFrom="character">
                  <wp:posOffset>-426085</wp:posOffset>
                </wp:positionH>
                <wp:positionV relativeFrom="line">
                  <wp:posOffset>608330</wp:posOffset>
                </wp:positionV>
                <wp:extent cx="6096000" cy="3638550"/>
                <wp:effectExtent l="0" t="0" r="2540" b="635"/>
                <wp:wrapNone/>
                <wp:docPr id="363" name="Tuval 3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6" name="Line 69"/>
                        <wps:cNvCnPr/>
                        <wps:spPr bwMode="auto">
                          <a:xfrm>
                            <a:off x="4267200" y="1196016"/>
                            <a:ext cx="800" cy="1371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70"/>
                        <wps:cNvCnPr/>
                        <wps:spPr bwMode="auto">
                          <a:xfrm>
                            <a:off x="762000" y="815011"/>
                            <a:ext cx="25400" cy="17054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Freeform 71"/>
                        <wps:cNvSpPr>
                          <a:spLocks/>
                        </wps:cNvSpPr>
                        <wps:spPr bwMode="auto">
                          <a:xfrm rot="902858">
                            <a:off x="711200" y="2596636"/>
                            <a:ext cx="1066800" cy="406406"/>
                          </a:xfrm>
                          <a:custGeom>
                            <a:avLst/>
                            <a:gdLst>
                              <a:gd name="T0" fmla="*/ 0 w 1680"/>
                              <a:gd name="T1" fmla="*/ 25403 h 640"/>
                              <a:gd name="T2" fmla="*/ 381000 w 1680"/>
                              <a:gd name="T3" fmla="*/ 25403 h 640"/>
                              <a:gd name="T4" fmla="*/ 762000 w 1680"/>
                              <a:gd name="T5" fmla="*/ 177819 h 640"/>
                              <a:gd name="T6" fmla="*/ 1066800 w 1680"/>
                              <a:gd name="T7" fmla="*/ 406444 h 6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80" h="640">
                                <a:moveTo>
                                  <a:pt x="0" y="40"/>
                                </a:moveTo>
                                <a:cubicBezTo>
                                  <a:pt x="200" y="20"/>
                                  <a:pt x="400" y="0"/>
                                  <a:pt x="600" y="40"/>
                                </a:cubicBezTo>
                                <a:cubicBezTo>
                                  <a:pt x="800" y="80"/>
                                  <a:pt x="1020" y="180"/>
                                  <a:pt x="1200" y="280"/>
                                </a:cubicBezTo>
                                <a:cubicBezTo>
                                  <a:pt x="1380" y="380"/>
                                  <a:pt x="1600" y="580"/>
                                  <a:pt x="1680" y="6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72"/>
                        <wps:cNvSpPr>
                          <a:spLocks/>
                        </wps:cNvSpPr>
                        <wps:spPr bwMode="auto">
                          <a:xfrm rot="21429367">
                            <a:off x="3048000" y="2542435"/>
                            <a:ext cx="1219200" cy="587608"/>
                          </a:xfrm>
                          <a:custGeom>
                            <a:avLst/>
                            <a:gdLst>
                              <a:gd name="T0" fmla="*/ 1219200 w 1920"/>
                              <a:gd name="T1" fmla="*/ 30929 h 760"/>
                              <a:gd name="T2" fmla="*/ 762000 w 1920"/>
                              <a:gd name="T3" fmla="*/ 30929 h 760"/>
                              <a:gd name="T4" fmla="*/ 381000 w 1920"/>
                              <a:gd name="T5" fmla="*/ 216503 h 760"/>
                              <a:gd name="T6" fmla="*/ 0 w 1920"/>
                              <a:gd name="T7" fmla="*/ 587651 h 7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20" h="760">
                                <a:moveTo>
                                  <a:pt x="1920" y="40"/>
                                </a:moveTo>
                                <a:cubicBezTo>
                                  <a:pt x="1670" y="20"/>
                                  <a:pt x="1420" y="0"/>
                                  <a:pt x="1200" y="40"/>
                                </a:cubicBezTo>
                                <a:cubicBezTo>
                                  <a:pt x="980" y="80"/>
                                  <a:pt x="800" y="160"/>
                                  <a:pt x="600" y="280"/>
                                </a:cubicBezTo>
                                <a:cubicBezTo>
                                  <a:pt x="400" y="400"/>
                                  <a:pt x="200" y="580"/>
                                  <a:pt x="0" y="7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73"/>
                        <wps:cNvSpPr>
                          <a:spLocks/>
                        </wps:cNvSpPr>
                        <wps:spPr bwMode="auto">
                          <a:xfrm>
                            <a:off x="749300" y="345005"/>
                            <a:ext cx="3517900" cy="851012"/>
                          </a:xfrm>
                          <a:custGeom>
                            <a:avLst/>
                            <a:gdLst>
                              <a:gd name="T0" fmla="*/ 12700 w 5540"/>
                              <a:gd name="T1" fmla="*/ 469951 h 1340"/>
                              <a:gd name="T2" fmla="*/ 12700 w 5540"/>
                              <a:gd name="T3" fmla="*/ 241326 h 1340"/>
                              <a:gd name="T4" fmla="*/ 88900 w 5540"/>
                              <a:gd name="T5" fmla="*/ 88910 h 1340"/>
                              <a:gd name="T6" fmla="*/ 241300 w 5540"/>
                              <a:gd name="T7" fmla="*/ 12701 h 1340"/>
                              <a:gd name="T8" fmla="*/ 317500 w 5540"/>
                              <a:gd name="T9" fmla="*/ 12701 h 1340"/>
                              <a:gd name="T10" fmla="*/ 469900 w 5540"/>
                              <a:gd name="T11" fmla="*/ 88910 h 1340"/>
                              <a:gd name="T12" fmla="*/ 546100 w 5540"/>
                              <a:gd name="T13" fmla="*/ 317535 h 1340"/>
                              <a:gd name="T14" fmla="*/ 622300 w 5540"/>
                              <a:gd name="T15" fmla="*/ 469951 h 1340"/>
                              <a:gd name="T16" fmla="*/ 774700 w 5540"/>
                              <a:gd name="T17" fmla="*/ 546160 h 1340"/>
                              <a:gd name="T18" fmla="*/ 1231900 w 5540"/>
                              <a:gd name="T19" fmla="*/ 622368 h 1340"/>
                              <a:gd name="T20" fmla="*/ 3517900 w 5540"/>
                              <a:gd name="T21" fmla="*/ 850993 h 13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540" h="1340">
                                <a:moveTo>
                                  <a:pt x="20" y="740"/>
                                </a:moveTo>
                                <a:cubicBezTo>
                                  <a:pt x="10" y="610"/>
                                  <a:pt x="0" y="480"/>
                                  <a:pt x="20" y="380"/>
                                </a:cubicBezTo>
                                <a:cubicBezTo>
                                  <a:pt x="40" y="280"/>
                                  <a:pt x="80" y="200"/>
                                  <a:pt x="140" y="140"/>
                                </a:cubicBezTo>
                                <a:cubicBezTo>
                                  <a:pt x="200" y="80"/>
                                  <a:pt x="320" y="40"/>
                                  <a:pt x="380" y="20"/>
                                </a:cubicBezTo>
                                <a:cubicBezTo>
                                  <a:pt x="440" y="0"/>
                                  <a:pt x="440" y="0"/>
                                  <a:pt x="500" y="20"/>
                                </a:cubicBezTo>
                                <a:cubicBezTo>
                                  <a:pt x="560" y="40"/>
                                  <a:pt x="680" y="60"/>
                                  <a:pt x="740" y="140"/>
                                </a:cubicBezTo>
                                <a:cubicBezTo>
                                  <a:pt x="800" y="220"/>
                                  <a:pt x="820" y="400"/>
                                  <a:pt x="860" y="500"/>
                                </a:cubicBezTo>
                                <a:cubicBezTo>
                                  <a:pt x="900" y="600"/>
                                  <a:pt x="920" y="680"/>
                                  <a:pt x="980" y="740"/>
                                </a:cubicBezTo>
                                <a:cubicBezTo>
                                  <a:pt x="1040" y="800"/>
                                  <a:pt x="1060" y="820"/>
                                  <a:pt x="1220" y="860"/>
                                </a:cubicBezTo>
                                <a:cubicBezTo>
                                  <a:pt x="1380" y="900"/>
                                  <a:pt x="1220" y="900"/>
                                  <a:pt x="1940" y="980"/>
                                </a:cubicBezTo>
                                <a:cubicBezTo>
                                  <a:pt x="2660" y="1060"/>
                                  <a:pt x="4100" y="1200"/>
                                  <a:pt x="5540" y="13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74"/>
                        <wps:cNvSpPr>
                          <a:spLocks/>
                        </wps:cNvSpPr>
                        <wps:spPr bwMode="auto">
                          <a:xfrm rot="21256529">
                            <a:off x="990600" y="205303"/>
                            <a:ext cx="1447800" cy="88901"/>
                          </a:xfrm>
                          <a:custGeom>
                            <a:avLst/>
                            <a:gdLst>
                              <a:gd name="T0" fmla="*/ 0 w 2280"/>
                              <a:gd name="T1" fmla="*/ 88910 h 140"/>
                              <a:gd name="T2" fmla="*/ 457200 w 2280"/>
                              <a:gd name="T3" fmla="*/ 12701 h 140"/>
                              <a:gd name="T4" fmla="*/ 914400 w 2280"/>
                              <a:gd name="T5" fmla="*/ 12701 h 140"/>
                              <a:gd name="T6" fmla="*/ 1447800 w 2280"/>
                              <a:gd name="T7" fmla="*/ 88910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75"/>
                        <wps:cNvSpPr>
                          <a:spLocks/>
                        </wps:cNvSpPr>
                        <wps:spPr bwMode="auto">
                          <a:xfrm rot="21200735">
                            <a:off x="2362200" y="891212"/>
                            <a:ext cx="1676400" cy="76201"/>
                          </a:xfrm>
                          <a:custGeom>
                            <a:avLst/>
                            <a:gdLst>
                              <a:gd name="T0" fmla="*/ 0 w 2280"/>
                              <a:gd name="T1" fmla="*/ 76208 h 140"/>
                              <a:gd name="T2" fmla="*/ 529389 w 2280"/>
                              <a:gd name="T3" fmla="*/ 10887 h 140"/>
                              <a:gd name="T4" fmla="*/ 1058779 w 2280"/>
                              <a:gd name="T5" fmla="*/ 10887 h 140"/>
                              <a:gd name="T6" fmla="*/ 1676400 w 2280"/>
                              <a:gd name="T7" fmla="*/ 76208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76"/>
                        <wps:cNvSpPr>
                          <a:spLocks/>
                        </wps:cNvSpPr>
                        <wps:spPr bwMode="auto">
                          <a:xfrm rot="21139050">
                            <a:off x="4267200" y="1048714"/>
                            <a:ext cx="1143000" cy="76201"/>
                          </a:xfrm>
                          <a:custGeom>
                            <a:avLst/>
                            <a:gdLst>
                              <a:gd name="T0" fmla="*/ 0 w 2280"/>
                              <a:gd name="T1" fmla="*/ 76208 h 140"/>
                              <a:gd name="T2" fmla="*/ 360947 w 2280"/>
                              <a:gd name="T3" fmla="*/ 10887 h 140"/>
                              <a:gd name="T4" fmla="*/ 721895 w 2280"/>
                              <a:gd name="T5" fmla="*/ 10887 h 140"/>
                              <a:gd name="T6" fmla="*/ 1143000 w 2280"/>
                              <a:gd name="T7" fmla="*/ 76208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77"/>
                        <wps:cNvSpPr>
                          <a:spLocks/>
                        </wps:cNvSpPr>
                        <wps:spPr bwMode="auto">
                          <a:xfrm rot="20858100">
                            <a:off x="4268000" y="2346832"/>
                            <a:ext cx="1143000" cy="76201"/>
                          </a:xfrm>
                          <a:custGeom>
                            <a:avLst/>
                            <a:gdLst>
                              <a:gd name="T0" fmla="*/ 0 w 2280"/>
                              <a:gd name="T1" fmla="*/ 76208 h 140"/>
                              <a:gd name="T2" fmla="*/ 360947 w 2280"/>
                              <a:gd name="T3" fmla="*/ 10887 h 140"/>
                              <a:gd name="T4" fmla="*/ 721895 w 2280"/>
                              <a:gd name="T5" fmla="*/ 10887 h 140"/>
                              <a:gd name="T6" fmla="*/ 1143000 w 2280"/>
                              <a:gd name="T7" fmla="*/ 76208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78"/>
                        <wps:cNvCnPr/>
                        <wps:spPr bwMode="auto">
                          <a:xfrm>
                            <a:off x="2362200" y="1043614"/>
                            <a:ext cx="0" cy="762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79"/>
                        <wps:cNvCnPr/>
                        <wps:spPr bwMode="auto">
                          <a:xfrm flipV="1">
                            <a:off x="2362200" y="891212"/>
                            <a:ext cx="838200" cy="152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80"/>
                        <wps:cNvCnPr/>
                        <wps:spPr bwMode="auto">
                          <a:xfrm>
                            <a:off x="3200400" y="891212"/>
                            <a:ext cx="800" cy="685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81"/>
                        <wps:cNvCnPr/>
                        <wps:spPr bwMode="auto">
                          <a:xfrm flipV="1">
                            <a:off x="2362200" y="1577122"/>
                            <a:ext cx="83820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82"/>
                        <wps:cNvCnPr/>
                        <wps:spPr bwMode="auto">
                          <a:xfrm>
                            <a:off x="2819400" y="662609"/>
                            <a:ext cx="0" cy="137171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 name="Line 83"/>
                        <wps:cNvCnPr/>
                        <wps:spPr bwMode="auto">
                          <a:xfrm flipV="1">
                            <a:off x="2133600" y="1196016"/>
                            <a:ext cx="1371600" cy="30490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 name="Line 84"/>
                        <wps:cNvCnPr/>
                        <wps:spPr bwMode="auto">
                          <a:xfrm>
                            <a:off x="2590800" y="1043614"/>
                            <a:ext cx="800" cy="3810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2" name="Line 85"/>
                        <wps:cNvCnPr/>
                        <wps:spPr bwMode="auto">
                          <a:xfrm flipH="1">
                            <a:off x="762000" y="1881926"/>
                            <a:ext cx="20574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 name="Text Box 86"/>
                        <wps:cNvSpPr txBox="1">
                          <a:spLocks noChangeArrowheads="1"/>
                        </wps:cNvSpPr>
                        <wps:spPr bwMode="auto">
                          <a:xfrm>
                            <a:off x="1397000" y="1682123"/>
                            <a:ext cx="152400" cy="152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40">
                          <w:txbxContent>
                            <w:p w:rsidR="00F43AB3" w:rsidRDefault="00F43AB3" w:rsidP="00F43AB3">
                              <w:r>
                                <w:t>7070</w:t>
                              </w:r>
                            </w:p>
                          </w:txbxContent>
                        </wps:txbx>
                        <wps:bodyPr rot="0" vert="horz" wrap="square" lIns="0" tIns="0" rIns="0" bIns="0" anchor="t" anchorCtr="0" upright="1">
                          <a:noAutofit/>
                        </wps:bodyPr>
                      </wps:wsp>
                      <wps:wsp>
                        <wps:cNvPr id="448" name="Text Box 87"/>
                        <wps:cNvSpPr txBox="1">
                          <a:spLocks noChangeArrowheads="1"/>
                        </wps:cNvSpPr>
                        <wps:spPr bwMode="auto">
                          <a:xfrm>
                            <a:off x="2895600" y="1348419"/>
                            <a:ext cx="177800" cy="181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41">
                          <w:txbxContent>
                            <w:p w:rsidR="00F43AB3" w:rsidRDefault="00F43AB3" w:rsidP="00F43AB3"/>
                          </w:txbxContent>
                        </wps:txbx>
                        <wps:bodyPr rot="0" vert="horz" wrap="square" lIns="0" tIns="0" rIns="0" bIns="0" anchor="t" anchorCtr="0" upright="1">
                          <a:noAutofit/>
                        </wps:bodyPr>
                      </wps:wsp>
                      <wps:wsp>
                        <wps:cNvPr id="449" name="Line 88"/>
                        <wps:cNvCnPr/>
                        <wps:spPr bwMode="auto">
                          <a:xfrm>
                            <a:off x="3279900" y="550808"/>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89"/>
                        <wps:cNvCnPr/>
                        <wps:spPr bwMode="auto">
                          <a:xfrm flipH="1">
                            <a:off x="3457700" y="557608"/>
                            <a:ext cx="304800" cy="304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Text Box 90"/>
                        <wps:cNvSpPr txBox="1">
                          <a:spLocks noChangeArrowheads="1"/>
                        </wps:cNvSpPr>
                        <wps:spPr bwMode="auto">
                          <a:xfrm>
                            <a:off x="3279900" y="246003"/>
                            <a:ext cx="1676400" cy="466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42">
                          <w:txbxContent>
                            <w:p w:rsidR="00F43AB3" w:rsidRPr="006B3EAF" w:rsidRDefault="00F43AB3" w:rsidP="00F43AB3">
                              <w:pPr>
                                <w:rPr>
                                  <w:rFonts w:ascii="Times New Roman" w:hAnsi="Times New Roman"/>
                                  <w:sz w:val="20"/>
                                </w:rPr>
                              </w:pPr>
                              <w:r w:rsidRPr="006B3EAF">
                                <w:rPr>
                                  <w:rFonts w:ascii="Times New Roman" w:hAnsi="Times New Roman"/>
                                  <w:sz w:val="20"/>
                                </w:rPr>
                                <w:t>Average bearing surface</w:t>
                              </w:r>
                            </w:p>
                            <w:p w:rsidR="00F43AB3" w:rsidRPr="006B3EAF" w:rsidRDefault="00F43AB3" w:rsidP="00F43AB3">
                              <w:pPr>
                                <w:rPr>
                                  <w:rFonts w:ascii="Times New Roman" w:hAnsi="Times New Roman"/>
                                  <w:sz w:val="20"/>
                                </w:rPr>
                              </w:pPr>
                              <w:r w:rsidRPr="006B3EAF">
                                <w:rPr>
                                  <w:rFonts w:ascii="Times New Roman" w:hAnsi="Times New Roman"/>
                                  <w:sz w:val="20"/>
                                </w:rPr>
                                <w:t xml:space="preserve">Nominal rolling </w:t>
                              </w:r>
                              <w:r>
                                <w:rPr>
                                  <w:rFonts w:ascii="Times New Roman" w:hAnsi="Times New Roman"/>
                                  <w:sz w:val="20"/>
                                </w:rPr>
                                <w:t>rim</w:t>
                              </w:r>
                            </w:p>
                            <w:p w:rsidR="00F43AB3" w:rsidRPr="00EB3114" w:rsidRDefault="00F43AB3" w:rsidP="00F43AB3">
                              <w:pPr>
                                <w:rPr>
                                  <w:rFonts w:ascii="Times New Roman" w:hAnsi="Times New Roman"/>
                                  <w:sz w:val="20"/>
                                </w:rPr>
                              </w:pPr>
                              <w:r w:rsidRPr="00EB3114">
                                <w:rPr>
                                  <w:rFonts w:ascii="Times New Roman" w:hAnsi="Times New Roman"/>
                                  <w:sz w:val="20"/>
                                </w:rPr>
                                <w:t>Ortalama yuvarlanma dairesi</w:t>
                              </w:r>
                            </w:p>
                            <w:p w:rsidR="00F43AB3" w:rsidRPr="00EB3114" w:rsidRDefault="00F43AB3" w:rsidP="00F43AB3">
                              <w:pPr>
                                <w:rPr>
                                  <w:rFonts w:ascii="Times New Roman" w:hAnsi="Times New Roman"/>
                                  <w:sz w:val="20"/>
                                </w:rPr>
                              </w:pPr>
                              <w:r w:rsidRPr="00EB3114">
                                <w:rPr>
                                  <w:rFonts w:ascii="Times New Roman" w:hAnsi="Times New Roman"/>
                                  <w:sz w:val="20"/>
                                </w:rPr>
                                <w:t>Nominal rolling circle</w:t>
                              </w:r>
                            </w:p>
                            <w:p w:rsidR="00F43AB3" w:rsidRDefault="00F43AB3" w:rsidP="00F43AB3"/>
                          </w:txbxContent>
                        </wps:txbx>
                        <wps:bodyPr rot="0" vert="horz" wrap="square" lIns="0" tIns="0" rIns="0" bIns="0" anchor="t" anchorCtr="0" upright="1">
                          <a:noAutofit/>
                        </wps:bodyPr>
                      </wps:wsp>
                      <wps:wsp>
                        <wps:cNvPr id="452" name="Line 91"/>
                        <wps:cNvCnPr/>
                        <wps:spPr bwMode="auto">
                          <a:xfrm flipH="1">
                            <a:off x="2390900" y="1036014"/>
                            <a:ext cx="76200" cy="76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92"/>
                        <wps:cNvCnPr/>
                        <wps:spPr bwMode="auto">
                          <a:xfrm flipH="1">
                            <a:off x="2390900" y="1036014"/>
                            <a:ext cx="152400" cy="152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93"/>
                        <wps:cNvCnPr/>
                        <wps:spPr bwMode="auto">
                          <a:xfrm>
                            <a:off x="2695700" y="95981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94"/>
                        <wps:cNvCnPr/>
                        <wps:spPr bwMode="auto">
                          <a:xfrm flipH="1">
                            <a:off x="2390900" y="959813"/>
                            <a:ext cx="457200" cy="457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95"/>
                        <wps:cNvCnPr/>
                        <wps:spPr bwMode="auto">
                          <a:xfrm flipH="1">
                            <a:off x="2390900" y="959813"/>
                            <a:ext cx="533400" cy="533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96"/>
                        <wps:cNvCnPr/>
                        <wps:spPr bwMode="auto">
                          <a:xfrm>
                            <a:off x="3076700" y="95981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97"/>
                        <wps:cNvCnPr/>
                        <wps:spPr bwMode="auto">
                          <a:xfrm flipH="1">
                            <a:off x="2390900" y="959813"/>
                            <a:ext cx="609600" cy="609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98"/>
                        <wps:cNvCnPr/>
                        <wps:spPr bwMode="auto">
                          <a:xfrm flipH="1">
                            <a:off x="2390900" y="883612"/>
                            <a:ext cx="762000" cy="762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99"/>
                        <wps:cNvCnPr/>
                        <wps:spPr bwMode="auto">
                          <a:xfrm flipH="1">
                            <a:off x="2390900" y="959813"/>
                            <a:ext cx="762000" cy="761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100"/>
                        <wps:cNvCnPr/>
                        <wps:spPr bwMode="auto">
                          <a:xfrm>
                            <a:off x="3152900" y="103601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101"/>
                        <wps:cNvCnPr/>
                        <wps:spPr bwMode="auto">
                          <a:xfrm flipH="1">
                            <a:off x="2390900" y="1036014"/>
                            <a:ext cx="762000" cy="761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102"/>
                        <wps:cNvCnPr/>
                        <wps:spPr bwMode="auto">
                          <a:xfrm flipH="1">
                            <a:off x="2543300" y="1112215"/>
                            <a:ext cx="609600" cy="6088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103"/>
                        <wps:cNvCnPr/>
                        <wps:spPr bwMode="auto">
                          <a:xfrm flipH="1">
                            <a:off x="2619500" y="1188416"/>
                            <a:ext cx="533400" cy="532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104"/>
                        <wps:cNvCnPr/>
                        <wps:spPr bwMode="auto">
                          <a:xfrm flipH="1">
                            <a:off x="2695700" y="1264617"/>
                            <a:ext cx="457200" cy="4564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105"/>
                        <wps:cNvCnPr/>
                        <wps:spPr bwMode="auto">
                          <a:xfrm flipH="1">
                            <a:off x="2848100" y="1340818"/>
                            <a:ext cx="304800" cy="304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106"/>
                        <wps:cNvCnPr/>
                        <wps:spPr bwMode="auto">
                          <a:xfrm flipH="1">
                            <a:off x="2924300" y="1417019"/>
                            <a:ext cx="228600" cy="228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107"/>
                        <wps:cNvCnPr/>
                        <wps:spPr bwMode="auto">
                          <a:xfrm flipH="1">
                            <a:off x="3000500" y="1493221"/>
                            <a:ext cx="152400" cy="1525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Text Box 108"/>
                        <wps:cNvSpPr txBox="1">
                          <a:spLocks noChangeArrowheads="1"/>
                        </wps:cNvSpPr>
                        <wps:spPr bwMode="auto">
                          <a:xfrm>
                            <a:off x="2924300" y="1340818"/>
                            <a:ext cx="152400" cy="152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43">
                          <w:txbxContent>
                            <w:p w:rsidR="00F43AB3" w:rsidRPr="00E06C08" w:rsidRDefault="00F43AB3" w:rsidP="00F43AB3">
                              <w:pPr>
                                <w:rPr>
                                  <w:b/>
                                  <w:bCs/>
                                  <w:sz w:val="20"/>
                                </w:rPr>
                              </w:pPr>
                              <w:r w:rsidRPr="00E06C08">
                                <w:rPr>
                                  <w:b/>
                                  <w:bCs/>
                                  <w:sz w:val="20"/>
                                </w:rPr>
                                <w:t>FF</w:t>
                              </w:r>
                            </w:p>
                          </w:txbxContent>
                        </wps:txbx>
                        <wps:bodyPr rot="0" vert="horz" wrap="square" lIns="0" tIns="0" rIns="0" bIns="0" anchor="t" anchorCtr="0" upright="1">
                          <a:noAutofit/>
                        </wps:bodyPr>
                      </wps:wsp>
                      <wps:wsp>
                        <wps:cNvPr id="470" name="Line 109"/>
                        <wps:cNvCnPr/>
                        <wps:spPr bwMode="auto">
                          <a:xfrm flipH="1">
                            <a:off x="2390900" y="959813"/>
                            <a:ext cx="304800" cy="3048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110"/>
                        <wps:cNvCnPr/>
                        <wps:spPr bwMode="auto">
                          <a:xfrm flipH="1">
                            <a:off x="2390900" y="959813"/>
                            <a:ext cx="381000" cy="3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Text Box 111"/>
                        <wps:cNvSpPr txBox="1">
                          <a:spLocks noChangeArrowheads="1"/>
                        </wps:cNvSpPr>
                        <wps:spPr bwMode="auto">
                          <a:xfrm>
                            <a:off x="2390900" y="1112215"/>
                            <a:ext cx="152400" cy="152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44">
                          <w:txbxContent>
                            <w:p w:rsidR="00F43AB3" w:rsidRPr="00E06C08" w:rsidRDefault="00F43AB3" w:rsidP="00F43AB3">
                              <w:pPr>
                                <w:rPr>
                                  <w:b/>
                                  <w:bCs/>
                                  <w:sz w:val="20"/>
                                </w:rPr>
                              </w:pPr>
                              <w:r>
                                <w:rPr>
                                  <w:b/>
                                  <w:bCs/>
                                  <w:sz w:val="20"/>
                                </w:rPr>
                                <w:t>1515</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363" o:spid="_x0000_s1530" editas="canvas" style="position:absolute;margin-left:-33.55pt;margin-top:47.9pt;width:480pt;height:286.5pt;z-index:251655168;mso-position-horizontal-relative:char;mso-position-vertical-relative:line" coordsize="60960,3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">
                <v:shape id="_x0000_s1531" type="#_x0000_t75" style="position:absolute;width:60960;height:36385;visibility:visible;mso-wrap-style:square">
                  <v:fill o:detectmouseclick="t"/>
                  <v:path o:connecttype="none"/>
                </v:shape>
                <v:line id="Line 69" o:spid="_x0000_s1532" style="position:absolute;visibility:visible;mso-wrap-style:square" from="42672,11960" to="42680,2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70" o:spid="_x0000_s1533" style="position:absolute;visibility:visible;mso-wrap-style:square" from="7620,8150" to="7874,2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shape id="Freeform 71" o:spid="_x0000_s1534" style="position:absolute;left:7112;top:25966;width:10668;height:4064;rotation:986162fd;visibility:visible;mso-wrap-style:square;v-text-anchor:top" coordsize="168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dXL4A&#10;AADbAAAADwAAAGRycy9kb3ducmV2LnhtbERPy4rCMBTdC/5DuII7TS0i0jHKIBRdFHzO/tJc2zLN&#10;TWmirX69WQguD+e92vSmFg9qXWVZwWwagSDOra64UHC9pJMlCOeRNdaWScGTHGzWw8EKE207PtHj&#10;7AsRQtglqKD0vkmkdHlJBt3UNsSBu9nWoA+wLaRusQvhppZxFC2kwYpDQ4kNbUvK/893o4CzZXxP&#10;KdvlLv5LX8futsvsQanxqP/9AeGp91/xx73XCuZhbPgSfoB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mw3Vy+AAAA2wAAAA8AAAAAAAAAAAAAAAAAmAIAAGRycy9kb3ducmV2&#10;LnhtbFBLBQYAAAAABAAEAPUAAACDAwAAAAA=&#10;" path="m,40c200,20,400,,600,40v200,40,420,140,600,240c1380,380,1600,580,1680,640e" filled="f">
                  <v:path arrowok="t" o:connecttype="custom" o:connectlocs="0,16131143;241935000,16131143;483870000,112916732;677418000,258095750" o:connectangles="0,0,0,0"/>
                </v:shape>
                <v:shape id="Freeform 72" o:spid="_x0000_s1535" style="position:absolute;left:30480;top:25424;width:12192;height:5876;rotation:-186377fd;visibility:visible;mso-wrap-style:square;v-text-anchor:top" coordsize="192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4lycQA&#10;AADbAAAADwAAAGRycy9kb3ducmV2LnhtbESPQWvCQBSE7wX/w/KE3upGKUVTVxFJSyj2YOKlt0f2&#10;mQ1m34bsNon/vlso9DjMfDPMdj/ZVgzU+8axguUiAUFcOd1wreBSvj2tQfiArLF1TAru5GG/mz1s&#10;MdVu5DMNRahFLGGfogITQpdK6StDFv3CdcTRu7reYoiyr6XucYzltpWrJHmRFhuOCwY7OhqqbsW3&#10;VfCcfa6Neb+fZP7V+mwoff5RnZR6nE+HVxCBpvAf/qNzHbkN/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JcnEAAAA2wAAAA8AAAAAAAAAAAAAAAAAmAIAAGRycy9k&#10;b3ducmV2LnhtbFBLBQYAAAAABAAEAPUAAACJAwAAAAA=&#10;" path="m1920,40c1670,20,1420,,1200,40,980,80,800,160,600,280,400,400,200,580,,760e" filled="f">
                  <v:path arrowok="t" o:connecttype="custom" o:connectlocs="774192000,23913326;483870000,23913326;241935000,167393283;0,454353196" o:connectangles="0,0,0,0"/>
                </v:shape>
                <v:shape id="Freeform 73" o:spid="_x0000_s1536" style="position:absolute;left:7493;top:3450;width:35179;height:8510;visibility:visible;mso-wrap-style:square;v-text-anchor:top" coordsize="5540,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Vib8A&#10;AADbAAAADwAAAGRycy9kb3ducmV2LnhtbERPTYvCMBC9C/sfwgh700QXZalGEUFcvVmFvQ7N2JY2&#10;k26Tte2/NwfB4+N9r7e9rcWDWl861jCbKhDEmTMl5xpu18PkG4QPyAZrx6RhIA/bzcdojYlxHV/o&#10;kYZcxBD2CWooQmgSKX1WkEU/dQ1x5O6utRgibHNpWuxiuK3lXKmltFhybCiwoX1BWZX+Ww3n9Hev&#10;TkO1GNT92Mhjt/yqzJ/Wn+N+twIRqA9v8cv9YzQs4vr4Jf4A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DpWJvwAAANsAAAAPAAAAAAAAAAAAAAAAAJgCAABkcnMvZG93bnJl&#10;di54bWxQSwUGAAAAAAQABAD1AAAAhAMAAAAA&#10;" path="m20,740c10,610,,480,20,380,40,280,80,200,140,140,200,80,320,40,380,20,440,,440,,500,20v60,20,180,40,240,120c800,220,820,400,860,500v40,100,60,180,120,240c1040,800,1060,820,1220,860v160,40,,40,720,120c2660,1060,4100,1200,5540,1340e" filled="f">
                  <v:path arrowok="t" o:connecttype="custom" o:connectlocs="8064500,298458164;8064500,153262181;56451500,56465281;153225500,8066197;201612500,8066197;298386500,56465281;346773500,201661265;395160500,298458164;491934500,346857249;782256500,395255699;2147483647,540451683" o:connectangles="0,0,0,0,0,0,0,0,0,0,0"/>
                </v:shape>
                <v:shape id="Freeform 74" o:spid="_x0000_s1537" style="position:absolute;left:9906;top:2053;width:14478;height:889;rotation:-375162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GsQA&#10;AADbAAAADwAAAGRycy9kb3ducmV2LnhtbESPT2sCMRTE70K/Q3iFXkSzCkpZjbItKB4s/u/5kbzu&#10;Lm5elk2qq5++EYQeh5n5DTOdt7YSF2p86VjBoJ+AINbOlJwrOB4WvXcQPiAbrByTght5mM9eOlNM&#10;jbvyji77kIsIYZ+igiKEOpXS64Is+r6riaP34xqLIcoml6bBa4TbSg6TZCwtlhwXCqzpsyB93v9a&#10;BXb7oTdrfVruDt+35f1sMvPVzZR6e22zCYhAbfgPP9sro2A0gMeX+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DxrEAAAA2wAAAA8AAAAAAAAAAAAAAAAAmAIAAGRycy9k&#10;b3ducmV2LnhtbFBLBQYAAAAABAAEAPUAAACJAwAAAAA=&#10;" path="m,140c240,90,480,40,720,20,960,,1180,,1440,20v260,20,550,70,840,120e" filled="f">
                  <v:path arrowok="t" o:connecttype="custom" o:connectlocs="0,56458485;290322000,8065226;580644000,8065226;919353000,56458485" o:connectangles="0,0,0,0"/>
                </v:shape>
                <v:shape id="Freeform 75" o:spid="_x0000_s1538" style="position:absolute;left:23622;top:8912;width:16764;height:762;rotation:-436104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k0MIA&#10;AADbAAAADwAAAGRycy9kb3ducmV2LnhtbESPwWrDMBBE74X+g9hCL6WRY3AorhVjF1JyrZPeF2tj&#10;mVgrY6mO06+vAoUch5l5wxTlYgcx0+R7xwrWqwQEcet0z52C42H3+gbCB2SNg2NScCUP5fbxocBc&#10;uwt/0dyETkQI+xwVmBDGXErfGrLoV24kjt7JTRZDlFMn9YSXCLeDTJNkIy32HBcMjvRhqD03P1aB&#10;PFRZ/+leDA/fXb1uKvM7N7VSz09L9Q4i0BLu4f/2XivIUrh9i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KTQwgAAANsAAAAPAAAAAAAAAAAAAAAAAJgCAABkcnMvZG93&#10;bnJldi54bWxQSwUGAAAAAAQABAD1AAAAhwMAAAAA&#10;" path="m,140c240,90,480,40,720,20,960,,1180,,1440,20v260,20,550,70,840,120e" filled="f">
                  <v:stroke dashstyle="dash"/>
                  <v:path arrowok="t" o:connecttype="custom" o:connectlocs="0,41479470;389240228,5925716;778481191,5925716;1232595158,41479470" o:connectangles="0,0,0,0"/>
                </v:shape>
                <v:shape id="Freeform 76" o:spid="_x0000_s1539" style="position:absolute;left:42672;top:10487;width:11430;height:762;rotation:-503480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5mcQA&#10;AADbAAAADwAAAGRycy9kb3ducmV2LnhtbESPT2sCMRTE74V+h/AEbzWrxVZWoxTBqvRU/4DeHpvn&#10;ZnHzsiTRXb99Uyj0OMzMb5jZorO1uJMPlWMFw0EGgrhwuuJSwWG/epmACBFZY+2YFDwowGL+/DTD&#10;XLuWv+m+i6VIEA45KjAxNrmUoTBkMQxcQ5y8i/MWY5K+lNpjm+C2lqMse5MWK04LBhtaGiquu5tV&#10;cF2etpcv62/GbY/r1r436/PnWal+r/uYgojUxf/wX3ujFYxf4fdL+gF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x+ZnEAAAA2wAAAA8AAAAAAAAAAAAAAAAAmAIAAGRycy9k&#10;b3ducmV2LnhtbFBLBQYAAAAABAAEAPUAAACJAwAAAAA=&#10;" path="m,140c240,90,480,40,720,20,960,,1180,,1440,20v260,20,550,70,840,120e" filled="f">
                  <v:path arrowok="t" o:connecttype="custom" o:connectlocs="0,41479470;180948430,5925716;361897362,5925716;573003947,41479470" o:connectangles="0,0,0,0"/>
                </v:shape>
                <v:shape id="Freeform 77" o:spid="_x0000_s1540" style="position:absolute;left:42680;top:23468;width:11430;height:762;rotation:-810353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fxcQA&#10;AADbAAAADwAAAGRycy9kb3ducmV2LnhtbESPQWvCQBSE74L/YXmCt7pRq60xq4iQovbUtN4f2WcS&#10;kn0bstuY/vtuoeBxmJlvmGQ/mEb01LnKsoL5LAJBnFtdcaHg6zN9egXhPLLGxjIp+CEH+914lGCs&#10;7Z0/qM98IQKEXYwKSu/bWEqXl2TQzWxLHLyb7Qz6ILtC6g7vAW4auYiitTRYcVgosaVjSXmdfZtA&#10;Wb+kp/RtKa+H90u/yc7ndFOvlJpOhsMWhKfBP8L/7ZNWsHqGvy/h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yH8XEAAAA2wAAAA8AAAAAAAAAAAAAAAAAmAIAAGRycy9k&#10;b3ducmV2LnhtbFBLBQYAAAAABAAEAPUAAACJAwAAAAA=&#10;" path="m,140c240,90,480,40,720,20,960,,1180,,1440,20v260,20,550,70,840,120e" filled="f">
                  <v:path arrowok="t" o:connecttype="custom" o:connectlocs="0,41479470;180948430,5925716;361897362,5925716;573003947,41479470" o:connectangles="0,0,0,0"/>
                </v:shape>
                <v:line id="Line 78" o:spid="_x0000_s1541" style="position:absolute;visibility:visible;mso-wrap-style:square" from="23622,10436" to="23622,18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79" o:spid="_x0000_s1542" style="position:absolute;flip:y;visibility:visible;mso-wrap-style:square" from="23622,8912" to="32004,10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80" o:spid="_x0000_s1543" style="position:absolute;visibility:visible;mso-wrap-style:square" from="32004,8912" to="32012,15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81" o:spid="_x0000_s1544" style="position:absolute;flip:y;visibility:visible;mso-wrap-style:square" from="23622,15771" to="32004,18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line id="Line 82" o:spid="_x0000_s1545" style="position:absolute;visibility:visible;mso-wrap-style:square" from="28194,6626" to="28194,20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hMIAAADbAAAADwAAAGRycy9kb3ducmV2LnhtbESPS4vCMBSF98L8h3AH3Gk6gqIdo8iA&#10;4MJRfDDrS3Ntq81NTWLt/HsjCC4P5/FxpvPWVKIh50vLCr76CQjizOqScwXHw7I3BuEDssbKMin4&#10;Jw/z2Udniqm2d95Rsw+5iCPsU1RQhFCnUvqsIIO+b2vi6J2sMxiidLnUDu9x3FRykCQjabDkSCiw&#10;pp+Cssv+ZiI3y9fu+ne+tKvT73p55WayOWyV6n62i28QgdrwDr/aK61gOIH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UhMIAAADbAAAADwAAAAAAAAAAAAAA&#10;AAChAgAAZHJzL2Rvd25yZXYueG1sUEsFBgAAAAAEAAQA+QAAAJADAAAAAA==&#10;">
                  <v:stroke dashstyle="dash"/>
                </v:line>
                <v:line id="Line 83" o:spid="_x0000_s1546" style="position:absolute;flip:y;visibility:visible;mso-wrap-style:square" from="21336,11960" to="35052,1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Apb4AAADbAAAADwAAAGRycy9kb3ducmV2LnhtbERPTYvCMBC9C/6HMII3TRWUpWssRVRE&#10;9rJ1vU+b2bRsMylN1PrvNwfB4+N9b7LBtuJOvW8cK1jMExDEldMNGwU/l8PsA4QPyBpbx6TgSR6y&#10;7Xi0wVS7B3/TvQhGxBD2KSqoQ+hSKX1Vk0U/dx1x5H5dbzFE2Bupe3zEcNvKZZKspcWGY0ONHe1q&#10;qv6Km1VQ7vOrOZfXvV3ylz6aVVGyLJSaTob8E0SgIbzFL/dJK1jH9fFL/AFy+w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IQClvgAAANsAAAAPAAAAAAAAAAAAAAAAAKEC&#10;AABkcnMvZG93bnJldi54bWxQSwUGAAAAAAQABAD5AAAAjAMAAAAA&#10;">
                  <v:stroke dashstyle="dash"/>
                </v:line>
                <v:line id="Line 84" o:spid="_x0000_s1547" style="position:absolute;visibility:visible;mso-wrap-style:square" from="25908,10436" to="25916,1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3fMMAAADbAAAADwAAAGRycy9kb3ducmV2LnhtbESPQWvCQBSE7wX/w/IK3upGDyIxq4hQ&#10;yUVEWzy/Zl+TaPZtzK7Z2F/fFQo9DjPzDZOtB9OInjpXW1YwnSQgiAuray4VfH68vy1AOI+ssbFM&#10;Ch7kYL0avWSYahv4SP3JlyJC2KWooPK+TaV0RUUG3cS2xNH7tp1BH2VXSt1hiHDTyFmSzKXBmuNC&#10;hS1tKyqup7tRkISfnbzIvO4P+f4W2q9wnt2CUuPXYbME4Wnw/+G/dq4VzKfw/B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6d3zDAAAA2wAAAA8AAAAAAAAAAAAA&#10;AAAAoQIAAGRycy9kb3ducmV2LnhtbFBLBQYAAAAABAAEAPkAAACRAwAAAAA=&#10;">
                  <v:stroke startarrow="block" endarrow="block"/>
                </v:line>
                <v:line id="Line 85" o:spid="_x0000_s1548" style="position:absolute;flip:x;visibility:visible;mso-wrap-style:square" from="7620,18819" to="28194,1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uxP8QAAADbAAAADwAAAGRycy9kb3ducmV2LnhtbESPW4vCMBSE3xf8D+EI+7JoqgtSqlG8&#10;FYR92Xp5PzTHttichCZq99+bhYV9HGbmG2ax6k0rHtT5xrKCyTgBQVxa3XCl4HzKRykIH5A1tpZJ&#10;wQ95WC0HbwvMtH1yQY9jqESEsM9QQR2Cy6T0ZU0G/dg64uhdbWcwRNlVUnf4jHDTymmSzKTBhuNC&#10;jY62NZW3490o+Pjc75xL0zwvdrb5dpd9sfk6K/U+7NdzEIH68B/+ax+0gtkUfr/EH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7E/xAAAANsAAAAPAAAAAAAAAAAA&#10;AAAAAKECAABkcnMvZG93bnJldi54bWxQSwUGAAAAAAQABAD5AAAAkgMAAAAA&#10;">
                  <v:stroke startarrow="block" endarrow="block"/>
                </v:line>
                <v:shape id="Text Box 86" o:spid="_x0000_s1549" type="#_x0000_t202" style="position:absolute;left:13970;top:16821;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5VMQA&#10;AADbAAAADwAAAGRycy9kb3ducmV2LnhtbESPzWrDMBCE74G+g9hCL6GR64I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OVTEAAAA2wAAAA8AAAAAAAAAAAAAAAAAmAIAAGRycy9k&#10;b3ducmV2LnhtbFBLBQYAAAAABAAEAPUAAACJAwAAAAA=&#10;" stroked="f">
                  <v:textbox style="mso-next-textbox:#Text Box 86" inset="0,0,0,0">
                    <w:txbxContent>
                      <w:p w:rsidR="00F43AB3" w:rsidRDefault="00F43AB3" w:rsidP="00F43AB3">
                        <w:r>
                          <w:t>7070</w:t>
                        </w:r>
                      </w:p>
                    </w:txbxContent>
                  </v:textbox>
                </v:shape>
                <v:shape id="Text Box 87" o:spid="_x0000_s1550" type="#_x0000_t202" style="position:absolute;left:28956;top:13484;width:1778;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gScMA&#10;AADcAAAADwAAAGRycy9kb3ducmV2LnhtbERPu2rDMBTdA/0HcQtdQiM3hFDcKKG1W+jQDEmN54t1&#10;Y5tYV0aSH/n7aihkPJz37jCbTozkfGtZwcsqAUFcWd1yraD4/Xp+BeEDssbOMim4kYfD/mGxw1Tb&#10;iU80nkMtYgj7FBU0IfSplL5qyKBf2Z44chfrDIYIXS21wymGm06uk2QrDbYcGxrsKWuoup4Ho2Cb&#10;u2E6cbbMi88fPPb1uvy4lUo9Pc7vbyACzeEu/nd/awWbTVwb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WgScMAAADcAAAADwAAAAAAAAAAAAAAAACYAgAAZHJzL2Rv&#10;d25yZXYueG1sUEsFBgAAAAAEAAQA9QAAAIgDAAAAAA==&#10;" stroked="f">
                  <v:textbox style="mso-next-textbox:#Text Box 87" inset="0,0,0,0">
                    <w:txbxContent>
                      <w:p w:rsidR="00F43AB3" w:rsidRDefault="00F43AB3" w:rsidP="00F43AB3"/>
                    </w:txbxContent>
                  </v:textbox>
                </v:shape>
                <v:line id="Line 88" o:spid="_x0000_s1551" style="position:absolute;visibility:visible;mso-wrap-style:square" from="32799,5508" to="49563,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B8cAAADcAAAADwAAAGRycy9kb3ducmV2LnhtbESPQWvCQBSE74X+h+UVvNVNWwk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x7MHxwAAANwAAAAPAAAAAAAA&#10;AAAAAAAAAKECAABkcnMvZG93bnJldi54bWxQSwUGAAAAAAQABAD5AAAAlQMAAAAA&#10;"/>
                <v:line id="Line 89" o:spid="_x0000_s1552" style="position:absolute;flip:x;visibility:visible;mso-wrap-style:square" from="34577,5576" to="37625,8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bQMUAAADcAAAADwAAAGRycy9kb3ducmV2LnhtbESPwUrDQBCG74LvsIzgJbQbrYrGbova&#10;FgrFg6kHj0N2TILZ2ZAd2/TtOwfB4/DP/8038+UYOnOgIbWRHdxMczDEVfQt1w4+95vJI5gkyB67&#10;yOTgRAmWi8uLORY+HvmDDqXURiGcCnTQiPSFtalqKGCaxp5Ys+84BBQdh9r6AY8KD529zfMHG7Bl&#10;vdBgT28NVT/lb1CNzTuvZrPsNdgse6L1l+xyK85dX40vz2CERvlf/mtvvYO7e9XX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bQMUAAADcAAAADwAAAAAAAAAA&#10;AAAAAAChAgAAZHJzL2Rvd25yZXYueG1sUEsFBgAAAAAEAAQA+QAAAJMDAAAAAA==&#10;">
                  <v:stroke endarrow="block"/>
                </v:line>
                <v:shape id="Text Box 90" o:spid="_x0000_s1553" type="#_x0000_t202" style="position:absolute;left:32799;top:2460;width:167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fCcUA&#10;AADcAAAADwAAAGRycy9kb3ducmV2LnhtbESPzYvCMBTE7wv+D+EJe1nWVHFFukbxYwUP68EPPD+a&#10;Z1tsXkoSbf3vjSB4HGbmN8xk1ppK3Mj50rKCfi8BQZxZXXKu4HhYf49B+ICssbJMCu7kYTbtfEww&#10;1bbhHd32IRcRwj5FBUUIdSqlzwoy6Hu2Jo7e2TqDIUqXS+2wiXBTyUGSjKTBkuNCgTUtC8ou+6tR&#10;MFq5a7Pj5dfq+PeP2zofnBb3k1Kf3Xb+CyJQG97hV3ujFQx/+v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p8JxQAAANwAAAAPAAAAAAAAAAAAAAAAAJgCAABkcnMv&#10;ZG93bnJldi54bWxQSwUGAAAAAAQABAD1AAAAigMAAAAA&#10;" stroked="f">
                  <v:textbox style="mso-next-textbox:#Text Box 90" inset="0,0,0,0">
                    <w:txbxContent>
                      <w:p w:rsidR="00F43AB3" w:rsidRPr="006B3EAF" w:rsidRDefault="00F43AB3" w:rsidP="00F43AB3">
                        <w:pPr>
                          <w:rPr>
                            <w:rFonts w:ascii="Times New Roman" w:hAnsi="Times New Roman"/>
                            <w:sz w:val="20"/>
                          </w:rPr>
                        </w:pPr>
                        <w:r w:rsidRPr="006B3EAF">
                          <w:rPr>
                            <w:rFonts w:ascii="Times New Roman" w:hAnsi="Times New Roman"/>
                            <w:sz w:val="20"/>
                          </w:rPr>
                          <w:t>Average bearing surface</w:t>
                        </w:r>
                      </w:p>
                      <w:p w:rsidR="00F43AB3" w:rsidRPr="006B3EAF" w:rsidRDefault="00F43AB3" w:rsidP="00F43AB3">
                        <w:pPr>
                          <w:rPr>
                            <w:rFonts w:ascii="Times New Roman" w:hAnsi="Times New Roman"/>
                            <w:sz w:val="20"/>
                          </w:rPr>
                        </w:pPr>
                        <w:r w:rsidRPr="006B3EAF">
                          <w:rPr>
                            <w:rFonts w:ascii="Times New Roman" w:hAnsi="Times New Roman"/>
                            <w:sz w:val="20"/>
                          </w:rPr>
                          <w:t xml:space="preserve">Nominal rolling </w:t>
                        </w:r>
                        <w:r>
                          <w:rPr>
                            <w:rFonts w:ascii="Times New Roman" w:hAnsi="Times New Roman"/>
                            <w:sz w:val="20"/>
                          </w:rPr>
                          <w:t>rim</w:t>
                        </w:r>
                      </w:p>
                      <w:p w:rsidR="00F43AB3" w:rsidRPr="00EB3114" w:rsidRDefault="00F43AB3" w:rsidP="00F43AB3">
                        <w:pPr>
                          <w:rPr>
                            <w:rFonts w:ascii="Times New Roman" w:hAnsi="Times New Roman"/>
                            <w:sz w:val="20"/>
                          </w:rPr>
                        </w:pPr>
                        <w:r w:rsidRPr="00EB3114">
                          <w:rPr>
                            <w:rFonts w:ascii="Times New Roman" w:hAnsi="Times New Roman"/>
                            <w:sz w:val="20"/>
                          </w:rPr>
                          <w:t>Ortalama yuvarlanma dairesi</w:t>
                        </w:r>
                      </w:p>
                      <w:p w:rsidR="00F43AB3" w:rsidRPr="00EB3114" w:rsidRDefault="00F43AB3" w:rsidP="00F43AB3">
                        <w:pPr>
                          <w:rPr>
                            <w:rFonts w:ascii="Times New Roman" w:hAnsi="Times New Roman"/>
                            <w:sz w:val="20"/>
                          </w:rPr>
                        </w:pPr>
                        <w:r w:rsidRPr="00EB3114">
                          <w:rPr>
                            <w:rFonts w:ascii="Times New Roman" w:hAnsi="Times New Roman"/>
                            <w:sz w:val="20"/>
                          </w:rPr>
                          <w:t>Nominal rolling circle</w:t>
                        </w:r>
                      </w:p>
                      <w:p w:rsidR="00F43AB3" w:rsidRDefault="00F43AB3" w:rsidP="00F43AB3"/>
                    </w:txbxContent>
                  </v:textbox>
                </v:shape>
                <v:line id="Line 91" o:spid="_x0000_s1554" style="position:absolute;flip:x;visibility:visible;mso-wrap-style:square" from="23909,10360" to="24671,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21MYAAADcAAAADwAAAGRycy9kb3ducmV2LnhtbESPQWsCMRSE74X+h/AKXkrNVmzRrVFE&#10;EDx4UctKb8/N62bZzcs2ibr+e1Mo9DjMzDfMbNHbVlzIh9qxgtdhBoK4dLrmSsHnYf0yAREissbW&#10;MSm4UYDF/PFhhrl2V97RZR8rkSAcclRgYuxyKUNpyGIYuo44ed/OW4xJ+kpqj9cEt60cZdm7tFhz&#10;WjDY0cpQ2ezPVoGcbJ9//PI0bormeJyaoiy6r61Sg6d++QEiUh//w3/tjVYwfhv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eNtTGAAAA3AAAAA8AAAAAAAAA&#10;AAAAAAAAoQIAAGRycy9kb3ducmV2LnhtbFBLBQYAAAAABAAEAPkAAACUAwAAAAA=&#10;"/>
                <v:line id="Line 92" o:spid="_x0000_s1555" style="position:absolute;flip:x;visibility:visible;mso-wrap-style:square" from="23909,10360" to="25433,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KTT8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PUF/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0pNPxwAAANwAAAAPAAAAAAAA&#10;AAAAAAAAAKECAABkcnMvZG93bnJldi54bWxQSwUGAAAAAAQABAD5AAAAlQMAAAAA&#10;"/>
                <v:line id="Line 93" o:spid="_x0000_s1556" style="position:absolute;visibility:visible;mso-wrap-style:square" from="26957,9598" to="26957,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RMcAAADcAAAADwAAAGRycy9kb3ducmV2LnhtbESPQWvCQBSE74X+h+UVvNVNWxskuoq0&#10;FLSHolbQ4zP7TNJm34bdNUn/vSsIPQ4z8w0znfemFi05X1lW8DRMQBDnVldcKNh9fzyOQfiArLG2&#10;TAr+yMN8dn83xUzbjjfUbkMhIoR9hgrKEJpMSp+XZNAPbUMcvZN1BkOUrpDaYRfhppbPSZJKgxXH&#10;hRIbeisp/92ejYKvl3XaLlafy36/So/5++Z4+OmcUoOHfjEBEagP/+F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4pExwAAANwAAAAPAAAAAAAA&#10;AAAAAAAAAKECAABkcnMvZG93bnJldi54bWxQSwUGAAAAAAQABAD5AAAAlQMAAAAA&#10;"/>
                <v:line id="Line 94" o:spid="_x0000_s1557" style="position:absolute;flip:x;visibility:visible;mso-wrap-style:square" from="23909,9598" to="28481,1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uoMYAAADcAAAADwAAAGRycy9kb3ducmV2LnhtbESPQWsCMRSE7wX/Q3iCl1KzFRXdGkUK&#10;BQ9eqrLS23Pzull287JNom7/fVMo9DjMzDfMatPbVtzIh9qxgudxBoK4dLrmSsHp+Pa0ABEissbW&#10;MSn4pgCb9eBhhbl2d36n2yFWIkE45KjAxNjlUobSkMUwdh1x8j6dtxiT9JXUHu8Jbls5ybK5tFhz&#10;WjDY0auhsjlcrQK52D9++e1l2hTN+bw0RVl0H3ulRsN++wIiUh//w3/tnVYwnc3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3rqDGAAAA3AAAAA8AAAAAAAAA&#10;AAAAAAAAoQIAAGRycy9kb3ducmV2LnhtbFBLBQYAAAAABAAEAPkAAACUAwAAAAA=&#10;"/>
                <v:line id="Line 95" o:spid="_x0000_s1558" style="position:absolute;flip:x;visibility:visible;mso-wrap-style:square" from="23909,9598" to="29243,1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w18YAAADcAAAADwAAAGRycy9kb3ducmV2LnhtbESPQWsCMRSE74X+h/AKvUjNVqzY1Sgi&#10;CD14UctKb8/N62bZzcuapLr996Yg9DjMzDfMfNnbVlzIh9qxgtdhBoK4dLrmSsHnYfMyBREissbW&#10;MSn4pQDLxePDHHPtrryjyz5WIkE45KjAxNjlUobSkMUwdB1x8r6dtxiT9JXUHq8Jbls5yrKJtFhz&#10;WjDY0dpQ2ex/rAI53Q7OfnUaN0VzPL6boiy6r61Sz0/9agYiUh//w/f2h1Ywfpv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lMNfGAAAA3AAAAA8AAAAAAAAA&#10;AAAAAAAAoQIAAGRycy9kb3ducmV2LnhtbFBLBQYAAAAABAAEAPkAAACUAwAAAAA=&#10;"/>
                <v:line id="Line 96" o:spid="_x0000_s1559" style="position:absolute;visibility:visible;mso-wrap-style:square" from="30767,9598" to="30767,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0UM8cAAADcAAAADwAAAGRycy9kb3ducmV2LnhtbESPT0vDQBTE70K/w/IEb3bjvyix21Ja&#10;Co0HMVVoj6/ZZ5KafRt21yR++64geBxm5jfMbDGaVvTkfGNZwc00AUFcWt1wpeDjfXP9BMIHZI2t&#10;ZVLwQx4W88nFDDNtBy6o34VKRAj7DBXUIXSZlL6syaCf2o44ep/WGQxRukpqh0OEm1beJkkqDTYc&#10;F2rsaFVT+bX7Ngpe797Sfpm/bMd9nh7LdXE8nAan1NXluHwGEWgM/+G/9lYruH94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zRQzxwAAANwAAAAPAAAAAAAA&#10;AAAAAAAAAKECAABkcnMvZG93bnJldi54bWxQSwUGAAAAAAQABAD5AAAAlQMAAAAA&#10;"/>
                <v:line id="Line 97" o:spid="_x0000_s1560" style="position:absolute;flip:x;visibility:visible;mso-wrap-style:square" from="23909,9598" to="30005,1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BPsMAAADcAAAADwAAAGRycy9kb3ducmV2LnhtbERPz2vCMBS+C/4P4Qm7jJk6nLhqFBGE&#10;HbxMpbLbW/NsSpuXmmTa/ffLYeDx4/u9XPe2FTfyoXasYDLOQBCXTtdcKTgddy9zECEia2wdk4Jf&#10;CrBeDQdLzLW78yfdDrESKYRDjgpMjF0uZSgNWQxj1xEn7uK8xZigr6T2eE/htpWvWTaTFmtODQY7&#10;2hoqm8OPVSDn++er33xPm6I5n99NURbd116pp1G/WYCI1MeH+N/9oRVM39L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2AT7DAAAA3AAAAA8AAAAAAAAAAAAA&#10;AAAAoQIAAGRycy9kb3ducmV2LnhtbFBLBQYAAAAABAAEAPkAAACRAwAAAAA=&#10;"/>
                <v:line id="Line 98" o:spid="_x0000_s1561" style="position:absolute;flip:x;visibility:visible;mso-wrap-style:square" from="23909,8836" to="31529,1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kpcYAAADcAAAADwAAAGRycy9kb3ducmV2LnhtbESPQWsCMRSE74X+h/AKXqRmW2zR1Sgi&#10;FDx4qZaV3p6b182ym5c1ibr++6Yg9DjMzDfMfNnbVlzIh9qxgpdRBoK4dLrmSsHX/uN5AiJEZI2t&#10;Y1JwowDLxePDHHPtrvxJl12sRIJwyFGBibHLpQylIYth5Dri5P04bzEm6SupPV4T3LbyNcvepcWa&#10;04LBjtaGymZ3tgrkZDs8+dVx3BTN4TA1RVl031ulBk/9agYiUh//w/f2RisYv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6pKXGAAAA3AAAAA8AAAAAAAAA&#10;AAAAAAAAoQIAAGRycy9kb3ducmV2LnhtbFBLBQYAAAAABAAEAPkAAACUAwAAAAA=&#10;"/>
                <v:line id="Line 99" o:spid="_x0000_s1562" style="position:absolute;flip:x;visibility:visible;mso-wrap-style:square" from="23909,9598" to="31529,1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HhcMAAADcAAAADwAAAGRycy9kb3ducmV2LnhtbERPy2oCMRTdC/2HcAtupGYqIjo1ihQK&#10;XbjxwYi728ntZJjJzTRJdfx7sxBcHs57ue5tKy7kQ+1Ywfs4A0FcOl1zpeB4+HqbgwgRWWPrmBTc&#10;KMB69TJYYq7dlXd02cdKpBAOOSowMXa5lKE0ZDGMXUecuF/nLcYEfSW1x2sKt62cZNlMWqw5NRjs&#10;6NNQ2ez/rQI5347+/OZn2hTN6bQwRVl0561Sw9d+8wEiUh+f4of7WyuYztL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sx4XDAAAA3AAAAA8AAAAAAAAAAAAA&#10;AAAAoQIAAGRycy9kb3ducmV2LnhtbFBLBQYAAAAABAAEAPkAAACRAwAAAAA=&#10;"/>
                <v:line id="Line 100" o:spid="_x0000_s1563" style="position:absolute;visibility:visible;mso-wrap-style:square" from="31529,10360" to="31529,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jYcYAAADcAAAADwAAAGRycy9kb3ducmV2LnhtbESPQWvCQBSE7wX/w/IKvdWNtgR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E42HGAAAA3AAAAA8AAAAAAAAA&#10;AAAAAAAAoQIAAGRycy9kb3ducmV2LnhtbFBLBQYAAAAABAAEAPkAAACUAwAAAAA=&#10;"/>
                <v:line id="Line 101" o:spid="_x0000_s1564" style="position:absolute;flip:x;visibility:visible;mso-wrap-style:square" from="23909,10360" to="31529,1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L8acYAAADcAAAADwAAAGRycy9kb3ducmV2LnhtbESPQWsCMRSE70L/Q3iFXqRmKyJ2NYoU&#10;Cj140ZZdentuXjfLbl62SarrvzdCweMwM98wq81gO3EiHxrHCl4mGQjiyumGawVfn+/PCxAhImvs&#10;HJOCCwXYrB9GK8y1O/OeTodYiwThkKMCE2OfSxkqQxbDxPXEyftx3mJM0tdSezwnuO3kNMvm0mLD&#10;acFgT2+GqvbwZxXIxW7867fHWVu0Zflqiqrov3dKPT0O2yWISEO8h//bH1rBbD6F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y/GnGAAAA3AAAAA8AAAAAAAAA&#10;AAAAAAAAoQIAAGRycy9kb3ducmV2LnhtbFBLBQYAAAAABAAEAPkAAACUAwAAAAA=&#10;"/>
                <v:line id="Line 102" o:spid="_x0000_s1565" style="position:absolute;flip:x;visibility:visible;mso-wrap-style:square" from="25433,11122" to="31529,1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5Z8sYAAADcAAAADwAAAGRycy9kb3ducmV2LnhtbESPQWsCMRSE70L/Q3iFXkrNtorY1ShS&#10;KHjwopaV3p6b182ym5dtkur6741Q8DjMzDfMfNnbVpzIh9qxgtdhBoK4dLrmSsHX/vNlCiJEZI2t&#10;Y1JwoQDLxcNgjrl2Z97SaRcrkSAcclRgYuxyKUNpyGIYuo44eT/OW4xJ+kpqj+cEt618y7KJtFhz&#10;WjDY0Yehstn9WQVyunn+9avjuCmaw+HdFGXRfW+UenrsVzMQkfp4D/+311rBeDKC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fLGAAAA3AAAAA8AAAAAAAAA&#10;AAAAAAAAoQIAAGRycy9kb3ducmV2LnhtbFBLBQYAAAAABAAEAPkAAACUAwAAAAA=&#10;"/>
                <v:line id="Line 103" o:spid="_x0000_s1566" style="position:absolute;flip:x;visibility:visible;mso-wrap-style:square" from="26195,11884" to="31529,1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BhsYAAADcAAAADwAAAGRycy9kb3ducmV2LnhtbESPQWsCMRSE70L/Q3iFXkSzLYvYrVGk&#10;UOjBi1ZWentuXjfLbl62SarrvzdCweMwM98wi9VgO3EiHxrHCp6nGQjiyumGawX7r4/JHESIyBo7&#10;x6TgQgFWy4fRAgvtzryl0y7WIkE4FKjAxNgXUobKkMUwdT1x8n6ctxiT9LXUHs8Jbjv5kmUzabHh&#10;tGCwp3dDVbv7swrkfDP+9etj3pbt4fBqyqrsvzdKPT0O6zcQkYZ4D/+3P7WCfJbD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XwYbGAAAA3AAAAA8AAAAAAAAA&#10;AAAAAAAAoQIAAGRycy9kb3ducmV2LnhtbFBLBQYAAAAABAAEAPkAAACUAwAAAAA=&#10;"/>
                <v:line id="Line 104" o:spid="_x0000_s1567" style="position:absolute;flip:x;visibility:visible;mso-wrap-style:square" from="26957,12646" to="31529,1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tkHcYAAADcAAAADwAAAGRycy9kb3ducmV2LnhtbESPQWsCMRSE74X+h/AKvUjNVqzY1Sgi&#10;CD14UctKb8/N62bZzcuapLr996Yg9DjMzDfMfNnbVlzIh9qxgtdhBoK4dLrmSsHnYfMyBREissbW&#10;MSn4pQDLxePDHHPtrryjyz5WIkE45KjAxNjlUobSkMUwdB1x8r6dtxiT9JXUHq8Jbls5yrKJtFhz&#10;WjDY0dpQ2ex/rAI53Q7OfnUaN0VzPL6boiy6r61Sz0/9agYiUh//w/f2h1YwnrzB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bZB3GAAAA3AAAAA8AAAAAAAAA&#10;AAAAAAAAoQIAAGRycy9kb3ducmV2LnhtbFBLBQYAAAAABAAEAPkAAACUAwAAAAA=&#10;"/>
                <v:line id="Line 105" o:spid="_x0000_s1568" style="position:absolute;flip:x;visibility:visible;mso-wrap-style:square" from="28481,13408" to="31529,1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6asYAAADcAAAADwAAAGRycy9kb3ducmV2LnhtbESPQWsCMRSE7wX/Q3iCl6LZiix2NYoU&#10;Cj14qZaV3p6b52bZzcs2SXX775uC0OMwM98w6+1gO3ElHxrHCp5mGQjiyumGawUfx9fpEkSIyBo7&#10;x6TghwJsN6OHNRba3fidrodYiwThUKACE2NfSBkqQxbDzPXEybs4bzEm6WupPd4S3HZynmW5tNhw&#10;WjDY04uhqj18WwVyuX/88rvzoi3b0+nZlFXZf+6VmoyH3QpEpCH+h+/tN61gke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mrGAAAA3AAAAA8AAAAAAAAA&#10;AAAAAAAAoQIAAGRycy9kb3ducmV2LnhtbFBLBQYAAAAABAAEAPkAAACUAwAAAAA=&#10;"/>
                <v:line id="Line 106" o:spid="_x0000_s1569" style="position:absolute;flip:x;visibility:visible;mso-wrap-style:square" from="29243,14170" to="31529,1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07" o:spid="_x0000_s1570" style="position:absolute;flip:x;visibility:visible;mso-wrap-style:square" from="30005,14932" to="31529,1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Lg8MAAADcAAAADwAAAGRycy9kb3ducmV2LnhtbERPy2oCMRTdC/2HcAtupGYqIjo1ihQK&#10;XbjxwYi728ntZJjJzTRJdfx7sxBcHs57ue5tKy7kQ+1Ywfs4A0FcOl1zpeB4+HqbgwgRWWPrmBTc&#10;KMB69TJYYq7dlXd02cdKpBAOOSowMXa5lKE0ZDGMXUecuF/nLcYEfSW1x2sKt62cZNlMWqw5NRjs&#10;6NNQ2ez/rQI5347+/OZn2hTN6bQwRVl0561Sw9d+8wEiUh+f4of7WyuYztL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ay4PDAAAA3AAAAA8AAAAAAAAAAAAA&#10;AAAAoQIAAGRycy9kb3ducmV2LnhtbFBLBQYAAAAABAAEAPkAAACRAwAAAAA=&#10;"/>
                <v:shape id="Text Box 108" o:spid="_x0000_s1571" type="#_x0000_t202" style="position:absolute;left:29243;top:13408;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ZssUA&#10;AADcAAAADwAAAGRycy9kb3ducmV2LnhtbESPT4vCMBTE7wt+h/CEvSyarkjRahRXV9jDevAPnh/N&#10;sy02LyWJtn77jSDscZiZ3zDzZWdqcSfnK8sKPocJCOLc6ooLBafjdjAB4QOyxtoyKXiQh+Wi9zbH&#10;TNuW93Q/hEJECPsMFZQhNJmUPi/JoB/ahjh6F+sMhihdIbXDNsJNLUdJkkqDFceFEhtal5RfDzej&#10;IN24W7vn9cfm9P2Lu6YYnb8eZ6Xe+91qBiJQF/7Dr/aPVjBO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FmyxQAAANwAAAAPAAAAAAAAAAAAAAAAAJgCAABkcnMv&#10;ZG93bnJldi54bWxQSwUGAAAAAAQABAD1AAAAigMAAAAA&#10;" stroked="f">
                  <v:textbox style="mso-next-textbox:#Text Box 108" inset="0,0,0,0">
                    <w:txbxContent>
                      <w:p w:rsidR="00F43AB3" w:rsidRPr="00E06C08" w:rsidRDefault="00F43AB3" w:rsidP="00F43AB3">
                        <w:pPr>
                          <w:rPr>
                            <w:b/>
                            <w:bCs/>
                            <w:sz w:val="20"/>
                          </w:rPr>
                        </w:pPr>
                        <w:r w:rsidRPr="00E06C08">
                          <w:rPr>
                            <w:b/>
                            <w:bCs/>
                            <w:sz w:val="20"/>
                          </w:rPr>
                          <w:t>FF</w:t>
                        </w:r>
                      </w:p>
                    </w:txbxContent>
                  </v:textbox>
                </v:shape>
                <v:line id="Line 109" o:spid="_x0000_s1572" style="position:absolute;flip:x;visibility:visible;mso-wrap-style:square" from="23909,9598" to="26957,1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110" o:spid="_x0000_s1573" style="position:absolute;flip:x;visibility:visible;mso-wrap-style:square" from="23909,9598" to="27719,1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0w8YAAADcAAAADwAAAGRycy9kb3ducmV2LnhtbESPQWsCMRSE74X+h/AKXqRmLdLq1ihS&#10;KHjwopaV3p6b182ym5dtEnX996Yg9DjMzDfMfNnbVpzJh9qxgvEoA0FcOl1zpeBr//k8BREissbW&#10;MSm4UoDl4vFhjrl2F97SeRcrkSAcclRgYuxyKUNpyGIYuY44eT/OW4xJ+kpqj5cEt618ybJXabHm&#10;tGCwow9DZbM7WQVyuhn++tVx0hTN4TAzRVl03xulBk/96h1EpD7+h+/ttVYweRv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59MPGAAAA3AAAAA8AAAAAAAAA&#10;AAAAAAAAoQIAAGRycy9kb3ducmV2LnhtbFBLBQYAAAAABAAEAPkAAACUAwAAAAA=&#10;"/>
                <v:shape id="Text Box 111" o:spid="_x0000_s1574" type="#_x0000_t202" style="position:absolute;left:23909;top:11122;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FdHsUA&#10;AADcAAAADwAAAGRycy9kb3ducmV2LnhtbESPT4vCMBTE7wt+h/CEvSyabhGVahRXV9jDevAPnh/N&#10;sy02LyWJtn77jSDscZiZ3zDzZWdqcSfnK8sKPocJCOLc6ooLBafjdjAF4QOyxtoyKXiQh+Wi9zbH&#10;TNuW93Q/hEJECPsMFZQhNJmUPi/JoB/ahjh6F+sMhihdIbXDNsJNLdMkGUuDFceFEhtal5RfDzej&#10;YLxxt3bP64/N6fsXd02Rnr8eZ6Xe+91qBiJQF/7Dr/aPVjCap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V0exQAAANwAAAAPAAAAAAAAAAAAAAAAAJgCAABkcnMv&#10;ZG93bnJldi54bWxQSwUGAAAAAAQABAD1AAAAigMAAAAA&#10;" stroked="f">
                  <v:textbox style="mso-next-textbox:#Text Box 111" inset="0,0,0,0">
                    <w:txbxContent>
                      <w:p w:rsidR="00F43AB3" w:rsidRPr="00E06C08" w:rsidRDefault="00F43AB3" w:rsidP="00F43AB3">
                        <w:pPr>
                          <w:rPr>
                            <w:b/>
                            <w:bCs/>
                            <w:sz w:val="20"/>
                          </w:rPr>
                        </w:pPr>
                        <w:r>
                          <w:rPr>
                            <w:b/>
                            <w:bCs/>
                            <w:sz w:val="20"/>
                          </w:rPr>
                          <w:t>1515</w:t>
                        </w:r>
                      </w:p>
                    </w:txbxContent>
                  </v:textbox>
                </v:shape>
                <w10:wrap anchory="line"/>
                <w10:anchorlock/>
              </v:group>
            </w:pict>
          </mc:Fallback>
        </mc:AlternateContent>
      </w:r>
      <w:r w:rsidR="00F43AB3">
        <w:rPr>
          <w:rFonts w:ascii="Times New Roman" w:hAnsi="Times New Roman"/>
          <w:noProof/>
        </w:rPr>
        <w:drawing>
          <wp:inline distT="0" distB="0" distL="0" distR="0">
            <wp:extent cx="6040755" cy="389509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cstate="print"/>
                    <a:srcRect t="-98433" b="98433"/>
                    <a:stretch>
                      <a:fillRect/>
                    </a:stretch>
                  </pic:blipFill>
                  <pic:spPr bwMode="auto">
                    <a:xfrm>
                      <a:off x="0" y="0"/>
                      <a:ext cx="6040755" cy="3895090"/>
                    </a:xfrm>
                    <a:prstGeom prst="rect">
                      <a:avLst/>
                    </a:prstGeom>
                    <a:noFill/>
                    <a:ln w="9525">
                      <a:noFill/>
                      <a:miter lim="800000"/>
                      <a:headEnd/>
                      <a:tailEnd/>
                    </a:ln>
                  </pic:spPr>
                </pic:pic>
              </a:graphicData>
            </a:graphic>
          </wp:inline>
        </w:drawing>
      </w:r>
      <w:r w:rsidR="00F43AB3" w:rsidRPr="006B3EAF">
        <w:rPr>
          <w:sz w:val="20"/>
          <w:lang w:val="fr-FR"/>
        </w:rPr>
        <w:t xml:space="preserve"> </w:t>
      </w:r>
    </w:p>
    <w:p w:rsidR="00F43AB3" w:rsidRPr="006B3EAF" w:rsidRDefault="00F43AB3" w:rsidP="00F43AB3">
      <w:pPr>
        <w:tabs>
          <w:tab w:val="left" w:pos="0"/>
        </w:tabs>
        <w:rPr>
          <w:rFonts w:ascii="Times New Roman" w:hAnsi="Times New Roman"/>
          <w:lang w:val="fr-FR"/>
        </w:rPr>
      </w:pPr>
    </w:p>
    <w:p w:rsidR="00F43AB3" w:rsidRPr="006B3EAF" w:rsidRDefault="00F43AB3" w:rsidP="00F43AB3">
      <w:pPr>
        <w:ind w:left="840" w:hanging="840"/>
        <w:jc w:val="center"/>
        <w:rPr>
          <w:rFonts w:ascii="Times New Roman" w:hAnsi="Times New Roman"/>
          <w:b/>
          <w:bCs/>
          <w:lang w:val="fr-FR"/>
        </w:rPr>
      </w:pPr>
    </w:p>
    <w:p w:rsidR="00F43AB3" w:rsidRPr="006B3EAF" w:rsidRDefault="00F43AB3" w:rsidP="00F43AB3">
      <w:pPr>
        <w:ind w:left="840" w:hanging="840"/>
        <w:jc w:val="center"/>
        <w:rPr>
          <w:rFonts w:ascii="Times New Roman" w:hAnsi="Times New Roman"/>
          <w:b/>
          <w:bCs/>
          <w:lang w:val="fr-FR"/>
        </w:rPr>
      </w:pPr>
    </w:p>
    <w:p w:rsidR="00F43AB3" w:rsidRPr="006B3EAF" w:rsidRDefault="00F43AB3" w:rsidP="00F43AB3">
      <w:pPr>
        <w:ind w:left="840" w:hanging="840"/>
        <w:jc w:val="center"/>
        <w:rPr>
          <w:rFonts w:ascii="Times New Roman" w:hAnsi="Times New Roman"/>
          <w:b/>
          <w:bCs/>
          <w:lang w:val="fr-FR"/>
        </w:rPr>
      </w:pPr>
    </w:p>
    <w:p w:rsidR="00F43AB3" w:rsidRPr="006B3EAF" w:rsidRDefault="00F43AB3" w:rsidP="00F43AB3">
      <w:pPr>
        <w:ind w:left="840" w:hanging="840"/>
        <w:jc w:val="center"/>
        <w:rPr>
          <w:rFonts w:ascii="Times New Roman" w:hAnsi="Times New Roman"/>
          <w:b/>
          <w:bCs/>
          <w:lang w:val="fr-FR"/>
        </w:rPr>
      </w:pPr>
    </w:p>
    <w:p w:rsidR="00F43AB3" w:rsidRPr="006B3EAF" w:rsidRDefault="00F43AB3" w:rsidP="00F43AB3">
      <w:pPr>
        <w:ind w:left="840" w:hanging="840"/>
        <w:jc w:val="center"/>
        <w:rPr>
          <w:rFonts w:ascii="Times New Roman" w:hAnsi="Times New Roman"/>
          <w:b/>
          <w:bCs/>
          <w:lang w:val="fr-FR"/>
        </w:rPr>
      </w:pPr>
    </w:p>
    <w:p w:rsidR="00F43AB3" w:rsidRPr="006B3EAF" w:rsidRDefault="00F43AB3" w:rsidP="00F43AB3">
      <w:pPr>
        <w:ind w:left="840" w:hanging="840"/>
        <w:jc w:val="center"/>
        <w:rPr>
          <w:rFonts w:ascii="Times New Roman" w:hAnsi="Times New Roman"/>
          <w:b/>
          <w:bCs/>
          <w:lang w:val="fr-FR"/>
        </w:rPr>
      </w:pPr>
    </w:p>
    <w:p w:rsidR="00F43AB3" w:rsidRPr="006B3EAF" w:rsidRDefault="00F43AB3" w:rsidP="00F43AB3">
      <w:pPr>
        <w:ind w:left="840" w:hanging="840"/>
        <w:jc w:val="center"/>
        <w:rPr>
          <w:rFonts w:ascii="Times New Roman" w:hAnsi="Times New Roman"/>
          <w:b/>
          <w:bCs/>
          <w:lang w:val="fr-FR"/>
        </w:rPr>
      </w:pPr>
    </w:p>
    <w:p w:rsidR="00F43AB3" w:rsidRPr="006B3EAF" w:rsidRDefault="00F43AB3" w:rsidP="00F43AB3">
      <w:pPr>
        <w:ind w:left="840" w:hanging="840"/>
        <w:jc w:val="center"/>
        <w:rPr>
          <w:rFonts w:ascii="Times New Roman" w:hAnsi="Times New Roman"/>
          <w:b/>
          <w:bCs/>
          <w:lang w:val="fr-FR"/>
        </w:rPr>
      </w:pPr>
    </w:p>
    <w:p w:rsidR="00F43AB3" w:rsidRPr="006B3EAF" w:rsidRDefault="00F43AB3" w:rsidP="00F43AB3">
      <w:pPr>
        <w:ind w:left="840" w:hanging="840"/>
        <w:jc w:val="center"/>
        <w:rPr>
          <w:rFonts w:ascii="Times New Roman" w:hAnsi="Times New Roman"/>
          <w:b/>
          <w:bCs/>
          <w:lang w:val="fr-FR"/>
        </w:rPr>
      </w:pPr>
    </w:p>
    <w:p w:rsidR="00F43AB3" w:rsidRPr="006B3EAF" w:rsidRDefault="00F43AB3" w:rsidP="00F43AB3">
      <w:pPr>
        <w:ind w:left="840" w:hanging="840"/>
        <w:jc w:val="center"/>
        <w:rPr>
          <w:rFonts w:ascii="Times New Roman" w:hAnsi="Times New Roman"/>
          <w:b/>
          <w:bCs/>
          <w:lang w:val="fr-FR"/>
        </w:rPr>
      </w:pPr>
    </w:p>
    <w:p w:rsidR="00F43AB3" w:rsidRPr="006B3EAF" w:rsidRDefault="00F43AB3" w:rsidP="00F43AB3">
      <w:pPr>
        <w:ind w:left="840" w:hanging="840"/>
        <w:jc w:val="center"/>
        <w:rPr>
          <w:rFonts w:ascii="Times New Roman" w:hAnsi="Times New Roman"/>
          <w:b/>
          <w:bCs/>
          <w:lang w:val="fr-FR"/>
        </w:rPr>
      </w:pPr>
    </w:p>
    <w:p w:rsidR="00F43AB3" w:rsidRDefault="00F43AB3" w:rsidP="00F43AB3">
      <w:pPr>
        <w:ind w:left="840" w:hanging="840"/>
        <w:jc w:val="center"/>
        <w:rPr>
          <w:rFonts w:ascii="Times New Roman" w:hAnsi="Times New Roman"/>
          <w:b/>
          <w:bCs/>
          <w:lang w:val="fr-FR"/>
        </w:rPr>
      </w:pPr>
    </w:p>
    <w:p w:rsidR="00F43AB3" w:rsidRDefault="00F43AB3" w:rsidP="00F43AB3">
      <w:pPr>
        <w:ind w:left="840" w:hanging="840"/>
        <w:jc w:val="center"/>
        <w:rPr>
          <w:rFonts w:ascii="Times New Roman" w:hAnsi="Times New Roman"/>
          <w:b/>
          <w:bCs/>
          <w:lang w:val="fr-FR"/>
        </w:rPr>
      </w:pPr>
    </w:p>
    <w:p w:rsidR="00F43AB3" w:rsidRPr="006B3EAF" w:rsidRDefault="00F43AB3" w:rsidP="00F43AB3">
      <w:pPr>
        <w:ind w:left="840" w:hanging="840"/>
        <w:jc w:val="center"/>
        <w:rPr>
          <w:rFonts w:ascii="Times New Roman" w:hAnsi="Times New Roman"/>
          <w:b/>
          <w:bCs/>
          <w:lang w:val="fr-FR"/>
        </w:rPr>
      </w:pPr>
      <w:r w:rsidRPr="006B3EAF">
        <w:rPr>
          <w:rFonts w:ascii="Times New Roman" w:hAnsi="Times New Roman"/>
          <w:b/>
          <w:bCs/>
          <w:lang w:val="fr-FR"/>
        </w:rPr>
        <w:lastRenderedPageBreak/>
        <w:t>APPENDIX-4</w:t>
      </w:r>
    </w:p>
    <w:p w:rsidR="00F43AB3" w:rsidRPr="006B3EAF" w:rsidRDefault="00F43AB3" w:rsidP="00F43AB3">
      <w:pPr>
        <w:ind w:left="840" w:hanging="840"/>
        <w:jc w:val="center"/>
        <w:rPr>
          <w:rFonts w:ascii="Times New Roman" w:hAnsi="Times New Roman"/>
          <w:b/>
          <w:bCs/>
          <w:lang w:val="fr-FR"/>
        </w:rPr>
      </w:pPr>
      <w:r w:rsidRPr="006B3EAF">
        <w:rPr>
          <w:rFonts w:ascii="Times New Roman" w:hAnsi="Times New Roman"/>
          <w:b/>
          <w:bCs/>
          <w:lang w:val="fr-FR"/>
        </w:rPr>
        <w:t>Figure-4</w:t>
      </w:r>
    </w:p>
    <w:p w:rsidR="00F43AB3" w:rsidRPr="006B3EAF" w:rsidRDefault="00F43AB3" w:rsidP="00F43AB3">
      <w:pPr>
        <w:tabs>
          <w:tab w:val="left" w:pos="0"/>
        </w:tabs>
        <w:ind w:left="840" w:hanging="840"/>
        <w:rPr>
          <w:rFonts w:ascii="Times New Roman" w:hAnsi="Times New Roman"/>
          <w:lang w:val="fr-FR"/>
        </w:rPr>
      </w:pPr>
    </w:p>
    <w:p w:rsidR="00F43AB3" w:rsidRPr="006B3EAF" w:rsidRDefault="00936DAB" w:rsidP="00F43AB3">
      <w:pPr>
        <w:tabs>
          <w:tab w:val="left" w:pos="0"/>
        </w:tabs>
        <w:ind w:left="840" w:hanging="840"/>
        <w:rPr>
          <w:rFonts w:ascii="Times New Roman" w:hAnsi="Times New Roman"/>
          <w:lang w:val="fr-FR"/>
        </w:rPr>
      </w:pPr>
      <w:r>
        <w:rPr>
          <w:rFonts w:ascii="Arial" w:hAnsi="Arial"/>
          <w:noProof/>
        </w:rPr>
        <mc:AlternateContent>
          <mc:Choice Requires="wpc">
            <w:drawing>
              <wp:anchor distT="0" distB="0" distL="114300" distR="114300" simplePos="0" relativeHeight="251656192" behindDoc="0" locked="1" layoutInCell="1" allowOverlap="1">
                <wp:simplePos x="0" y="0"/>
                <wp:positionH relativeFrom="character">
                  <wp:posOffset>180975</wp:posOffset>
                </wp:positionH>
                <wp:positionV relativeFrom="line">
                  <wp:posOffset>52705</wp:posOffset>
                </wp:positionV>
                <wp:extent cx="6096000" cy="3962400"/>
                <wp:effectExtent l="4445" t="3175" r="0" b="0"/>
                <wp:wrapNone/>
                <wp:docPr id="506" name="Tuval 5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Line 259"/>
                        <wps:cNvCnPr/>
                        <wps:spPr bwMode="auto">
                          <a:xfrm>
                            <a:off x="4267200" y="1524000"/>
                            <a:ext cx="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260"/>
                        <wps:cNvCnPr/>
                        <wps:spPr bwMode="auto">
                          <a:xfrm>
                            <a:off x="762000" y="1143000"/>
                            <a:ext cx="25400" cy="170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Freeform 261"/>
                        <wps:cNvSpPr>
                          <a:spLocks/>
                        </wps:cNvSpPr>
                        <wps:spPr bwMode="auto">
                          <a:xfrm rot="902858">
                            <a:off x="711200" y="2924300"/>
                            <a:ext cx="1066800" cy="406400"/>
                          </a:xfrm>
                          <a:custGeom>
                            <a:avLst/>
                            <a:gdLst>
                              <a:gd name="T0" fmla="*/ 0 w 1680"/>
                              <a:gd name="T1" fmla="*/ 16129000 h 640"/>
                              <a:gd name="T2" fmla="*/ 241935000 w 1680"/>
                              <a:gd name="T3" fmla="*/ 16129000 h 640"/>
                              <a:gd name="T4" fmla="*/ 483870000 w 1680"/>
                              <a:gd name="T5" fmla="*/ 112903000 h 640"/>
                              <a:gd name="T6" fmla="*/ 677418000 w 1680"/>
                              <a:gd name="T7" fmla="*/ 258064000 h 6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80" h="640">
                                <a:moveTo>
                                  <a:pt x="0" y="40"/>
                                </a:moveTo>
                                <a:cubicBezTo>
                                  <a:pt x="200" y="20"/>
                                  <a:pt x="400" y="0"/>
                                  <a:pt x="600" y="40"/>
                                </a:cubicBezTo>
                                <a:cubicBezTo>
                                  <a:pt x="800" y="80"/>
                                  <a:pt x="1020" y="180"/>
                                  <a:pt x="1200" y="280"/>
                                </a:cubicBezTo>
                                <a:cubicBezTo>
                                  <a:pt x="1380" y="380"/>
                                  <a:pt x="1600" y="580"/>
                                  <a:pt x="1680" y="6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262"/>
                        <wps:cNvSpPr>
                          <a:spLocks/>
                        </wps:cNvSpPr>
                        <wps:spPr bwMode="auto">
                          <a:xfrm rot="21429367">
                            <a:off x="3048000" y="2870200"/>
                            <a:ext cx="1219200" cy="587500"/>
                          </a:xfrm>
                          <a:custGeom>
                            <a:avLst/>
                            <a:gdLst>
                              <a:gd name="T0" fmla="*/ 774192000 w 1920"/>
                              <a:gd name="T1" fmla="*/ 23906612 h 760"/>
                              <a:gd name="T2" fmla="*/ 483870000 w 1920"/>
                              <a:gd name="T3" fmla="*/ 23906612 h 760"/>
                              <a:gd name="T4" fmla="*/ 241935000 w 1920"/>
                              <a:gd name="T5" fmla="*/ 167343964 h 760"/>
                              <a:gd name="T6" fmla="*/ 0 w 1920"/>
                              <a:gd name="T7" fmla="*/ 454220214 h 7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20" h="760">
                                <a:moveTo>
                                  <a:pt x="1920" y="40"/>
                                </a:moveTo>
                                <a:cubicBezTo>
                                  <a:pt x="1670" y="20"/>
                                  <a:pt x="1420" y="0"/>
                                  <a:pt x="1200" y="40"/>
                                </a:cubicBezTo>
                                <a:cubicBezTo>
                                  <a:pt x="980" y="80"/>
                                  <a:pt x="800" y="160"/>
                                  <a:pt x="600" y="280"/>
                                </a:cubicBezTo>
                                <a:cubicBezTo>
                                  <a:pt x="400" y="400"/>
                                  <a:pt x="200" y="580"/>
                                  <a:pt x="0" y="7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263"/>
                        <wps:cNvSpPr>
                          <a:spLocks/>
                        </wps:cNvSpPr>
                        <wps:spPr bwMode="auto">
                          <a:xfrm>
                            <a:off x="749300" y="673100"/>
                            <a:ext cx="3517900" cy="850900"/>
                          </a:xfrm>
                          <a:custGeom>
                            <a:avLst/>
                            <a:gdLst>
                              <a:gd name="T0" fmla="*/ 8064500 w 5540"/>
                              <a:gd name="T1" fmla="*/ 298386500 h 1340"/>
                              <a:gd name="T2" fmla="*/ 8064500 w 5540"/>
                              <a:gd name="T3" fmla="*/ 153225500 h 1340"/>
                              <a:gd name="T4" fmla="*/ 56451500 w 5540"/>
                              <a:gd name="T5" fmla="*/ 56451500 h 1340"/>
                              <a:gd name="T6" fmla="*/ 153225500 w 5540"/>
                              <a:gd name="T7" fmla="*/ 8064500 h 1340"/>
                              <a:gd name="T8" fmla="*/ 201612500 w 5540"/>
                              <a:gd name="T9" fmla="*/ 8064500 h 1340"/>
                              <a:gd name="T10" fmla="*/ 298386500 w 5540"/>
                              <a:gd name="T11" fmla="*/ 56451500 h 1340"/>
                              <a:gd name="T12" fmla="*/ 346773500 w 5540"/>
                              <a:gd name="T13" fmla="*/ 201612500 h 1340"/>
                              <a:gd name="T14" fmla="*/ 395160500 w 5540"/>
                              <a:gd name="T15" fmla="*/ 298386500 h 1340"/>
                              <a:gd name="T16" fmla="*/ 491934500 w 5540"/>
                              <a:gd name="T17" fmla="*/ 346773500 h 1340"/>
                              <a:gd name="T18" fmla="*/ 782256500 w 5540"/>
                              <a:gd name="T19" fmla="*/ 395160500 h 1340"/>
                              <a:gd name="T20" fmla="*/ 2147483647 w 5540"/>
                              <a:gd name="T21" fmla="*/ 540321500 h 13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540" h="1340">
                                <a:moveTo>
                                  <a:pt x="20" y="740"/>
                                </a:moveTo>
                                <a:cubicBezTo>
                                  <a:pt x="10" y="610"/>
                                  <a:pt x="0" y="480"/>
                                  <a:pt x="20" y="380"/>
                                </a:cubicBezTo>
                                <a:cubicBezTo>
                                  <a:pt x="40" y="280"/>
                                  <a:pt x="80" y="200"/>
                                  <a:pt x="140" y="140"/>
                                </a:cubicBezTo>
                                <a:cubicBezTo>
                                  <a:pt x="200" y="80"/>
                                  <a:pt x="320" y="40"/>
                                  <a:pt x="380" y="20"/>
                                </a:cubicBezTo>
                                <a:cubicBezTo>
                                  <a:pt x="440" y="0"/>
                                  <a:pt x="440" y="0"/>
                                  <a:pt x="500" y="20"/>
                                </a:cubicBezTo>
                                <a:cubicBezTo>
                                  <a:pt x="560" y="40"/>
                                  <a:pt x="680" y="60"/>
                                  <a:pt x="740" y="140"/>
                                </a:cubicBezTo>
                                <a:cubicBezTo>
                                  <a:pt x="800" y="220"/>
                                  <a:pt x="820" y="400"/>
                                  <a:pt x="860" y="500"/>
                                </a:cubicBezTo>
                                <a:cubicBezTo>
                                  <a:pt x="900" y="600"/>
                                  <a:pt x="920" y="680"/>
                                  <a:pt x="980" y="740"/>
                                </a:cubicBezTo>
                                <a:cubicBezTo>
                                  <a:pt x="1040" y="800"/>
                                  <a:pt x="1060" y="820"/>
                                  <a:pt x="1220" y="860"/>
                                </a:cubicBezTo>
                                <a:cubicBezTo>
                                  <a:pt x="1380" y="900"/>
                                  <a:pt x="1220" y="900"/>
                                  <a:pt x="1940" y="980"/>
                                </a:cubicBezTo>
                                <a:cubicBezTo>
                                  <a:pt x="2660" y="1060"/>
                                  <a:pt x="4100" y="1200"/>
                                  <a:pt x="5540" y="13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64"/>
                        <wps:cNvSpPr>
                          <a:spLocks/>
                        </wps:cNvSpPr>
                        <wps:spPr bwMode="auto">
                          <a:xfrm rot="21256529">
                            <a:off x="990600" y="533400"/>
                            <a:ext cx="1447800" cy="88900"/>
                          </a:xfrm>
                          <a:custGeom>
                            <a:avLst/>
                            <a:gdLst>
                              <a:gd name="T0" fmla="*/ 0 w 2280"/>
                              <a:gd name="T1" fmla="*/ 56451500 h 140"/>
                              <a:gd name="T2" fmla="*/ 290322000 w 2280"/>
                              <a:gd name="T3" fmla="*/ 8064500 h 140"/>
                              <a:gd name="T4" fmla="*/ 580644000 w 2280"/>
                              <a:gd name="T5" fmla="*/ 8064500 h 140"/>
                              <a:gd name="T6" fmla="*/ 919353000 w 2280"/>
                              <a:gd name="T7" fmla="*/ 56451500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265"/>
                        <wps:cNvSpPr>
                          <a:spLocks/>
                        </wps:cNvSpPr>
                        <wps:spPr bwMode="auto">
                          <a:xfrm rot="21082636">
                            <a:off x="4267200" y="1371600"/>
                            <a:ext cx="1143000" cy="76200"/>
                          </a:xfrm>
                          <a:custGeom>
                            <a:avLst/>
                            <a:gdLst>
                              <a:gd name="T0" fmla="*/ 0 w 2280"/>
                              <a:gd name="T1" fmla="*/ 41474571 h 140"/>
                              <a:gd name="T2" fmla="*/ 180948430 w 2280"/>
                              <a:gd name="T3" fmla="*/ 5925094 h 140"/>
                              <a:gd name="T4" fmla="*/ 361897362 w 2280"/>
                              <a:gd name="T5" fmla="*/ 5925094 h 140"/>
                              <a:gd name="T6" fmla="*/ 573003947 w 2280"/>
                              <a:gd name="T7" fmla="*/ 41474571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266"/>
                        <wps:cNvSpPr>
                          <a:spLocks/>
                        </wps:cNvSpPr>
                        <wps:spPr bwMode="auto">
                          <a:xfrm rot="20858100">
                            <a:off x="4268000" y="2674600"/>
                            <a:ext cx="1143000" cy="76200"/>
                          </a:xfrm>
                          <a:custGeom>
                            <a:avLst/>
                            <a:gdLst>
                              <a:gd name="T0" fmla="*/ 0 w 2280"/>
                              <a:gd name="T1" fmla="*/ 41474571 h 140"/>
                              <a:gd name="T2" fmla="*/ 180948430 w 2280"/>
                              <a:gd name="T3" fmla="*/ 5925094 h 140"/>
                              <a:gd name="T4" fmla="*/ 361897362 w 2280"/>
                              <a:gd name="T5" fmla="*/ 5925094 h 140"/>
                              <a:gd name="T6" fmla="*/ 573003947 w 2280"/>
                              <a:gd name="T7" fmla="*/ 41474571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267"/>
                        <wps:cNvCnPr/>
                        <wps:spPr bwMode="auto">
                          <a:xfrm>
                            <a:off x="2895600" y="914400"/>
                            <a:ext cx="800" cy="17526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 name="Line 268"/>
                        <wps:cNvCnPr/>
                        <wps:spPr bwMode="auto">
                          <a:xfrm flipH="1">
                            <a:off x="762000" y="2209800"/>
                            <a:ext cx="2133600" cy="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 name="Text Box 269"/>
                        <wps:cNvSpPr txBox="1">
                          <a:spLocks noChangeArrowheads="1"/>
                        </wps:cNvSpPr>
                        <wps:spPr bwMode="auto">
                          <a:xfrm>
                            <a:off x="1397000" y="2009900"/>
                            <a:ext cx="152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45">
                          <w:txbxContent>
                            <w:p w:rsidR="00F43AB3" w:rsidRDefault="00F43AB3" w:rsidP="00F43AB3">
                              <w:r>
                                <w:t>7070</w:t>
                              </w:r>
                            </w:p>
                          </w:txbxContent>
                        </wps:txbx>
                        <wps:bodyPr rot="0" vert="horz" wrap="square" lIns="0" tIns="0" rIns="0" bIns="0" anchor="t" anchorCtr="0" upright="1">
                          <a:noAutofit/>
                        </wps:bodyPr>
                      </wps:wsp>
                      <wps:wsp>
                        <wps:cNvPr id="22" name="Line 270"/>
                        <wps:cNvCnPr/>
                        <wps:spPr bwMode="auto">
                          <a:xfrm>
                            <a:off x="2209800" y="1371600"/>
                            <a:ext cx="1981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71"/>
                        <wps:cNvCnPr/>
                        <wps:spPr bwMode="auto">
                          <a:xfrm>
                            <a:off x="3429000" y="1143000"/>
                            <a:ext cx="1905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72"/>
                        <wps:cNvCnPr/>
                        <wps:spPr bwMode="auto">
                          <a:xfrm>
                            <a:off x="2209800" y="1828800"/>
                            <a:ext cx="1981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73"/>
                        <wps:cNvCnPr/>
                        <wps:spPr bwMode="auto">
                          <a:xfrm flipV="1">
                            <a:off x="2209800" y="1295400"/>
                            <a:ext cx="6858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74"/>
                        <wps:cNvCnPr/>
                        <wps:spPr bwMode="auto">
                          <a:xfrm>
                            <a:off x="3048000" y="1219200"/>
                            <a:ext cx="7620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75"/>
                        <wps:cNvCnPr/>
                        <wps:spPr bwMode="auto">
                          <a:xfrm>
                            <a:off x="2895600" y="1295400"/>
                            <a:ext cx="8382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76"/>
                        <wps:cNvCnPr/>
                        <wps:spPr bwMode="auto">
                          <a:xfrm flipV="1">
                            <a:off x="3048000" y="1143000"/>
                            <a:ext cx="4572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77"/>
                        <wps:cNvCnPr/>
                        <wps:spPr bwMode="auto">
                          <a:xfrm flipV="1">
                            <a:off x="4191000" y="1371600"/>
                            <a:ext cx="1143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78"/>
                        <wps:cNvCnPr/>
                        <wps:spPr bwMode="auto">
                          <a:xfrm flipV="1">
                            <a:off x="4191000" y="1828800"/>
                            <a:ext cx="1143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79"/>
                        <wps:cNvCnPr/>
                        <wps:spPr bwMode="auto">
                          <a:xfrm>
                            <a:off x="4191000" y="1600200"/>
                            <a:ext cx="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80"/>
                        <wps:cNvCnPr/>
                        <wps:spPr bwMode="auto">
                          <a:xfrm>
                            <a:off x="5334000" y="1371600"/>
                            <a:ext cx="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81"/>
                        <wps:cNvCnPr/>
                        <wps:spPr bwMode="auto">
                          <a:xfrm>
                            <a:off x="2209800" y="1371600"/>
                            <a:ext cx="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282"/>
                        <wps:cNvCnPr/>
                        <wps:spPr bwMode="auto">
                          <a:xfrm flipV="1">
                            <a:off x="3048000" y="1219200"/>
                            <a:ext cx="8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rc 283"/>
                        <wps:cNvSpPr>
                          <a:spLocks/>
                        </wps:cNvSpPr>
                        <wps:spPr bwMode="auto">
                          <a:xfrm rot="1310559">
                            <a:off x="3733800" y="1295400"/>
                            <a:ext cx="76200" cy="76200"/>
                          </a:xfrm>
                          <a:custGeom>
                            <a:avLst/>
                            <a:gdLst>
                              <a:gd name="T0" fmla="*/ 153511 w 21600"/>
                              <a:gd name="T1" fmla="*/ 0 h 21600"/>
                              <a:gd name="T2" fmla="*/ 138613 w 21600"/>
                              <a:gd name="T3" fmla="*/ 268817 h 21600"/>
                              <a:gd name="T4" fmla="*/ 0 w 21600"/>
                              <a:gd name="T5" fmla="*/ 131533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2334" y="0"/>
                                </a:moveTo>
                                <a:cubicBezTo>
                                  <a:pt x="18139" y="4038"/>
                                  <a:pt x="21600" y="10661"/>
                                  <a:pt x="21600" y="17732"/>
                                </a:cubicBezTo>
                                <a:cubicBezTo>
                                  <a:pt x="21600" y="25308"/>
                                  <a:pt x="17629" y="32331"/>
                                  <a:pt x="11137" y="36238"/>
                                </a:cubicBezTo>
                              </a:path>
                              <a:path w="21600" h="21600" stroke="0" extrusionOk="0">
                                <a:moveTo>
                                  <a:pt x="12334" y="0"/>
                                </a:moveTo>
                                <a:cubicBezTo>
                                  <a:pt x="18139" y="4038"/>
                                  <a:pt x="21600" y="10661"/>
                                  <a:pt x="21600" y="17732"/>
                                </a:cubicBezTo>
                                <a:cubicBezTo>
                                  <a:pt x="21600" y="25308"/>
                                  <a:pt x="17629" y="32331"/>
                                  <a:pt x="11137" y="36238"/>
                                </a:cubicBezTo>
                                <a:lnTo>
                                  <a:pt x="0" y="17732"/>
                                </a:lnTo>
                                <a:lnTo>
                                  <a:pt x="1233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84"/>
                        <wps:cNvSpPr>
                          <a:spLocks/>
                        </wps:cNvSpPr>
                        <wps:spPr bwMode="auto">
                          <a:xfrm rot="21087288">
                            <a:off x="2057400" y="1143000"/>
                            <a:ext cx="1905000" cy="76200"/>
                          </a:xfrm>
                          <a:custGeom>
                            <a:avLst/>
                            <a:gdLst>
                              <a:gd name="T0" fmla="*/ 0 w 2280"/>
                              <a:gd name="T1" fmla="*/ 41474571 h 140"/>
                              <a:gd name="T2" fmla="*/ 502635086 w 2280"/>
                              <a:gd name="T3" fmla="*/ 5925094 h 140"/>
                              <a:gd name="T4" fmla="*/ 1005270171 w 2280"/>
                              <a:gd name="T5" fmla="*/ 5925094 h 140"/>
                              <a:gd name="T6" fmla="*/ 1591677632 w 2280"/>
                              <a:gd name="T7" fmla="*/ 41474571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285"/>
                        <wps:cNvCnPr/>
                        <wps:spPr bwMode="auto">
                          <a:xfrm>
                            <a:off x="4038600" y="1295400"/>
                            <a:ext cx="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286"/>
                        <wps:cNvCnPr/>
                        <wps:spPr bwMode="auto">
                          <a:xfrm>
                            <a:off x="4038600" y="1600200"/>
                            <a:ext cx="800" cy="2286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 name="Line 287"/>
                        <wps:cNvCnPr/>
                        <wps:spPr bwMode="auto">
                          <a:xfrm>
                            <a:off x="4038600" y="1524000"/>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Text Box 288"/>
                        <wps:cNvSpPr txBox="1">
                          <a:spLocks noChangeArrowheads="1"/>
                        </wps:cNvSpPr>
                        <wps:spPr bwMode="auto">
                          <a:xfrm>
                            <a:off x="3886200" y="1295400"/>
                            <a:ext cx="533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46">
                          <w:txbxContent>
                            <w:p w:rsidR="00F43AB3" w:rsidRDefault="00F43AB3" w:rsidP="00F43AB3">
                              <w:r>
                                <w:t>3,5</w:t>
                              </w:r>
                              <w:r>
                                <w:rPr>
                                  <w:rFonts w:cs="Arial"/>
                                </w:rPr>
                                <w:t>±</w:t>
                              </w:r>
                              <w:r>
                                <w:t>1,53,5</w:t>
                              </w:r>
                              <w:r>
                                <w:rPr>
                                  <w:rFonts w:cs="Arial"/>
                                </w:rPr>
                                <w:t>±</w:t>
                              </w:r>
                              <w:r>
                                <w:t>1,5</w:t>
                              </w:r>
                            </w:p>
                          </w:txbxContent>
                        </wps:txbx>
                        <wps:bodyPr rot="0" vert="horz" wrap="square" lIns="0" tIns="0" rIns="0" bIns="0" anchor="t" anchorCtr="0" upright="1">
                          <a:noAutofit/>
                        </wps:bodyPr>
                      </wps:wsp>
                      <wps:wsp>
                        <wps:cNvPr id="41" name="Text Box 289"/>
                        <wps:cNvSpPr txBox="1">
                          <a:spLocks noChangeArrowheads="1"/>
                        </wps:cNvSpPr>
                        <wps:spPr bwMode="auto">
                          <a:xfrm>
                            <a:off x="3124200" y="436000"/>
                            <a:ext cx="16764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47">
                          <w:txbxContent>
                            <w:p w:rsidR="00F43AB3" w:rsidRPr="00EE3448" w:rsidRDefault="00F43AB3" w:rsidP="00F43AB3">
                              <w:pPr>
                                <w:rPr>
                                  <w:rFonts w:ascii="Times New Roman" w:hAnsi="Times New Roman"/>
                                  <w:sz w:val="20"/>
                                </w:rPr>
                              </w:pPr>
                              <w:r w:rsidRPr="00EE3448">
                                <w:rPr>
                                  <w:rFonts w:ascii="Times New Roman" w:hAnsi="Times New Roman"/>
                                  <w:sz w:val="20"/>
                                </w:rPr>
                                <w:t>Average bearing surface</w:t>
                              </w:r>
                            </w:p>
                            <w:p w:rsidR="00F43AB3" w:rsidRPr="00EE3448" w:rsidRDefault="00F43AB3" w:rsidP="00F43AB3">
                              <w:pPr>
                                <w:rPr>
                                  <w:rFonts w:ascii="Times New Roman" w:hAnsi="Times New Roman"/>
                                  <w:sz w:val="20"/>
                                </w:rPr>
                              </w:pPr>
                              <w:r w:rsidRPr="00EE3448">
                                <w:rPr>
                                  <w:rFonts w:ascii="Times New Roman" w:hAnsi="Times New Roman"/>
                                  <w:sz w:val="20"/>
                                </w:rPr>
                                <w:t xml:space="preserve">Nominal rolling </w:t>
                              </w:r>
                              <w:r>
                                <w:rPr>
                                  <w:rFonts w:ascii="Times New Roman" w:hAnsi="Times New Roman"/>
                                  <w:sz w:val="20"/>
                                </w:rPr>
                                <w:t>rim</w:t>
                              </w:r>
                            </w:p>
                            <w:p w:rsidR="00F43AB3" w:rsidRPr="00EB3114" w:rsidRDefault="00F43AB3" w:rsidP="00F43AB3">
                              <w:pPr>
                                <w:rPr>
                                  <w:rFonts w:ascii="Times New Roman" w:hAnsi="Times New Roman"/>
                                  <w:sz w:val="20"/>
                                </w:rPr>
                              </w:pPr>
                              <w:r w:rsidRPr="00EB3114">
                                <w:rPr>
                                  <w:rFonts w:ascii="Times New Roman" w:hAnsi="Times New Roman"/>
                                  <w:sz w:val="20"/>
                                </w:rPr>
                                <w:t>Ortalama yuvarlanma dairesi</w:t>
                              </w:r>
                            </w:p>
                            <w:p w:rsidR="00F43AB3" w:rsidRPr="00EB3114" w:rsidRDefault="00F43AB3" w:rsidP="00F43AB3">
                              <w:pPr>
                                <w:rPr>
                                  <w:rFonts w:ascii="Times New Roman" w:hAnsi="Times New Roman"/>
                                  <w:sz w:val="20"/>
                                </w:rPr>
                              </w:pPr>
                              <w:r w:rsidRPr="00EB3114">
                                <w:rPr>
                                  <w:rFonts w:ascii="Times New Roman" w:hAnsi="Times New Roman"/>
                                  <w:sz w:val="20"/>
                                </w:rPr>
                                <w:t>Nominal rolling circle</w:t>
                              </w:r>
                            </w:p>
                            <w:p w:rsidR="00F43AB3" w:rsidRDefault="00F43AB3" w:rsidP="00F43AB3"/>
                          </w:txbxContent>
                        </wps:txbx>
                        <wps:bodyPr rot="0" vert="horz" wrap="square" lIns="0" tIns="0" rIns="0" bIns="0" anchor="t" anchorCtr="0" upright="1">
                          <a:noAutofit/>
                        </wps:bodyPr>
                      </wps:wsp>
                      <wps:wsp>
                        <wps:cNvPr id="42" name="Line 290"/>
                        <wps:cNvCnPr/>
                        <wps:spPr bwMode="auto">
                          <a:xfrm>
                            <a:off x="3124200" y="74080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91"/>
                        <wps:cNvCnPr/>
                        <wps:spPr bwMode="auto">
                          <a:xfrm flipH="1">
                            <a:off x="3276600" y="740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292"/>
                        <wps:cNvCnPr/>
                        <wps:spPr bwMode="auto">
                          <a:xfrm>
                            <a:off x="4876800" y="144780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 name="Text Box 293"/>
                        <wps:cNvSpPr txBox="1">
                          <a:spLocks noChangeArrowheads="1"/>
                        </wps:cNvSpPr>
                        <wps:spPr bwMode="auto">
                          <a:xfrm>
                            <a:off x="4953000" y="1600200"/>
                            <a:ext cx="152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48">
                          <w:txbxContent>
                            <w:p w:rsidR="00F43AB3" w:rsidRDefault="00F43AB3" w:rsidP="00F43AB3">
                              <w:r>
                                <w:t>2020</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506" o:spid="_x0000_s1575" editas="canvas" style="position:absolute;margin-left:14.25pt;margin-top:4.15pt;width:480pt;height:312pt;z-index:251656192;mso-position-horizontal-relative:char;mso-position-vertical-relative:line" coordsize="60960,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">
                <v:shape id="_x0000_s1576" type="#_x0000_t75" style="position:absolute;width:60960;height:39624;visibility:visible;mso-wrap-style:square">
                  <v:fill o:detectmouseclick="t"/>
                  <v:path o:connecttype="none"/>
                </v:shape>
                <v:line id="Line 259" o:spid="_x0000_s1577" style="position:absolute;visibility:visible;mso-wrap-style:square" from="42672,15240" to="42680,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260" o:spid="_x0000_s1578" style="position:absolute;visibility:visible;mso-wrap-style:square" from="7620,11430" to="7874,2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shape id="Freeform 261" o:spid="_x0000_s1579" style="position:absolute;left:7112;top:29243;width:10668;height:4064;rotation:986162fd;visibility:visible;mso-wrap-style:square;v-text-anchor:top" coordsize="168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gMMAA&#10;AADbAAAADwAAAGRycy9kb3ducmV2LnhtbERPS4vCMBC+L/gfwgjetqkVFqlGEaHoobC7Pu5DM7bF&#10;ZlKaaKu/fiMIe5uP7znL9WAacafO1ZYVTKMYBHFhdc2lgtMx+5yDcB5ZY2OZFDzIwXo1+lhiqm3P&#10;v3Q/+FKEEHYpKqi8b1MpXVGRQRfZljhwF9sZ9AF2pdQd9iHcNDKJ4y9psObQUGFL24qK6+FmFHA+&#10;T24Z5bvCJefs+dNfdrn9VmoyHjYLEJ4G/y9+u/c6zJ/B65dw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dgMMAAAADbAAAADwAAAAAAAAAAAAAAAACYAgAAZHJzL2Rvd25y&#10;ZXYueG1sUEsFBgAAAAAEAAQA9QAAAIUDAAAAAA==&#10;" path="m,40c200,20,400,,600,40v200,40,420,140,600,240c1380,380,1600,580,1680,640e" filled="f">
                  <v:path arrowok="t" o:connecttype="custom" o:connectlocs="0,2147483647;2147483647,2147483647;2147483647,2147483647;2147483647,2147483647" o:connectangles="0,0,0,0"/>
                </v:shape>
                <v:shape id="Freeform 262" o:spid="_x0000_s1580" style="position:absolute;left:30480;top:28702;width:12192;height:5875;rotation:-186377fd;visibility:visible;mso-wrap-style:square;v-text-anchor:top" coordsize="192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lSsIA&#10;AADbAAAADwAAAGRycy9kb3ducmV2LnhtbERPTWvCQBC9C/0PyxR6M5sWKRJdRcSWUNKDxou3ITtm&#10;g9nZkN3G5N93CwVv83ifs96OthUD9b5xrOA1SUEQV043XCs4lx/zJQgfkDW2jknBRB62m6fZGjPt&#10;7nyk4RRqEUPYZ6jAhNBlUvrKkEWfuI44clfXWwwR9rXUPd5juG3lW5q+S4sNxwaDHe0NVbfTj1Ww&#10;OHwvjfmcCplfWn8YSp9/VYVSL8/jbgUi0Bge4n93ruP8Bfz9E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jKVKwgAAANsAAAAPAAAAAAAAAAAAAAAAAJgCAABkcnMvZG93&#10;bnJldi54bWxQSwUGAAAAAAQABAD1AAAAhwMAAAAA&#10;" path="m1920,40c1670,20,1420,,1200,40,980,80,800,160,600,280,400,400,200,580,,760e" filled="f">
                  <v:path arrowok="t" o:connecttype="custom" o:connectlocs="2147483647,2147483647;2147483647,2147483647;2147483647,2147483647;0,2147483647" o:connectangles="0,0,0,0"/>
                </v:shape>
                <v:shape id="Freeform 263" o:spid="_x0000_s1581" style="position:absolute;left:7493;top:6731;width:35179;height:8509;visibility:visible;mso-wrap-style:square;v-text-anchor:top" coordsize="5540,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P0cEA&#10;AADbAAAADwAAAGRycy9kb3ducmV2LnhtbERPTWvDMAy9F/YfjAa7NXY3WkpWJ5TC6Nbb0sKuIlaT&#10;kFjOYq9J/n09GOymx/vULp9sJ240+MaxhlWiQBCXzjRcabic35ZbED4gG+wck4aZPOTZw2KHqXEj&#10;f9KtCJWIIexT1FCH0KdS+rImiz5xPXHkrm6wGCIcKmkGHGO47eSzUhtpseHYUGNPh5rKtvixGk7F&#10;10F9zO16VtdjL4/j5qU131o/PU77VxCBpvAv/nO/mzh/Db+/xANk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Tj9HBAAAA2wAAAA8AAAAAAAAAAAAAAAAAmAIAAGRycy9kb3du&#10;cmV2LnhtbFBLBQYAAAAABAAEAPUAAACGAwAAAAA=&#10;" path="m20,740c10,610,,480,20,380,40,280,80,200,140,140,200,80,320,40,380,20,440,,440,,500,20v60,20,180,40,240,120c800,220,820,400,860,500v40,100,60,180,120,240c1040,800,1060,820,1220,860v160,40,,40,720,120c2660,1060,4100,1200,5540,1340e" filled="f">
                  <v:path arrowok="t" o:connecttype="custom" o:connectlocs="2147483647,2147483647;2147483647,2147483647;2147483647,2147483647;2147483647,2147483647;2147483647,2147483647;2147483647,2147483647;2147483647,2147483647;2147483647,2147483647;2147483647,2147483647;2147483647,2147483647;2147483647,2147483647" o:connectangles="0,0,0,0,0,0,0,0,0,0,0"/>
                </v:shape>
                <v:shape id="Freeform 264" o:spid="_x0000_s1582" style="position:absolute;left:9906;top:5334;width:14478;height:889;rotation:-375162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ursIA&#10;AADbAAAADwAAAGRycy9kb3ducmV2LnhtbERPS4vCMBC+L/gfwgheFk3XgyzVKFVY2YPi+jwPydgW&#10;m0lpslr3128Ewdt8fM+ZzFpbiSs1vnSs4GOQgCDWzpScKzjsv/qfIHxANlg5JgV38jCbdt4mmBp3&#10;4y1ddyEXMYR9igqKEOpUSq8LsugHriaO3Nk1FkOETS5Ng7cYbis5TJKRtFhybCiwpkVB+rL7tQrs&#10;z1xvVvq43O5P9+XfxWRm/Z4p1eu22RhEoDa8xE/3t4nzR/D4JR4g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eC6uwgAAANsAAAAPAAAAAAAAAAAAAAAAAJgCAABkcnMvZG93&#10;bnJldi54bWxQSwUGAAAAAAQABAD1AAAAhwMAAAAA&#10;" path="m,140c240,90,480,40,720,20,960,,1180,,1440,20v260,20,550,70,840,120e" filled="f">
                  <v:path arrowok="t" o:connecttype="custom" o:connectlocs="0,2147483647;2147483647,2147483647;2147483647,2147483647;2147483647,2147483647" o:connectangles="0,0,0,0"/>
                </v:shape>
                <v:shape id="Freeform 265" o:spid="_x0000_s1583" style="position:absolute;left:42672;top:13716;width:11430;height:762;rotation:-565099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Lto8IA&#10;AADbAAAADwAAAGRycy9kb3ducmV2LnhtbERPTWvCQBC9F/oflil4azZWsCV1FSkEVIRSzaG9Ddkx&#10;G83Oxuxq4r/vFgre5vE+Z7YYbCOu1PnasYJxkoIgLp2uuVJQ7PPnNxA+IGtsHJOCG3lYzB8fZphp&#10;1/MXXXehEjGEfYYKTAhtJqUvDVn0iWuJI3dwncUQYVdJ3WEfw20jX9J0Ki3WHBsMtvRhqDztLlZB&#10;fZQ/n+dDvl2zN74vJm5T5N9KjZ6G5TuIQEO4i//dKx3nv8LfL/EA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u2jwgAAANsAAAAPAAAAAAAAAAAAAAAAAJgCAABkcnMvZG93&#10;bnJldi54bWxQSwUGAAAAAAQABAD1AAAAhwMAAAAA&#10;" path="m,140c240,90,480,40,720,20,960,,1180,,1440,20v260,20,550,70,840,120e" filled="f">
                  <v:path arrowok="t" o:connecttype="custom" o:connectlocs="0,2147483647;2147483647,2147483647;2147483647,2147483647;2147483647,2147483647" o:connectangles="0,0,0,0"/>
                </v:shape>
                <v:shape id="Freeform 266" o:spid="_x0000_s1584" style="position:absolute;left:42680;top:26746;width:11430;height:762;rotation:-810353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sAMMA&#10;AADbAAAADwAAAGRycy9kb3ducmV2LnhtbESPQW/CMAyF75P4D5GRdhspoMHoCAghdQJ2WtnuVmPa&#10;isapmlC6fz8fJnF7lp8/v7feDq5RPXWh9mxgOklAERfe1lwa+D5nL2+gQkS22HgmA78UYLsZPa0x&#10;tf7OX9TnsVQC4ZCigSrGNtU6FBU5DBPfEsvu4juHUcau1LbDu8Bdo2dJstAOa5YPFba0r6i45jcn&#10;lMUyO2Qfc/2z+zz1q/x4zFbXV2Oex8PuHVSkIT7M/9cHK/ElrHQR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WsAMMAAADbAAAADwAAAAAAAAAAAAAAAACYAgAAZHJzL2Rv&#10;d25yZXYueG1sUEsFBgAAAAAEAAQA9QAAAIgDAAAAAA==&#10;" path="m,140c240,90,480,40,720,20,960,,1180,,1440,20v260,20,550,70,840,120e" filled="f">
                  <v:path arrowok="t" o:connecttype="custom" o:connectlocs="0,2147483647;2147483647,2147483647;2147483647,2147483647;2147483647,2147483647" o:connectangles="0,0,0,0"/>
                </v:shape>
                <v:line id="Line 267" o:spid="_x0000_s1585" style="position:absolute;visibility:visible;mso-wrap-style:square" from="28956,9144" to="28964,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TrMUAAADbAAAADwAAAGRycy9kb3ducmV2LnhtbESPQWvCQBCF70L/wzKF3nTTQtVEV9EW&#10;QfAUa2mPQ3bMhmZn0+xqYn+9WxC8zfDe9+bNfNnbWpyp9ZVjBc+jBARx4XTFpYLDx2Y4BeEDssba&#10;MSm4kIfl4mEwx0y7jnM670MpYgj7DBWYEJpMSl8YsuhHriGO2tG1FkNc21LqFrsYbmv5kiRjabHi&#10;eMFgQ2+Gip/9ycYak9e/df75nk6/D+ary9MJb393Sj099qsZiEB9uJtv9FZHLoX/X+IA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yTrMUAAADbAAAADwAAAAAAAAAA&#10;AAAAAAChAgAAZHJzL2Rvd25yZXYueG1sUEsFBgAAAAAEAAQA+QAAAJMDAAAAAA==&#10;">
                  <v:stroke dashstyle="longDashDot"/>
                </v:line>
                <v:line id="Line 268" o:spid="_x0000_s1586" style="position:absolute;flip:x;visibility:visible;mso-wrap-style:square" from="7620,22098" to="28956,2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8zE8AAAADbAAAADwAAAGRycy9kb3ducmV2LnhtbERPy4rCMBTdC/MP4Q7MRsZUB6RUo/gq&#10;CG6sOvtLc22LzU1oonb+3iwGXB7Oe77sTSse1PnGsoLxKAFBXFrdcKXgcs6/UxA+IGtsLZOCP/Kw&#10;XHwM5php++SCHqdQiRjCPkMFdQguk9KXNRn0I+uII3e1ncEQYVdJ3eEzhptWTpJkKg02HBtqdLSp&#10;qbyd7kbB8Ge3dS5N87zY2ubofnfF+nBR6uuzX81ABOrDW/zv3msFk7g+fok/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PMxPAAAAA2wAAAA8AAAAAAAAAAAAAAAAA&#10;oQIAAGRycy9kb3ducmV2LnhtbFBLBQYAAAAABAAEAPkAAACOAwAAAAA=&#10;">
                  <v:stroke startarrow="block" endarrow="block"/>
                </v:line>
                <v:shape id="Text Box 269" o:spid="_x0000_s1587" type="#_x0000_t202" style="position:absolute;left:13970;top:20099;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style="mso-next-textbox:#Text Box 269" inset="0,0,0,0">
                    <w:txbxContent>
                      <w:p w:rsidR="00F43AB3" w:rsidRDefault="00F43AB3" w:rsidP="00F43AB3">
                        <w:r>
                          <w:t>7070</w:t>
                        </w:r>
                      </w:p>
                    </w:txbxContent>
                  </v:textbox>
                </v:shape>
                <v:line id="Line 270" o:spid="_x0000_s1588" style="position:absolute;visibility:visible;mso-wrap-style:square" from="22098,13716" to="4191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71" o:spid="_x0000_s1589" style="position:absolute;visibility:visible;mso-wrap-style:square" from="34290,11430" to="5334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72" o:spid="_x0000_s1590" style="position:absolute;visibility:visible;mso-wrap-style:square" from="22098,18288" to="4191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73" o:spid="_x0000_s1591" style="position:absolute;flip:y;visibility:visible;mso-wrap-style:square" from="22098,12954" to="2895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274" o:spid="_x0000_s1592" style="position:absolute;visibility:visible;mso-wrap-style:square" from="30480,12192" to="38100,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275" o:spid="_x0000_s1593" style="position:absolute;visibility:visible;mso-wrap-style:square" from="28956,12954" to="3733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76" o:spid="_x0000_s1594" style="position:absolute;flip:y;visibility:visible;mso-wrap-style:square" from="30480,11430" to="35052,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277" o:spid="_x0000_s1595" style="position:absolute;flip:y;visibility:visible;mso-wrap-style:square" from="41910,13716" to="5334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278" o:spid="_x0000_s1596" style="position:absolute;flip:y;visibility:visible;mso-wrap-style:square" from="41910,18288" to="5334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279" o:spid="_x0000_s1597" style="position:absolute;visibility:visible;mso-wrap-style:square" from="41910,16002" to="4191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280" o:spid="_x0000_s1598" style="position:absolute;visibility:visible;mso-wrap-style:square" from="53340,13716" to="5334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281" o:spid="_x0000_s1599" style="position:absolute;visibility:visible;mso-wrap-style:square" from="22098,13716" to="2210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282" o:spid="_x0000_s1600" style="position:absolute;flip:y;visibility:visible;mso-wrap-style:square" from="30480,12192" to="30488,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shape id="Arc 283" o:spid="_x0000_s1601" style="position:absolute;left:37338;top:12954;width:762;height:762;rotation:143148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fWcUA&#10;AADbAAAADwAAAGRycy9kb3ducmV2LnhtbESPT2sCMRTE70K/Q3iCl1KzVizt1ihFuiK9SHcFr4/N&#10;2z+4eVmTqNtv3xQKHoeZ+Q2zXA+mE1dyvrWsYDZNQBCXVrdcKzgU2dMrCB+QNXaWScEPeVivHkZL&#10;TLW98Tdd81CLCGGfooImhD6V0pcNGfRT2xNHr7LOYIjS1VI7vEW46eRzkrxIgy3HhQZ72jRUnvKL&#10;UZAttgXuyuHz6/j4Zqr8PHP7KlNqMh4+3kEEGsI9/N/eaQXzB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t9ZxQAAANsAAAAPAAAAAAAAAAAAAAAAAJgCAABkcnMv&#10;ZG93bnJldi54bWxQSwUGAAAAAAQABAD1AAAAigMAAAAA&#10;" path="m12334,nfc18139,4038,21600,10661,21600,17732v,7576,-3971,14599,-10463,18506em12334,nsc18139,4038,21600,10661,21600,17732v,7576,-3971,14599,-10463,18506l,17732,12334,xe" filled="f">
                  <v:path arrowok="t" o:extrusionok="f" o:connecttype="custom" o:connectlocs="541553,0;488996,948327;0,464019" o:connectangles="0,0,0" textboxrect="3163,3163,18437,18437"/>
                </v:shape>
                <v:shape id="Freeform 284" o:spid="_x0000_s1602" style="position:absolute;left:20574;top:11430;width:19050;height:762;rotation:-560018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XUcMA&#10;AADbAAAADwAAAGRycy9kb3ducmV2LnhtbESPQYvCMBSE7wv+h/AEb2uqgivVKCIIPa1r9eLt0Tzb&#10;YvNSk6yt/94sCHscZuYbZrXpTSMe5HxtWcFknIAgLqyuuVRwPu0/FyB8QNbYWCYFT/KwWQ8+Vphq&#10;2/GRHnkoRYSwT1FBFUKbSumLigz6sW2Jo3e1zmCI0pVSO+wi3DRymiRzabDmuFBhS7uKilv+axR0&#10;Cze5z6b7r+7wnZen6z2rLz+ZUqNhv12CCNSH//C7nWkFszn8fYk/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qXUcMAAADbAAAADwAAAAAAAAAAAAAAAACYAgAAZHJzL2Rv&#10;d25yZXYueG1sUEsFBgAAAAAEAAQA9QAAAIgDAAAAAA==&#10;" path="m,140c240,90,480,40,720,20,960,,1180,,1440,20v260,20,550,70,840,120e" filled="f">
                  <v:stroke dashstyle="dash"/>
                  <v:path arrowok="t" o:connecttype="custom" o:connectlocs="0,2147483647;2147483647,2147483647;2147483647,2147483647;2147483647,2147483647" o:connectangles="0,0,0,0"/>
                </v:shape>
                <v:line id="Line 285" o:spid="_x0000_s1603" style="position:absolute;visibility:visible;mso-wrap-style:square" from="40386,12954" to="40394,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286" o:spid="_x0000_s1604" style="position:absolute;visibility:visible;mso-wrap-style:square" from="40386,16002" to="4039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QAs8EAAADbAAAADwAAAGRycy9kb3ducmV2LnhtbERPy4rCMBTdC/MP4Q6403TGQWptKiII&#10;oiD4ApfX5k5bprkpTdTq108WgsvDeaezztTiRq2rLCv4GkYgiHOrKy4UHA/LQQzCeWSNtWVS8CAH&#10;s+yjl2Ki7Z13dNv7QoQQdgkqKL1vEildXpJBN7QNceB+bWvQB9gWUrd4D+Gmlt9RNJYGKw4NJTa0&#10;KCn/21+NApSLp4933eZncjLyvJ2PT5fnWqn+ZzefgvDU+bf45V5pBaMwNnwJP0B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JACzwQAAANsAAAAPAAAAAAAAAAAAAAAA&#10;AKECAABkcnMvZG93bnJldi54bWxQSwUGAAAAAAQABAD5AAAAjwMAAAAA&#10;">
                  <v:stroke startarrow="block"/>
                </v:line>
                <v:line id="Line 287" o:spid="_x0000_s1605" style="position:absolute;visibility:visible;mso-wrap-style:square" from="40386,15240" to="40386,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shape id="Text Box 288" o:spid="_x0000_s1606" type="#_x0000_t202" style="position:absolute;left:38862;top:12954;width:533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7Q8EA&#10;AADbAAAADwAAAGRycy9kb3ducmV2LnhtbERPy2rCQBTdF/oPwy24KTpRi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R+0PBAAAA2wAAAA8AAAAAAAAAAAAAAAAAmAIAAGRycy9kb3du&#10;cmV2LnhtbFBLBQYAAAAABAAEAPUAAACGAwAAAAA=&#10;" stroked="f">
                  <v:textbox style="mso-next-textbox:#Text Box 288" inset="0,0,0,0">
                    <w:txbxContent>
                      <w:p w:rsidR="00F43AB3" w:rsidRDefault="00F43AB3" w:rsidP="00F43AB3">
                        <w:r>
                          <w:t>3,5</w:t>
                        </w:r>
                        <w:r>
                          <w:rPr>
                            <w:rFonts w:cs="Arial"/>
                          </w:rPr>
                          <w:t>±</w:t>
                        </w:r>
                        <w:r>
                          <w:t>1,53,5</w:t>
                        </w:r>
                        <w:r>
                          <w:rPr>
                            <w:rFonts w:cs="Arial"/>
                          </w:rPr>
                          <w:t>±</w:t>
                        </w:r>
                        <w:r>
                          <w:t>1,5</w:t>
                        </w:r>
                      </w:p>
                    </w:txbxContent>
                  </v:textbox>
                </v:shape>
                <v:shape id="Text Box 289" o:spid="_x0000_s1607" type="#_x0000_t202" style="position:absolute;left:31242;top:4360;width:1676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e2MQA&#10;AADbAAAADwAAAGRycy9kb3ducmV2LnhtbESPT2sCMRTE70K/Q3gFL1KzLiK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XtjEAAAA2wAAAA8AAAAAAAAAAAAAAAAAmAIAAGRycy9k&#10;b3ducmV2LnhtbFBLBQYAAAAABAAEAPUAAACJAwAAAAA=&#10;" stroked="f">
                  <v:textbox style="mso-next-textbox:#Text Box 289" inset="0,0,0,0">
                    <w:txbxContent>
                      <w:p w:rsidR="00F43AB3" w:rsidRPr="00EE3448" w:rsidRDefault="00F43AB3" w:rsidP="00F43AB3">
                        <w:pPr>
                          <w:rPr>
                            <w:rFonts w:ascii="Times New Roman" w:hAnsi="Times New Roman"/>
                            <w:sz w:val="20"/>
                          </w:rPr>
                        </w:pPr>
                        <w:r w:rsidRPr="00EE3448">
                          <w:rPr>
                            <w:rFonts w:ascii="Times New Roman" w:hAnsi="Times New Roman"/>
                            <w:sz w:val="20"/>
                          </w:rPr>
                          <w:t>Average bearing surface</w:t>
                        </w:r>
                      </w:p>
                      <w:p w:rsidR="00F43AB3" w:rsidRPr="00EE3448" w:rsidRDefault="00F43AB3" w:rsidP="00F43AB3">
                        <w:pPr>
                          <w:rPr>
                            <w:rFonts w:ascii="Times New Roman" w:hAnsi="Times New Roman"/>
                            <w:sz w:val="20"/>
                          </w:rPr>
                        </w:pPr>
                        <w:r w:rsidRPr="00EE3448">
                          <w:rPr>
                            <w:rFonts w:ascii="Times New Roman" w:hAnsi="Times New Roman"/>
                            <w:sz w:val="20"/>
                          </w:rPr>
                          <w:t xml:space="preserve">Nominal rolling </w:t>
                        </w:r>
                        <w:r>
                          <w:rPr>
                            <w:rFonts w:ascii="Times New Roman" w:hAnsi="Times New Roman"/>
                            <w:sz w:val="20"/>
                          </w:rPr>
                          <w:t>rim</w:t>
                        </w:r>
                      </w:p>
                      <w:p w:rsidR="00F43AB3" w:rsidRPr="00EB3114" w:rsidRDefault="00F43AB3" w:rsidP="00F43AB3">
                        <w:pPr>
                          <w:rPr>
                            <w:rFonts w:ascii="Times New Roman" w:hAnsi="Times New Roman"/>
                            <w:sz w:val="20"/>
                          </w:rPr>
                        </w:pPr>
                        <w:r w:rsidRPr="00EB3114">
                          <w:rPr>
                            <w:rFonts w:ascii="Times New Roman" w:hAnsi="Times New Roman"/>
                            <w:sz w:val="20"/>
                          </w:rPr>
                          <w:t>Ortalama yuvarlanma dairesi</w:t>
                        </w:r>
                      </w:p>
                      <w:p w:rsidR="00F43AB3" w:rsidRPr="00EB3114" w:rsidRDefault="00F43AB3" w:rsidP="00F43AB3">
                        <w:pPr>
                          <w:rPr>
                            <w:rFonts w:ascii="Times New Roman" w:hAnsi="Times New Roman"/>
                            <w:sz w:val="20"/>
                          </w:rPr>
                        </w:pPr>
                        <w:r w:rsidRPr="00EB3114">
                          <w:rPr>
                            <w:rFonts w:ascii="Times New Roman" w:hAnsi="Times New Roman"/>
                            <w:sz w:val="20"/>
                          </w:rPr>
                          <w:t>Nominal rolling circle</w:t>
                        </w:r>
                      </w:p>
                      <w:p w:rsidR="00F43AB3" w:rsidRDefault="00F43AB3" w:rsidP="00F43AB3"/>
                    </w:txbxContent>
                  </v:textbox>
                </v:shape>
                <v:line id="Line 290" o:spid="_x0000_s1608" style="position:absolute;visibility:visible;mso-wrap-style:square" from="31242,7408" to="48006,7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291" o:spid="_x0000_s1609" style="position:absolute;flip:x;visibility:visible;mso-wrap-style:square" from="32766,7408" to="35814,1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5GMUAAADbAAAADwAAAGRycy9kb3ducmV2LnhtbESPT2vCQBDF7wW/wzJCL6Fuaor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45GMUAAADbAAAADwAAAAAAAAAA&#10;AAAAAAChAgAAZHJzL2Rvd25yZXYueG1sUEsFBgAAAAAEAAQA+QAAAJMDAAAAAA==&#10;">
                  <v:stroke endarrow="block"/>
                </v:line>
                <v:line id="Line 292" o:spid="_x0000_s1610" style="position:absolute;visibility:visible;mso-wrap-style:square" from="48768,14478" to="48768,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IhMMAAADbAAAADwAAAGRycy9kb3ducmV2LnhtbESPQWvCQBSE7wX/w/IEb3WjSCnRVURQ&#10;chGpLT0/s88kmn0bs2s27a93hUKPw8x8wyxWvalFR62rLCuYjBMQxLnVFRcKvj63r+8gnEfWWFsm&#10;BT/kYLUcvCww1TbwB3VHX4gIYZeigtL7JpXS5SUZdGPbEEfvbFuDPsq2kLrFEOGmltMkeZMGK44L&#10;JTa0KSm/Hu9GQRJ+d/Iis6o7ZPtbaE7he3oLSo2G/XoOwlPv/8N/7UwrmM3g+SX+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4iITDAAAA2wAAAA8AAAAAAAAAAAAA&#10;AAAAoQIAAGRycy9kb3ducmV2LnhtbFBLBQYAAAAABAAEAPkAAACRAwAAAAA=&#10;">
                  <v:stroke startarrow="block" endarrow="block"/>
                </v:line>
                <v:shape id="Text Box 293" o:spid="_x0000_s1611" type="#_x0000_t202" style="position:absolute;left:49530;top:16002;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Y28UA&#10;AADbAAAADwAAAGRycy9kb3ducmV2LnhtbESPT2vCQBTE7wW/w/KEXopuGlq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ljbxQAAANsAAAAPAAAAAAAAAAAAAAAAAJgCAABkcnMv&#10;ZG93bnJldi54bWxQSwUGAAAAAAQABAD1AAAAigMAAAAA&#10;" stroked="f">
                  <v:textbox style="mso-next-textbox:#Text Box 293" inset="0,0,0,0">
                    <w:txbxContent>
                      <w:p w:rsidR="00F43AB3" w:rsidRDefault="00F43AB3" w:rsidP="00F43AB3">
                        <w:r>
                          <w:t>2020</w:t>
                        </w:r>
                      </w:p>
                    </w:txbxContent>
                  </v:textbox>
                </v:shape>
                <w10:wrap anchory="line"/>
                <w10:anchorlock/>
              </v:group>
            </w:pict>
          </mc:Fallback>
        </mc:AlternateContent>
      </w: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ind w:right="1"/>
        <w:jc w:val="center"/>
        <w:rPr>
          <w:rFonts w:ascii="Times New Roman" w:hAnsi="Times New Roman"/>
          <w:lang w:val="fr-FR"/>
        </w:rPr>
      </w:pPr>
    </w:p>
    <w:p w:rsidR="00F43AB3" w:rsidRPr="006B3EAF" w:rsidRDefault="00F43AB3" w:rsidP="00F43AB3">
      <w:pPr>
        <w:rPr>
          <w:rFonts w:ascii="Times New Roman" w:hAnsi="Times New Roman"/>
          <w:lang w:val="fr-FR"/>
        </w:rPr>
      </w:pPr>
    </w:p>
    <w:p w:rsidR="00F43AB3" w:rsidRPr="006B3EAF" w:rsidRDefault="00F43AB3" w:rsidP="00F43AB3">
      <w:pPr>
        <w:rPr>
          <w:lang w:val="fr-FR"/>
        </w:rPr>
      </w:pPr>
    </w:p>
    <w:p w:rsidR="00F43AB3" w:rsidRPr="006B3EAF" w:rsidRDefault="00F43AB3" w:rsidP="00F43AB3">
      <w:pPr>
        <w:rPr>
          <w:lang w:val="fr-FR"/>
        </w:rPr>
      </w:pPr>
    </w:p>
    <w:p w:rsidR="00F43AB3" w:rsidRPr="006B3EAF" w:rsidRDefault="00F43AB3" w:rsidP="00F43AB3">
      <w:pPr>
        <w:rPr>
          <w:lang w:val="fr-FR"/>
        </w:rPr>
      </w:pPr>
    </w:p>
    <w:p w:rsidR="00F43AB3" w:rsidRPr="006B3EAF" w:rsidRDefault="00F43AB3" w:rsidP="00F43AB3">
      <w:pPr>
        <w:pStyle w:val="ListeParagraf"/>
        <w:tabs>
          <w:tab w:val="left" w:pos="1134"/>
        </w:tabs>
        <w:ind w:left="567"/>
        <w:rPr>
          <w:rFonts w:cs="Arial"/>
          <w:b/>
          <w:szCs w:val="22"/>
          <w:lang w:val="fr-FR"/>
        </w:rPr>
      </w:pPr>
    </w:p>
    <w:p w:rsidR="00F43AB3" w:rsidRPr="006B3EAF" w:rsidRDefault="00F43AB3" w:rsidP="00F43AB3">
      <w:pPr>
        <w:pStyle w:val="ListeParagraf"/>
        <w:tabs>
          <w:tab w:val="left" w:pos="1134"/>
        </w:tabs>
        <w:ind w:left="567"/>
        <w:rPr>
          <w:rFonts w:cs="Arial"/>
          <w:b/>
          <w:szCs w:val="22"/>
          <w:lang w:val="fr-FR"/>
        </w:rPr>
      </w:pPr>
    </w:p>
    <w:p w:rsidR="00F43AB3" w:rsidRPr="006B3EAF" w:rsidRDefault="00F43AB3" w:rsidP="00F43AB3">
      <w:pPr>
        <w:pStyle w:val="ListeParagraf"/>
        <w:tabs>
          <w:tab w:val="left" w:pos="1134"/>
        </w:tabs>
        <w:ind w:left="567"/>
        <w:jc w:val="center"/>
        <w:rPr>
          <w:rFonts w:cs="Arial"/>
          <w:b/>
          <w:szCs w:val="22"/>
          <w:lang w:val="fr-FR"/>
        </w:rPr>
      </w:pPr>
    </w:p>
    <w:p w:rsidR="00F43AB3" w:rsidRPr="006B3EAF" w:rsidRDefault="00F43AB3" w:rsidP="00F43AB3">
      <w:pPr>
        <w:pStyle w:val="ListeParagraf"/>
        <w:tabs>
          <w:tab w:val="left" w:pos="1134"/>
        </w:tabs>
        <w:ind w:left="567"/>
        <w:jc w:val="center"/>
        <w:rPr>
          <w:rFonts w:cs="Arial"/>
          <w:b/>
          <w:szCs w:val="22"/>
          <w:lang w:val="fr-FR"/>
        </w:rPr>
      </w:pPr>
      <w:r w:rsidRPr="006B3EAF">
        <w:rPr>
          <w:rFonts w:cs="Arial"/>
          <w:b/>
          <w:szCs w:val="22"/>
          <w:lang w:val="fr-FR"/>
        </w:rPr>
        <w:t>APPENDIX 5</w:t>
      </w:r>
    </w:p>
    <w:p w:rsidR="00F43AB3" w:rsidRPr="0085706D" w:rsidRDefault="00F43AB3" w:rsidP="00F43AB3">
      <w:pPr>
        <w:pStyle w:val="ListeParagraf"/>
        <w:tabs>
          <w:tab w:val="left" w:pos="1134"/>
        </w:tabs>
        <w:ind w:left="567"/>
        <w:jc w:val="center"/>
        <w:rPr>
          <w:rFonts w:cs="Arial"/>
          <w:b/>
          <w:szCs w:val="22"/>
          <w:lang w:val="en-GB"/>
        </w:rPr>
      </w:pPr>
      <w:r w:rsidRPr="0085706D">
        <w:rPr>
          <w:rFonts w:cs="Arial"/>
          <w:b/>
          <w:szCs w:val="22"/>
          <w:lang w:val="en-GB"/>
        </w:rPr>
        <w:t>Figure 5</w:t>
      </w:r>
    </w:p>
    <w:p w:rsidR="00F43AB3" w:rsidRPr="0085706D" w:rsidRDefault="00F43AB3" w:rsidP="00F43AB3">
      <w:pPr>
        <w:pStyle w:val="ListeParagraf"/>
        <w:tabs>
          <w:tab w:val="left" w:pos="1134"/>
        </w:tabs>
        <w:ind w:left="567"/>
        <w:jc w:val="center"/>
        <w:rPr>
          <w:rFonts w:cs="Arial"/>
          <w:b/>
          <w:szCs w:val="22"/>
          <w:lang w:val="en-GB"/>
        </w:rPr>
      </w:pPr>
    </w:p>
    <w:p w:rsidR="00F43AB3" w:rsidRPr="0085706D" w:rsidRDefault="00F43AB3" w:rsidP="00F43AB3">
      <w:pPr>
        <w:pStyle w:val="ListeParagraf"/>
        <w:tabs>
          <w:tab w:val="left" w:pos="1134"/>
        </w:tabs>
        <w:ind w:left="-142"/>
        <w:jc w:val="center"/>
        <w:rPr>
          <w:rFonts w:cs="Arial"/>
          <w:b/>
          <w:szCs w:val="22"/>
          <w:lang w:val="en-GB"/>
        </w:rPr>
      </w:pPr>
      <w:r>
        <w:rPr>
          <w:rFonts w:cs="Arial"/>
          <w:b/>
          <w:noProof/>
          <w:szCs w:val="22"/>
          <w:lang w:val="tr-TR" w:eastAsia="tr-TR"/>
        </w:rPr>
        <w:drawing>
          <wp:inline distT="0" distB="0" distL="0" distR="0">
            <wp:extent cx="6818630" cy="4860290"/>
            <wp:effectExtent l="19050" t="0" r="1270" b="0"/>
            <wp:docPr id="7" name="Resi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1"/>
                    <pic:cNvPicPr>
                      <a:picLocks noChangeAspect="1" noChangeArrowheads="1"/>
                    </pic:cNvPicPr>
                  </pic:nvPicPr>
                  <pic:blipFill>
                    <a:blip r:embed="rId9" cstate="print"/>
                    <a:srcRect/>
                    <a:stretch>
                      <a:fillRect/>
                    </a:stretch>
                  </pic:blipFill>
                  <pic:spPr bwMode="auto">
                    <a:xfrm>
                      <a:off x="0" y="0"/>
                      <a:ext cx="6818630" cy="4860290"/>
                    </a:xfrm>
                    <a:prstGeom prst="rect">
                      <a:avLst/>
                    </a:prstGeom>
                    <a:noFill/>
                    <a:ln w="9525">
                      <a:noFill/>
                      <a:miter lim="800000"/>
                      <a:headEnd/>
                      <a:tailEnd/>
                    </a:ln>
                  </pic:spPr>
                </pic:pic>
              </a:graphicData>
            </a:graphic>
          </wp:inline>
        </w:drawing>
      </w:r>
    </w:p>
    <w:p w:rsidR="00F43AB3" w:rsidRPr="0085706D" w:rsidRDefault="00F43AB3" w:rsidP="00F43AB3">
      <w:pPr>
        <w:pStyle w:val="ListeParagraf"/>
        <w:tabs>
          <w:tab w:val="left" w:pos="1134"/>
        </w:tabs>
        <w:ind w:left="567"/>
        <w:jc w:val="center"/>
        <w:rPr>
          <w:rFonts w:cs="Arial"/>
          <w:b/>
          <w:szCs w:val="22"/>
          <w:lang w:val="en-GB"/>
        </w:rPr>
      </w:pPr>
    </w:p>
    <w:p w:rsidR="00F43AB3" w:rsidRPr="0085706D" w:rsidRDefault="00F43AB3" w:rsidP="00F43AB3">
      <w:pPr>
        <w:pStyle w:val="ListeParagraf"/>
        <w:tabs>
          <w:tab w:val="left" w:pos="1134"/>
        </w:tabs>
        <w:ind w:left="567"/>
        <w:rPr>
          <w:rFonts w:cs="Arial"/>
          <w:b/>
          <w:szCs w:val="22"/>
          <w:lang w:val="en-GB"/>
        </w:rPr>
      </w:pPr>
    </w:p>
    <w:p w:rsidR="00F43AB3" w:rsidRPr="0085706D" w:rsidRDefault="00F43AB3" w:rsidP="00F43AB3">
      <w:pPr>
        <w:pStyle w:val="ListeParagraf"/>
        <w:tabs>
          <w:tab w:val="left" w:pos="1134"/>
        </w:tabs>
        <w:ind w:left="567"/>
        <w:rPr>
          <w:rFonts w:cs="Arial"/>
          <w:b/>
          <w:szCs w:val="22"/>
          <w:lang w:val="en-GB"/>
        </w:rPr>
      </w:pPr>
    </w:p>
    <w:p w:rsidR="00F43AB3" w:rsidRPr="0085706D" w:rsidRDefault="00F43AB3" w:rsidP="00F43AB3">
      <w:pPr>
        <w:pStyle w:val="ListeParagraf"/>
        <w:tabs>
          <w:tab w:val="left" w:pos="1134"/>
        </w:tabs>
        <w:ind w:left="567"/>
        <w:rPr>
          <w:rFonts w:cs="Arial"/>
          <w:b/>
          <w:szCs w:val="22"/>
          <w:lang w:val="en-GB"/>
        </w:rPr>
      </w:pPr>
    </w:p>
    <w:p w:rsidR="00F43AB3" w:rsidRPr="0085706D" w:rsidRDefault="00F43AB3" w:rsidP="00F43AB3">
      <w:pPr>
        <w:pStyle w:val="ListeParagraf"/>
        <w:tabs>
          <w:tab w:val="left" w:pos="1134"/>
        </w:tabs>
        <w:ind w:left="567"/>
        <w:rPr>
          <w:rFonts w:cs="Arial"/>
          <w:b/>
          <w:szCs w:val="22"/>
          <w:lang w:val="en-GB"/>
        </w:rPr>
      </w:pPr>
    </w:p>
    <w:p w:rsidR="00F43AB3" w:rsidRPr="0085706D" w:rsidRDefault="00F43AB3" w:rsidP="00F43AB3">
      <w:pPr>
        <w:pStyle w:val="ListeParagraf"/>
        <w:tabs>
          <w:tab w:val="left" w:pos="1134"/>
        </w:tabs>
        <w:ind w:left="567"/>
        <w:rPr>
          <w:rFonts w:cs="Arial"/>
          <w:b/>
          <w:szCs w:val="22"/>
          <w:lang w:val="en-GB"/>
        </w:rPr>
      </w:pPr>
    </w:p>
    <w:p w:rsidR="00F43AB3" w:rsidRPr="0085706D" w:rsidRDefault="00F43AB3" w:rsidP="00F43AB3">
      <w:pPr>
        <w:pStyle w:val="ListeParagraf"/>
        <w:tabs>
          <w:tab w:val="left" w:pos="1134"/>
        </w:tabs>
        <w:ind w:left="567"/>
        <w:rPr>
          <w:rFonts w:cs="Arial"/>
          <w:b/>
          <w:szCs w:val="22"/>
          <w:lang w:val="en-GB"/>
        </w:rPr>
      </w:pPr>
    </w:p>
    <w:p w:rsidR="00F43AB3" w:rsidRPr="0085706D" w:rsidRDefault="00F43AB3" w:rsidP="00F43AB3">
      <w:pPr>
        <w:pStyle w:val="ListeParagraf"/>
        <w:tabs>
          <w:tab w:val="left" w:pos="1134"/>
        </w:tabs>
        <w:ind w:left="567"/>
        <w:rPr>
          <w:rFonts w:cs="Arial"/>
          <w:b/>
          <w:szCs w:val="22"/>
          <w:lang w:val="en-GB"/>
        </w:rPr>
      </w:pPr>
    </w:p>
    <w:p w:rsidR="00F43AB3" w:rsidRPr="0085706D" w:rsidRDefault="00F43AB3" w:rsidP="00F43AB3">
      <w:pPr>
        <w:pStyle w:val="ListeParagraf"/>
        <w:tabs>
          <w:tab w:val="left" w:pos="1134"/>
        </w:tabs>
        <w:ind w:left="567"/>
        <w:rPr>
          <w:rFonts w:cs="Arial"/>
          <w:b/>
          <w:szCs w:val="22"/>
          <w:lang w:val="en-GB"/>
        </w:rPr>
      </w:pPr>
    </w:p>
    <w:p w:rsidR="00F43AB3" w:rsidRPr="0085706D" w:rsidRDefault="00F43AB3" w:rsidP="00F43AB3">
      <w:pPr>
        <w:pStyle w:val="ListeParagraf"/>
        <w:tabs>
          <w:tab w:val="left" w:pos="1134"/>
        </w:tabs>
        <w:ind w:left="567"/>
        <w:rPr>
          <w:rFonts w:cs="Arial"/>
          <w:b/>
          <w:szCs w:val="22"/>
          <w:lang w:val="en-GB"/>
        </w:rPr>
      </w:pPr>
    </w:p>
    <w:p w:rsidR="00F43AB3" w:rsidRPr="0085706D" w:rsidRDefault="00F43AB3" w:rsidP="00F43AB3">
      <w:pPr>
        <w:pStyle w:val="ListeParagraf"/>
        <w:tabs>
          <w:tab w:val="left" w:pos="1134"/>
        </w:tabs>
        <w:ind w:left="567"/>
        <w:jc w:val="center"/>
        <w:rPr>
          <w:rFonts w:cs="Arial"/>
          <w:b/>
          <w:szCs w:val="22"/>
          <w:lang w:val="en-GB"/>
        </w:rPr>
      </w:pPr>
    </w:p>
    <w:p w:rsidR="00F43AB3" w:rsidRPr="0085706D" w:rsidRDefault="00F43AB3" w:rsidP="00F43AB3">
      <w:pPr>
        <w:pStyle w:val="ListeParagraf"/>
        <w:tabs>
          <w:tab w:val="left" w:pos="1134"/>
        </w:tabs>
        <w:ind w:left="567"/>
        <w:jc w:val="center"/>
        <w:rPr>
          <w:rFonts w:cs="Arial"/>
          <w:b/>
          <w:szCs w:val="22"/>
          <w:lang w:val="en-GB"/>
        </w:rPr>
      </w:pPr>
    </w:p>
    <w:p w:rsidR="00F43AB3" w:rsidRDefault="00F43AB3" w:rsidP="00F43AB3">
      <w:pPr>
        <w:pStyle w:val="ListeParagraf"/>
        <w:tabs>
          <w:tab w:val="left" w:pos="1134"/>
        </w:tabs>
        <w:ind w:left="567"/>
        <w:jc w:val="center"/>
        <w:rPr>
          <w:rFonts w:cs="Arial"/>
          <w:b/>
          <w:szCs w:val="22"/>
          <w:lang w:val="en-GB"/>
        </w:rPr>
      </w:pPr>
    </w:p>
    <w:p w:rsidR="00F43AB3" w:rsidRDefault="00F43AB3" w:rsidP="00F43AB3">
      <w:pPr>
        <w:pStyle w:val="ListeParagraf"/>
        <w:tabs>
          <w:tab w:val="left" w:pos="1134"/>
        </w:tabs>
        <w:ind w:left="567"/>
        <w:jc w:val="center"/>
        <w:rPr>
          <w:rFonts w:cs="Arial"/>
          <w:b/>
          <w:szCs w:val="22"/>
          <w:lang w:val="en-GB"/>
        </w:rPr>
      </w:pPr>
    </w:p>
    <w:p w:rsidR="00F43AB3" w:rsidRDefault="00F43AB3" w:rsidP="00F43AB3">
      <w:pPr>
        <w:pStyle w:val="ListeParagraf"/>
        <w:tabs>
          <w:tab w:val="left" w:pos="1134"/>
        </w:tabs>
        <w:ind w:left="567"/>
        <w:jc w:val="center"/>
        <w:rPr>
          <w:rFonts w:cs="Arial"/>
          <w:b/>
          <w:szCs w:val="22"/>
          <w:lang w:val="en-GB"/>
        </w:rPr>
      </w:pPr>
    </w:p>
    <w:p w:rsidR="00F43AB3" w:rsidRPr="0085706D" w:rsidRDefault="00F43AB3" w:rsidP="00F43AB3">
      <w:pPr>
        <w:pStyle w:val="ListeParagraf"/>
        <w:tabs>
          <w:tab w:val="left" w:pos="1134"/>
        </w:tabs>
        <w:ind w:left="567"/>
        <w:jc w:val="center"/>
        <w:rPr>
          <w:rFonts w:cs="Arial"/>
          <w:b/>
          <w:szCs w:val="22"/>
          <w:lang w:val="en-GB"/>
        </w:rPr>
      </w:pPr>
      <w:r w:rsidRPr="0085706D">
        <w:rPr>
          <w:rFonts w:cs="Arial"/>
          <w:b/>
          <w:szCs w:val="22"/>
          <w:lang w:val="en-GB"/>
        </w:rPr>
        <w:lastRenderedPageBreak/>
        <w:t>APPENDIX 6</w:t>
      </w:r>
    </w:p>
    <w:p w:rsidR="00F43AB3" w:rsidRPr="0085706D" w:rsidRDefault="00F43AB3" w:rsidP="00F43AB3">
      <w:pPr>
        <w:pStyle w:val="ListeParagraf"/>
        <w:tabs>
          <w:tab w:val="left" w:pos="1134"/>
        </w:tabs>
        <w:ind w:left="567"/>
        <w:jc w:val="center"/>
        <w:rPr>
          <w:rFonts w:cs="Arial"/>
          <w:b/>
          <w:szCs w:val="22"/>
          <w:lang w:val="en-GB"/>
        </w:rPr>
      </w:pPr>
      <w:r w:rsidRPr="0085706D">
        <w:rPr>
          <w:rFonts w:cs="Arial"/>
          <w:b/>
          <w:szCs w:val="22"/>
          <w:lang w:val="en-GB"/>
        </w:rPr>
        <w:t>Figure 6</w:t>
      </w:r>
    </w:p>
    <w:p w:rsidR="00F43AB3" w:rsidRPr="0085706D" w:rsidRDefault="00F43AB3" w:rsidP="00F43AB3">
      <w:pPr>
        <w:pStyle w:val="ListeParagraf"/>
        <w:tabs>
          <w:tab w:val="left" w:pos="1134"/>
        </w:tabs>
        <w:ind w:left="851"/>
        <w:rPr>
          <w:rFonts w:cs="Arial"/>
          <w:b/>
          <w:szCs w:val="22"/>
          <w:lang w:val="en-GB"/>
        </w:rPr>
      </w:pPr>
      <w:r>
        <w:rPr>
          <w:rFonts w:cs="Arial"/>
          <w:b/>
          <w:noProof/>
          <w:szCs w:val="22"/>
          <w:lang w:val="tr-TR" w:eastAsia="tr-TR"/>
        </w:rPr>
        <w:drawing>
          <wp:inline distT="0" distB="0" distL="0" distR="0">
            <wp:extent cx="5227320" cy="7315200"/>
            <wp:effectExtent l="19050" t="0" r="0" b="0"/>
            <wp:docPr id="8" name="Resi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2"/>
                    <pic:cNvPicPr>
                      <a:picLocks noChangeAspect="1" noChangeArrowheads="1"/>
                    </pic:cNvPicPr>
                  </pic:nvPicPr>
                  <pic:blipFill>
                    <a:blip r:embed="rId10" cstate="print"/>
                    <a:srcRect/>
                    <a:stretch>
                      <a:fillRect/>
                    </a:stretch>
                  </pic:blipFill>
                  <pic:spPr bwMode="auto">
                    <a:xfrm>
                      <a:off x="0" y="0"/>
                      <a:ext cx="5227320" cy="7315200"/>
                    </a:xfrm>
                    <a:prstGeom prst="rect">
                      <a:avLst/>
                    </a:prstGeom>
                    <a:noFill/>
                    <a:ln w="9525">
                      <a:noFill/>
                      <a:miter lim="800000"/>
                      <a:headEnd/>
                      <a:tailEnd/>
                    </a:ln>
                  </pic:spPr>
                </pic:pic>
              </a:graphicData>
            </a:graphic>
          </wp:inline>
        </w:drawing>
      </w:r>
    </w:p>
    <w:p w:rsidR="00F43AB3" w:rsidRPr="0085706D" w:rsidRDefault="00F43AB3" w:rsidP="00F43AB3">
      <w:pPr>
        <w:pStyle w:val="ListeParagraf"/>
        <w:tabs>
          <w:tab w:val="left" w:pos="1134"/>
        </w:tabs>
        <w:ind w:left="851"/>
        <w:rPr>
          <w:rFonts w:cs="Arial"/>
          <w:b/>
          <w:szCs w:val="22"/>
          <w:lang w:val="en-GB"/>
        </w:rPr>
      </w:pPr>
    </w:p>
    <w:p w:rsidR="00F43AB3" w:rsidRPr="0085706D" w:rsidRDefault="00F43AB3" w:rsidP="00F43AB3">
      <w:pPr>
        <w:pStyle w:val="ListeParagraf"/>
        <w:tabs>
          <w:tab w:val="left" w:pos="1134"/>
        </w:tabs>
        <w:ind w:left="851"/>
        <w:rPr>
          <w:rFonts w:cs="Arial"/>
          <w:b/>
          <w:szCs w:val="22"/>
          <w:lang w:val="en-GB"/>
        </w:rPr>
      </w:pPr>
    </w:p>
    <w:p w:rsidR="00F43AB3" w:rsidRPr="0085706D" w:rsidRDefault="00F43AB3" w:rsidP="00F43AB3">
      <w:pPr>
        <w:pStyle w:val="ListeParagraf"/>
        <w:tabs>
          <w:tab w:val="left" w:pos="1134"/>
        </w:tabs>
        <w:ind w:left="851"/>
        <w:rPr>
          <w:rFonts w:cs="Arial"/>
          <w:b/>
          <w:szCs w:val="22"/>
          <w:lang w:val="en-GB"/>
        </w:rPr>
      </w:pPr>
    </w:p>
    <w:p w:rsidR="00F43AB3" w:rsidRPr="0085706D" w:rsidRDefault="00F43AB3" w:rsidP="00F43AB3">
      <w:pPr>
        <w:pStyle w:val="ListeParagraf"/>
        <w:tabs>
          <w:tab w:val="left" w:pos="1134"/>
        </w:tabs>
        <w:ind w:left="851"/>
        <w:rPr>
          <w:rFonts w:cs="Arial"/>
          <w:b/>
          <w:szCs w:val="22"/>
          <w:lang w:val="en-GB"/>
        </w:rPr>
      </w:pPr>
    </w:p>
    <w:p w:rsidR="00F43AB3" w:rsidRPr="0085706D" w:rsidRDefault="00F43AB3" w:rsidP="00F43AB3">
      <w:pPr>
        <w:pStyle w:val="ListeParagraf"/>
        <w:tabs>
          <w:tab w:val="left" w:pos="1134"/>
        </w:tabs>
        <w:ind w:left="851"/>
        <w:rPr>
          <w:rFonts w:cs="Arial"/>
          <w:b/>
          <w:szCs w:val="22"/>
          <w:lang w:val="en-GB"/>
        </w:rPr>
      </w:pPr>
    </w:p>
    <w:p w:rsidR="00F43AB3" w:rsidRDefault="00F43AB3" w:rsidP="00F43AB3">
      <w:pPr>
        <w:pStyle w:val="ListeParagraf"/>
        <w:tabs>
          <w:tab w:val="left" w:pos="1134"/>
        </w:tabs>
        <w:ind w:left="851"/>
        <w:rPr>
          <w:rFonts w:cs="Arial"/>
          <w:b/>
          <w:szCs w:val="22"/>
          <w:lang w:val="en-GB"/>
        </w:rPr>
      </w:pPr>
      <w:r w:rsidRPr="0085706D">
        <w:rPr>
          <w:rFonts w:cs="Arial"/>
          <w:b/>
          <w:szCs w:val="22"/>
          <w:lang w:val="en-GB"/>
        </w:rPr>
        <w:t xml:space="preserve">                                                            </w:t>
      </w:r>
    </w:p>
    <w:p w:rsidR="00F43AB3" w:rsidRPr="0085706D" w:rsidRDefault="00F43AB3" w:rsidP="00F43AB3">
      <w:pPr>
        <w:pStyle w:val="ListeParagraf"/>
        <w:tabs>
          <w:tab w:val="left" w:pos="1134"/>
        </w:tabs>
        <w:ind w:left="851"/>
        <w:rPr>
          <w:rFonts w:cs="Arial"/>
          <w:b/>
          <w:szCs w:val="22"/>
          <w:lang w:val="en-GB"/>
        </w:rPr>
      </w:pPr>
      <w:r w:rsidRPr="0085706D">
        <w:rPr>
          <w:rFonts w:cs="Arial"/>
          <w:b/>
          <w:szCs w:val="22"/>
          <w:lang w:val="en-GB"/>
        </w:rPr>
        <w:lastRenderedPageBreak/>
        <w:t xml:space="preserve"> APPENDI</w:t>
      </w:r>
      <w:r>
        <w:rPr>
          <w:rFonts w:cs="Arial"/>
          <w:b/>
          <w:szCs w:val="22"/>
          <w:lang w:val="en-GB"/>
        </w:rPr>
        <w:t>X</w:t>
      </w:r>
      <w:r w:rsidRPr="0085706D">
        <w:rPr>
          <w:rFonts w:cs="Arial"/>
          <w:b/>
          <w:szCs w:val="22"/>
          <w:lang w:val="en-GB"/>
        </w:rPr>
        <w:t xml:space="preserve"> 7</w:t>
      </w:r>
    </w:p>
    <w:p w:rsidR="00F43AB3" w:rsidRPr="0085706D" w:rsidRDefault="00F43AB3" w:rsidP="00F43AB3">
      <w:pPr>
        <w:pStyle w:val="ListeParagraf"/>
        <w:tabs>
          <w:tab w:val="left" w:pos="1134"/>
        </w:tabs>
        <w:ind w:left="851"/>
        <w:rPr>
          <w:rFonts w:cs="Arial"/>
          <w:b/>
          <w:szCs w:val="22"/>
          <w:lang w:val="en-GB"/>
        </w:rPr>
      </w:pPr>
    </w:p>
    <w:p w:rsidR="00F43AB3" w:rsidRPr="0085706D" w:rsidRDefault="00F43AB3" w:rsidP="00F43AB3">
      <w:pPr>
        <w:pStyle w:val="ListeParagraf"/>
        <w:tabs>
          <w:tab w:val="left" w:pos="1134"/>
        </w:tabs>
        <w:ind w:left="851"/>
        <w:rPr>
          <w:rFonts w:cs="Arial"/>
          <w:b/>
          <w:szCs w:val="22"/>
          <w:lang w:val="en-GB"/>
        </w:rPr>
      </w:pPr>
      <w:r w:rsidRPr="0085706D">
        <w:rPr>
          <w:rFonts w:cs="Arial"/>
          <w:b/>
          <w:szCs w:val="22"/>
          <w:lang w:val="en-GB"/>
        </w:rPr>
        <w:t xml:space="preserve">     Photo 1</w:t>
      </w:r>
    </w:p>
    <w:p w:rsidR="00F43AB3" w:rsidRPr="0085706D" w:rsidRDefault="00F43AB3" w:rsidP="00F43AB3">
      <w:pPr>
        <w:pStyle w:val="ListeParagraf"/>
        <w:tabs>
          <w:tab w:val="left" w:pos="1134"/>
        </w:tabs>
        <w:ind w:left="851"/>
        <w:rPr>
          <w:rFonts w:cs="Arial"/>
          <w:b/>
          <w:szCs w:val="22"/>
          <w:lang w:val="en-GB"/>
        </w:rPr>
      </w:pPr>
      <w:r w:rsidRPr="0085706D">
        <w:rPr>
          <w:rFonts w:cs="Arial"/>
          <w:b/>
          <w:szCs w:val="22"/>
          <w:lang w:val="en-GB"/>
        </w:rPr>
        <w:t xml:space="preserve">     </w:t>
      </w:r>
      <w:r>
        <w:rPr>
          <w:rFonts w:cs="Arial"/>
          <w:b/>
          <w:noProof/>
          <w:szCs w:val="22"/>
          <w:lang w:val="tr-TR" w:eastAsia="tr-TR"/>
        </w:rPr>
        <w:drawing>
          <wp:inline distT="0" distB="0" distL="0" distR="0">
            <wp:extent cx="4809490" cy="2736215"/>
            <wp:effectExtent l="19050" t="0" r="0" b="0"/>
            <wp:docPr id="9" name="Resi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3"/>
                    <pic:cNvPicPr>
                      <a:picLocks noChangeAspect="1" noChangeArrowheads="1"/>
                    </pic:cNvPicPr>
                  </pic:nvPicPr>
                  <pic:blipFill>
                    <a:blip r:embed="rId11" cstate="print"/>
                    <a:srcRect/>
                    <a:stretch>
                      <a:fillRect/>
                    </a:stretch>
                  </pic:blipFill>
                  <pic:spPr bwMode="auto">
                    <a:xfrm>
                      <a:off x="0" y="0"/>
                      <a:ext cx="4809490" cy="2736215"/>
                    </a:xfrm>
                    <a:prstGeom prst="rect">
                      <a:avLst/>
                    </a:prstGeom>
                    <a:noFill/>
                    <a:ln w="9525">
                      <a:noFill/>
                      <a:miter lim="800000"/>
                      <a:headEnd/>
                      <a:tailEnd/>
                    </a:ln>
                  </pic:spPr>
                </pic:pic>
              </a:graphicData>
            </a:graphic>
          </wp:inline>
        </w:drawing>
      </w:r>
    </w:p>
    <w:p w:rsidR="00F43AB3" w:rsidRPr="0085706D" w:rsidRDefault="00F43AB3" w:rsidP="00F43AB3">
      <w:pPr>
        <w:pStyle w:val="ListeParagraf"/>
        <w:tabs>
          <w:tab w:val="left" w:pos="1134"/>
        </w:tabs>
        <w:ind w:left="851"/>
        <w:rPr>
          <w:rFonts w:cs="Arial"/>
          <w:b/>
          <w:szCs w:val="22"/>
          <w:lang w:val="en-GB"/>
        </w:rPr>
      </w:pPr>
    </w:p>
    <w:p w:rsidR="00F43AB3" w:rsidRPr="0085706D" w:rsidRDefault="00F43AB3" w:rsidP="00F43AB3">
      <w:pPr>
        <w:pStyle w:val="ListeParagraf"/>
        <w:tabs>
          <w:tab w:val="left" w:pos="1134"/>
        </w:tabs>
        <w:ind w:left="851"/>
        <w:rPr>
          <w:rFonts w:cs="Arial"/>
          <w:b/>
          <w:szCs w:val="22"/>
          <w:lang w:val="en-GB"/>
        </w:rPr>
      </w:pPr>
      <w:r w:rsidRPr="0085706D">
        <w:rPr>
          <w:rFonts w:cs="Arial"/>
          <w:b/>
          <w:szCs w:val="22"/>
          <w:lang w:val="en-GB"/>
        </w:rPr>
        <w:t xml:space="preserve">  </w:t>
      </w:r>
    </w:p>
    <w:p w:rsidR="00F43AB3" w:rsidRPr="0085706D" w:rsidRDefault="00F43AB3" w:rsidP="00F43AB3">
      <w:pPr>
        <w:pStyle w:val="ListeParagraf"/>
        <w:tabs>
          <w:tab w:val="left" w:pos="1134"/>
        </w:tabs>
        <w:ind w:left="851"/>
        <w:rPr>
          <w:rFonts w:cs="Arial"/>
          <w:b/>
          <w:szCs w:val="22"/>
          <w:lang w:val="en-GB"/>
        </w:rPr>
      </w:pPr>
      <w:r w:rsidRPr="0085706D">
        <w:rPr>
          <w:rFonts w:cs="Arial"/>
          <w:b/>
          <w:szCs w:val="22"/>
          <w:lang w:val="en-GB"/>
        </w:rPr>
        <w:t xml:space="preserve">    Photo 2</w:t>
      </w:r>
    </w:p>
    <w:p w:rsidR="00F43AB3" w:rsidRPr="0085706D" w:rsidRDefault="00F43AB3" w:rsidP="00F43AB3">
      <w:pPr>
        <w:pStyle w:val="ListeParagraf"/>
        <w:tabs>
          <w:tab w:val="left" w:pos="1134"/>
        </w:tabs>
        <w:ind w:left="1134"/>
        <w:rPr>
          <w:rFonts w:cs="Arial"/>
          <w:b/>
          <w:szCs w:val="22"/>
          <w:lang w:val="en-GB"/>
        </w:rPr>
      </w:pPr>
      <w:r>
        <w:rPr>
          <w:rFonts w:cs="Arial"/>
          <w:b/>
          <w:noProof/>
          <w:szCs w:val="22"/>
          <w:lang w:val="tr-TR" w:eastAsia="tr-TR"/>
        </w:rPr>
        <w:drawing>
          <wp:inline distT="0" distB="0" distL="0" distR="0">
            <wp:extent cx="4874260" cy="2721610"/>
            <wp:effectExtent l="19050" t="0" r="2540" b="0"/>
            <wp:docPr id="10" name="Resi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4"/>
                    <pic:cNvPicPr>
                      <a:picLocks noChangeAspect="1" noChangeArrowheads="1"/>
                    </pic:cNvPicPr>
                  </pic:nvPicPr>
                  <pic:blipFill>
                    <a:blip r:embed="rId12" cstate="print"/>
                    <a:srcRect/>
                    <a:stretch>
                      <a:fillRect/>
                    </a:stretch>
                  </pic:blipFill>
                  <pic:spPr bwMode="auto">
                    <a:xfrm>
                      <a:off x="0" y="0"/>
                      <a:ext cx="4874260" cy="2721610"/>
                    </a:xfrm>
                    <a:prstGeom prst="rect">
                      <a:avLst/>
                    </a:prstGeom>
                    <a:noFill/>
                    <a:ln w="9525">
                      <a:noFill/>
                      <a:miter lim="800000"/>
                      <a:headEnd/>
                      <a:tailEnd/>
                    </a:ln>
                  </pic:spPr>
                </pic:pic>
              </a:graphicData>
            </a:graphic>
          </wp:inline>
        </w:drawing>
      </w:r>
    </w:p>
    <w:p w:rsidR="00F43AB3" w:rsidRPr="004C190E" w:rsidRDefault="00F43AB3" w:rsidP="00F43AB3">
      <w:pPr>
        <w:pStyle w:val="ListeParagraf"/>
        <w:tabs>
          <w:tab w:val="left" w:pos="1134"/>
        </w:tabs>
        <w:ind w:left="1134"/>
        <w:rPr>
          <w:rFonts w:cs="Arial"/>
          <w:b/>
          <w:szCs w:val="22"/>
        </w:rPr>
      </w:pPr>
    </w:p>
    <w:p w:rsidR="004D36CF" w:rsidRPr="004D36CF" w:rsidRDefault="004D36CF" w:rsidP="004D36CF">
      <w:pPr>
        <w:tabs>
          <w:tab w:val="left" w:pos="2340"/>
        </w:tabs>
      </w:pPr>
    </w:p>
    <w:p w:rsidR="007B3AD2" w:rsidRDefault="007B3AD2" w:rsidP="004D36CF"/>
    <w:p w:rsidR="00F43AB3" w:rsidRDefault="00F43AB3" w:rsidP="004D36CF"/>
    <w:p w:rsidR="00F43AB3" w:rsidRDefault="00F43AB3" w:rsidP="004D36CF"/>
    <w:p w:rsidR="00F43AB3" w:rsidRDefault="00F43AB3" w:rsidP="004D36CF"/>
    <w:p w:rsidR="00F43AB3" w:rsidRDefault="00F43AB3" w:rsidP="004D36CF"/>
    <w:p w:rsidR="00F43AB3" w:rsidRPr="004D36CF" w:rsidRDefault="00F43AB3" w:rsidP="004D36CF">
      <w:r w:rsidRPr="00F43AB3">
        <w:object w:dxaOrig="9298" w:dyaOrig="12629">
          <v:shape id="_x0000_i1025" type="#_x0000_t75" style="width:465pt;height:631.5pt" o:ole="">
            <v:imagedata r:id="rId13" o:title=""/>
          </v:shape>
          <o:OLEObject Type="Embed" ProgID="Word.Document.8" ShapeID="_x0000_i1025" DrawAspect="Content" ObjectID="_1396953572" r:id="rId14">
            <o:FieldCodes>\s</o:FieldCodes>
          </o:OLEObject>
        </w:object>
      </w:r>
      <w:r w:rsidRPr="00F43AB3">
        <w:object w:dxaOrig="9238" w:dyaOrig="12473">
          <v:shape id="_x0000_i1026" type="#_x0000_t75" style="width:462pt;height:624pt" o:ole="">
            <v:imagedata r:id="rId15" o:title=""/>
          </v:shape>
          <o:OLEObject Type="Embed" ProgID="Word.Document.8" ShapeID="_x0000_i1026" DrawAspect="Content" ObjectID="_1396953573" r:id="rId16">
            <o:FieldCodes>\s</o:FieldCodes>
          </o:OLEObject>
        </w:object>
      </w:r>
      <w:r w:rsidRPr="00F43AB3">
        <w:object w:dxaOrig="9070" w:dyaOrig="13759">
          <v:shape id="_x0000_i1027" type="#_x0000_t75" style="width:453.75pt;height:687.75pt" o:ole="">
            <v:imagedata r:id="rId17" o:title=""/>
          </v:shape>
          <o:OLEObject Type="Embed" ProgID="Word.Document.8" ShapeID="_x0000_i1027" DrawAspect="Content" ObjectID="_1396953574" r:id="rId18">
            <o:FieldCodes>\s</o:FieldCodes>
          </o:OLEObject>
        </w:object>
      </w:r>
      <w:r w:rsidRPr="00F43AB3">
        <w:object w:dxaOrig="9765" w:dyaOrig="11491">
          <v:shape id="_x0000_i1028" type="#_x0000_t75" style="width:488.25pt;height:574.5pt" o:ole="">
            <v:imagedata r:id="rId19" o:title=""/>
          </v:shape>
          <o:OLEObject Type="Embed" ProgID="Word.Document.8" ShapeID="_x0000_i1028" DrawAspect="Content" ObjectID="_1396953575" r:id="rId20">
            <o:FieldCodes>\s</o:FieldCodes>
          </o:OLEObject>
        </w:object>
      </w:r>
      <w:r w:rsidRPr="00F43AB3">
        <w:object w:dxaOrig="10208" w:dyaOrig="7731">
          <v:shape id="_x0000_i1029" type="#_x0000_t75" style="width:510.75pt;height:386.25pt" o:ole="">
            <v:imagedata r:id="rId21" o:title=""/>
          </v:shape>
          <o:OLEObject Type="Embed" ProgID="Word.Document.8" ShapeID="_x0000_i1029" DrawAspect="Content" ObjectID="_1396953576" r:id="rId22">
            <o:FieldCodes>\s</o:FieldCodes>
          </o:OLEObject>
        </w:object>
      </w:r>
      <w:r w:rsidRPr="00F43AB3">
        <w:object w:dxaOrig="9298" w:dyaOrig="14368">
          <v:shape id="_x0000_i1030" type="#_x0000_t75" style="width:465pt;height:718.5pt" o:ole="">
            <v:imagedata r:id="rId23" o:title=""/>
          </v:shape>
          <o:OLEObject Type="Embed" ProgID="Word.Document.8" ShapeID="_x0000_i1030" DrawAspect="Content" ObjectID="_1396953577" r:id="rId24">
            <o:FieldCodes>\s</o:FieldCodes>
          </o:OLEObject>
        </w:object>
      </w:r>
      <w:r w:rsidRPr="00F43AB3">
        <w:object w:dxaOrig="9070" w:dyaOrig="13995">
          <v:shape id="_x0000_i1031" type="#_x0000_t75" style="width:453.75pt;height:699.75pt" o:ole="">
            <v:imagedata r:id="rId25" o:title=""/>
          </v:shape>
          <o:OLEObject Type="Embed" ProgID="Word.Document.8" ShapeID="_x0000_i1031" DrawAspect="Content" ObjectID="_1396953578" r:id="rId26">
            <o:FieldCodes>\s</o:FieldCodes>
          </o:OLEObject>
        </w:object>
      </w:r>
    </w:p>
    <w:sectPr w:rsidR="00F43AB3" w:rsidRPr="004D36CF" w:rsidSect="00D019F6">
      <w:pgSz w:w="11906" w:h="16838"/>
      <w:pgMar w:top="113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780B"/>
    <w:multiLevelType w:val="hybridMultilevel"/>
    <w:tmpl w:val="F84AEB8C"/>
    <w:lvl w:ilvl="0" w:tplc="1550FFE2">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00ED3F8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2CE3F45"/>
    <w:multiLevelType w:val="hybridMultilevel"/>
    <w:tmpl w:val="09DC85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D757CD1"/>
    <w:multiLevelType w:val="multilevel"/>
    <w:tmpl w:val="C21A026A"/>
    <w:lvl w:ilvl="0">
      <w:start w:val="1"/>
      <w:numFmt w:val="decimal"/>
      <w:lvlText w:val="%1."/>
      <w:lvlJc w:val="left"/>
      <w:pPr>
        <w:ind w:left="360" w:hanging="360"/>
      </w:pPr>
      <w:rPr>
        <w:rFonts w:hint="default"/>
        <w:b/>
      </w:rPr>
    </w:lvl>
    <w:lvl w:ilvl="1">
      <w:start w:val="1"/>
      <w:numFmt w:val="decimal"/>
      <w:lvlText w:val="%1.%2."/>
      <w:lvlJc w:val="left"/>
      <w:pPr>
        <w:ind w:left="858" w:hanging="432"/>
      </w:pPr>
      <w:rPr>
        <w:rFonts w:hint="default"/>
        <w:b/>
      </w:rPr>
    </w:lvl>
    <w:lvl w:ilvl="2">
      <w:start w:val="1"/>
      <w:numFmt w:val="decimal"/>
      <w:lvlText w:val="%1.%2.%3."/>
      <w:lvlJc w:val="left"/>
      <w:pPr>
        <w:ind w:left="930"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5A4D77A4"/>
    <w:multiLevelType w:val="hybridMultilevel"/>
    <w:tmpl w:val="F84AEB8C"/>
    <w:lvl w:ilvl="0" w:tplc="1550FFE2">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6305706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DDD7AA6"/>
    <w:multiLevelType w:val="hybridMultilevel"/>
    <w:tmpl w:val="00BC65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7CA937BA"/>
    <w:multiLevelType w:val="multilevel"/>
    <w:tmpl w:val="7C9007AA"/>
    <w:lvl w:ilvl="0">
      <w:start w:val="1"/>
      <w:numFmt w:val="decimal"/>
      <w:lvlText w:val="%1."/>
      <w:lvlJc w:val="left"/>
      <w:pPr>
        <w:ind w:left="360" w:hanging="360"/>
      </w:pPr>
      <w:rPr>
        <w:b/>
      </w:rPr>
    </w:lvl>
    <w:lvl w:ilvl="1">
      <w:start w:val="1"/>
      <w:numFmt w:val="decimal"/>
      <w:lvlText w:val="%1.%2."/>
      <w:lvlJc w:val="left"/>
      <w:pPr>
        <w:ind w:left="858"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D1D2074"/>
    <w:multiLevelType w:val="multilevel"/>
    <w:tmpl w:val="92E2526C"/>
    <w:lvl w:ilvl="0">
      <w:start w:val="3"/>
      <w:numFmt w:val="decimal"/>
      <w:lvlText w:val="%1."/>
      <w:lvlJc w:val="left"/>
      <w:pPr>
        <w:ind w:left="360" w:hanging="360"/>
      </w:pPr>
      <w:rPr>
        <w:rFonts w:hint="default"/>
        <w:b/>
      </w:rPr>
    </w:lvl>
    <w:lvl w:ilvl="1">
      <w:start w:val="1"/>
      <w:numFmt w:val="decimal"/>
      <w:lvlText w:val="%1.%2."/>
      <w:lvlJc w:val="left"/>
      <w:pPr>
        <w:ind w:left="858" w:hanging="432"/>
      </w:pPr>
      <w:rPr>
        <w:rFonts w:hint="default"/>
        <w:b/>
      </w:rPr>
    </w:lvl>
    <w:lvl w:ilvl="2">
      <w:start w:val="18"/>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
  </w:num>
  <w:num w:numId="2">
    <w:abstractNumId w:val="6"/>
  </w:num>
  <w:num w:numId="3">
    <w:abstractNumId w:val="5"/>
  </w:num>
  <w:num w:numId="4">
    <w:abstractNumId w:val="1"/>
  </w:num>
  <w:num w:numId="5">
    <w:abstractNumId w:val="3"/>
  </w:num>
  <w:num w:numId="6">
    <w:abstractNumId w:val="2"/>
  </w:num>
  <w:num w:numId="7">
    <w:abstractNumId w:val="8"/>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9F6"/>
    <w:rsid w:val="000A7BD9"/>
    <w:rsid w:val="00160E46"/>
    <w:rsid w:val="00357AF4"/>
    <w:rsid w:val="00363424"/>
    <w:rsid w:val="003D6485"/>
    <w:rsid w:val="004C116B"/>
    <w:rsid w:val="004D36CF"/>
    <w:rsid w:val="00567E39"/>
    <w:rsid w:val="00625960"/>
    <w:rsid w:val="00711A2F"/>
    <w:rsid w:val="007B3AD2"/>
    <w:rsid w:val="007D46C7"/>
    <w:rsid w:val="00936DAB"/>
    <w:rsid w:val="00AB3E90"/>
    <w:rsid w:val="00B830C8"/>
    <w:rsid w:val="00BA3BA6"/>
    <w:rsid w:val="00D019F6"/>
    <w:rsid w:val="00D7487E"/>
    <w:rsid w:val="00D93885"/>
    <w:rsid w:val="00E1018C"/>
    <w:rsid w:val="00E46201"/>
    <w:rsid w:val="00F43AB3"/>
    <w:rsid w:val="00F947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link w:val="Balk2Char"/>
    <w:uiPriority w:val="9"/>
    <w:qFormat/>
    <w:rsid w:val="00D019F6"/>
    <w:pPr>
      <w:pBdr>
        <w:top w:val="single" w:sz="6" w:space="5" w:color="F8F8F8"/>
        <w:left w:val="single" w:sz="6" w:space="2" w:color="F8F8F8"/>
        <w:bottom w:val="single" w:sz="6" w:space="2" w:color="B2B2B2"/>
        <w:right w:val="single" w:sz="6" w:space="2" w:color="B2B2B2"/>
      </w:pBdr>
      <w:spacing w:after="45" w:line="240" w:lineRule="auto"/>
      <w:outlineLvl w:val="1"/>
    </w:pPr>
    <w:rPr>
      <w:rFonts w:ascii="Verdana" w:eastAsia="Times New Roman" w:hAnsi="Verdana" w:cs="Times New Roman"/>
      <w:b/>
      <w:bCs/>
      <w:color w:val="003366"/>
      <w:sz w:val="17"/>
      <w:szCs w:val="1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trPr>
      <w:hidden/>
    </w:tr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D019F6"/>
    <w:rPr>
      <w:rFonts w:ascii="Verdana" w:eastAsia="Times New Roman" w:hAnsi="Verdana" w:cs="Times New Roman"/>
      <w:b/>
      <w:bCs/>
      <w:color w:val="003366"/>
      <w:sz w:val="17"/>
      <w:szCs w:val="17"/>
      <w:lang w:eastAsia="tr-TR"/>
    </w:rPr>
  </w:style>
  <w:style w:type="paragraph" w:styleId="NormalWeb">
    <w:name w:val="Normal (Web)"/>
    <w:basedOn w:val="Normal"/>
    <w:unhideWhenUsed/>
    <w:rsid w:val="00D019F6"/>
    <w:pPr>
      <w:spacing w:before="100" w:beforeAutospacing="1" w:after="100" w:afterAutospacing="1" w:line="240" w:lineRule="auto"/>
    </w:pPr>
    <w:rPr>
      <w:rFonts w:ascii="Times New Roman" w:eastAsia="Times New Roman" w:hAnsi="Times New Roman" w:cs="Times New Roman"/>
      <w:sz w:val="24"/>
      <w:szCs w:val="24"/>
    </w:rPr>
  </w:style>
  <w:style w:type="paragraph" w:styleId="z-Formunst">
    <w:name w:val="HTML Top of Form"/>
    <w:basedOn w:val="Normal"/>
    <w:next w:val="Normal"/>
    <w:link w:val="z-FormunstChar"/>
    <w:hidden/>
    <w:uiPriority w:val="99"/>
    <w:semiHidden/>
    <w:unhideWhenUsed/>
    <w:rsid w:val="00D019F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FormunstChar">
    <w:name w:val="z-Formun Üstü Char"/>
    <w:basedOn w:val="VarsaylanParagrafYazTipi"/>
    <w:link w:val="z-Formunst"/>
    <w:uiPriority w:val="99"/>
    <w:semiHidden/>
    <w:rsid w:val="00D019F6"/>
    <w:rPr>
      <w:rFonts w:ascii="Arial" w:eastAsia="Times New Roman" w:hAnsi="Arial" w:cs="Arial"/>
      <w:vanish/>
      <w:sz w:val="16"/>
      <w:szCs w:val="16"/>
      <w:lang w:eastAsia="tr-TR"/>
    </w:rPr>
  </w:style>
  <w:style w:type="character" w:customStyle="1" w:styleId="idarebilgi">
    <w:name w:val="idarebilgi"/>
    <w:basedOn w:val="VarsaylanParagrafYazTipi"/>
    <w:rsid w:val="00D019F6"/>
  </w:style>
  <w:style w:type="character" w:customStyle="1" w:styleId="ilanbaslik">
    <w:name w:val="ilanbaslik"/>
    <w:basedOn w:val="VarsaylanParagrafYazTipi"/>
    <w:rsid w:val="00D019F6"/>
  </w:style>
  <w:style w:type="paragraph" w:styleId="z-FormunAlt">
    <w:name w:val="HTML Bottom of Form"/>
    <w:basedOn w:val="Normal"/>
    <w:next w:val="Normal"/>
    <w:link w:val="z-FormunAltChar"/>
    <w:hidden/>
    <w:uiPriority w:val="99"/>
    <w:semiHidden/>
    <w:unhideWhenUsed/>
    <w:rsid w:val="00D019F6"/>
    <w:pPr>
      <w:pBdr>
        <w:top w:val="single" w:sz="6" w:space="1" w:color="auto"/>
      </w:pBdr>
      <w:spacing w:after="0" w:line="240" w:lineRule="auto"/>
      <w:jc w:val="center"/>
    </w:pPr>
    <w:rPr>
      <w:rFonts w:ascii="Arial" w:eastAsia="Times New Roman" w:hAnsi="Arial" w:cs="Arial"/>
      <w:vanish/>
      <w:sz w:val="16"/>
      <w:szCs w:val="16"/>
    </w:rPr>
  </w:style>
  <w:style w:type="character" w:customStyle="1" w:styleId="z-FormunAltChar">
    <w:name w:val="z-Formun Altı Char"/>
    <w:basedOn w:val="VarsaylanParagrafYazTipi"/>
    <w:link w:val="z-FormunAlt"/>
    <w:uiPriority w:val="99"/>
    <w:semiHidden/>
    <w:rsid w:val="00D019F6"/>
    <w:rPr>
      <w:rFonts w:ascii="Arial" w:eastAsia="Times New Roman" w:hAnsi="Arial" w:cs="Arial"/>
      <w:vanish/>
      <w:sz w:val="16"/>
      <w:szCs w:val="16"/>
      <w:lang w:eastAsia="tr-TR"/>
    </w:rPr>
  </w:style>
  <w:style w:type="paragraph" w:styleId="BalonMetni">
    <w:name w:val="Balloon Text"/>
    <w:basedOn w:val="Normal"/>
    <w:link w:val="BalonMetniChar"/>
    <w:uiPriority w:val="99"/>
    <w:semiHidden/>
    <w:unhideWhenUsed/>
    <w:rsid w:val="00D019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019F6"/>
    <w:rPr>
      <w:rFonts w:ascii="Tahoma" w:hAnsi="Tahoma" w:cs="Tahoma"/>
      <w:sz w:val="16"/>
      <w:szCs w:val="16"/>
    </w:rPr>
  </w:style>
  <w:style w:type="paragraph" w:styleId="GvdeMetni">
    <w:name w:val="Body Text"/>
    <w:basedOn w:val="Normal"/>
    <w:link w:val="GvdeMetniChar"/>
    <w:uiPriority w:val="99"/>
    <w:unhideWhenUsed/>
    <w:rsid w:val="004D36CF"/>
    <w:pPr>
      <w:overflowPunct w:val="0"/>
      <w:autoSpaceDE w:val="0"/>
      <w:autoSpaceDN w:val="0"/>
      <w:spacing w:after="0" w:line="360" w:lineRule="auto"/>
      <w:jc w:val="both"/>
    </w:pPr>
    <w:rPr>
      <w:rFonts w:ascii="Arial" w:hAnsi="Arial" w:cs="Arial"/>
      <w:b/>
      <w:bCs/>
      <w:color w:val="000000"/>
      <w:sz w:val="20"/>
      <w:szCs w:val="20"/>
    </w:rPr>
  </w:style>
  <w:style w:type="character" w:customStyle="1" w:styleId="GvdeMetniChar">
    <w:name w:val="Gövde Metni Char"/>
    <w:basedOn w:val="VarsaylanParagrafYazTipi"/>
    <w:link w:val="GvdeMetni"/>
    <w:uiPriority w:val="99"/>
    <w:rsid w:val="004D36CF"/>
    <w:rPr>
      <w:rFonts w:ascii="Arial" w:eastAsiaTheme="minorEastAsia" w:hAnsi="Arial" w:cs="Arial"/>
      <w:b/>
      <w:bCs/>
      <w:color w:val="000000"/>
      <w:sz w:val="20"/>
      <w:szCs w:val="20"/>
      <w:lang w:eastAsia="tr-TR"/>
    </w:rPr>
  </w:style>
  <w:style w:type="paragraph" w:styleId="GvdeMetni2">
    <w:name w:val="Body Text 2"/>
    <w:basedOn w:val="Normal"/>
    <w:link w:val="GvdeMetni2Char"/>
    <w:uiPriority w:val="99"/>
    <w:unhideWhenUsed/>
    <w:rsid w:val="00F43AB3"/>
    <w:pPr>
      <w:spacing w:after="120" w:line="480" w:lineRule="auto"/>
    </w:pPr>
  </w:style>
  <w:style w:type="character" w:customStyle="1" w:styleId="GvdeMetni2Char">
    <w:name w:val="Gövde Metni 2 Char"/>
    <w:basedOn w:val="VarsaylanParagrafYazTipi"/>
    <w:link w:val="GvdeMetni2"/>
    <w:uiPriority w:val="99"/>
    <w:rsid w:val="00F43AB3"/>
  </w:style>
  <w:style w:type="paragraph" w:styleId="Altbilgi">
    <w:name w:val="footer"/>
    <w:basedOn w:val="Normal"/>
    <w:link w:val="AltbilgiChar"/>
    <w:uiPriority w:val="99"/>
    <w:rsid w:val="00F43AB3"/>
    <w:pPr>
      <w:spacing w:after="120" w:line="312" w:lineRule="auto"/>
      <w:jc w:val="both"/>
    </w:pPr>
    <w:rPr>
      <w:rFonts w:ascii="Arial" w:eastAsia="Times New Roman" w:hAnsi="Arial" w:cs="Times New Roman"/>
      <w:szCs w:val="20"/>
      <w:lang w:val="en-US" w:eastAsia="de-DE"/>
    </w:rPr>
  </w:style>
  <w:style w:type="character" w:customStyle="1" w:styleId="AltbilgiChar">
    <w:name w:val="Altbilgi Char"/>
    <w:basedOn w:val="VarsaylanParagrafYazTipi"/>
    <w:link w:val="Altbilgi"/>
    <w:uiPriority w:val="99"/>
    <w:rsid w:val="00F43AB3"/>
    <w:rPr>
      <w:rFonts w:ascii="Arial" w:eastAsia="Times New Roman" w:hAnsi="Arial" w:cs="Times New Roman"/>
      <w:szCs w:val="20"/>
      <w:lang w:val="en-US" w:eastAsia="de-DE"/>
    </w:rPr>
  </w:style>
  <w:style w:type="paragraph" w:styleId="KonuBal">
    <w:name w:val="Title"/>
    <w:basedOn w:val="Normal"/>
    <w:link w:val="KonuBalChar"/>
    <w:uiPriority w:val="99"/>
    <w:qFormat/>
    <w:rsid w:val="00F43AB3"/>
    <w:pPr>
      <w:spacing w:after="120" w:line="312" w:lineRule="auto"/>
      <w:ind w:left="851"/>
      <w:jc w:val="center"/>
    </w:pPr>
    <w:rPr>
      <w:rFonts w:ascii="Arial" w:eastAsia="Times New Roman" w:hAnsi="Arial" w:cs="Times New Roman"/>
      <w:b/>
      <w:caps/>
      <w:sz w:val="44"/>
      <w:szCs w:val="44"/>
      <w:lang w:val="en-US" w:eastAsia="de-DE"/>
    </w:rPr>
  </w:style>
  <w:style w:type="character" w:customStyle="1" w:styleId="KonuBalChar">
    <w:name w:val="Konu Başlığı Char"/>
    <w:basedOn w:val="VarsaylanParagrafYazTipi"/>
    <w:link w:val="KonuBal"/>
    <w:uiPriority w:val="99"/>
    <w:rsid w:val="00F43AB3"/>
    <w:rPr>
      <w:rFonts w:ascii="Arial" w:eastAsia="Times New Roman" w:hAnsi="Arial" w:cs="Times New Roman"/>
      <w:b/>
      <w:caps/>
      <w:sz w:val="44"/>
      <w:szCs w:val="44"/>
      <w:lang w:val="en-US" w:eastAsia="de-DE"/>
    </w:rPr>
  </w:style>
  <w:style w:type="paragraph" w:styleId="stbilgi">
    <w:name w:val="header"/>
    <w:basedOn w:val="Normal"/>
    <w:link w:val="stbilgiChar"/>
    <w:uiPriority w:val="99"/>
    <w:unhideWhenUsed/>
    <w:rsid w:val="00F43AB3"/>
    <w:pPr>
      <w:tabs>
        <w:tab w:val="center" w:pos="4536"/>
        <w:tab w:val="right" w:pos="9072"/>
      </w:tabs>
      <w:spacing w:after="0" w:line="240" w:lineRule="auto"/>
      <w:ind w:left="851"/>
      <w:jc w:val="both"/>
    </w:pPr>
    <w:rPr>
      <w:rFonts w:ascii="Arial" w:eastAsia="Times New Roman" w:hAnsi="Arial" w:cs="Times New Roman"/>
      <w:szCs w:val="20"/>
      <w:lang w:val="en-US" w:eastAsia="de-DE"/>
    </w:rPr>
  </w:style>
  <w:style w:type="character" w:customStyle="1" w:styleId="stbilgiChar">
    <w:name w:val="Üstbilgi Char"/>
    <w:basedOn w:val="VarsaylanParagrafYazTipi"/>
    <w:link w:val="stbilgi"/>
    <w:uiPriority w:val="99"/>
    <w:rsid w:val="00F43AB3"/>
    <w:rPr>
      <w:rFonts w:ascii="Arial" w:eastAsia="Times New Roman" w:hAnsi="Arial" w:cs="Times New Roman"/>
      <w:szCs w:val="20"/>
      <w:lang w:val="en-US" w:eastAsia="de-DE"/>
    </w:rPr>
  </w:style>
  <w:style w:type="paragraph" w:styleId="ListeParagraf">
    <w:name w:val="List Paragraph"/>
    <w:basedOn w:val="Normal"/>
    <w:uiPriority w:val="99"/>
    <w:qFormat/>
    <w:rsid w:val="00F43AB3"/>
    <w:pPr>
      <w:spacing w:after="120" w:line="312" w:lineRule="auto"/>
      <w:ind w:left="720"/>
      <w:contextualSpacing/>
      <w:jc w:val="both"/>
    </w:pPr>
    <w:rPr>
      <w:rFonts w:ascii="Arial" w:eastAsia="Times New Roman" w:hAnsi="Arial" w:cs="Times New Roman"/>
      <w:szCs w:val="20"/>
      <w:lang w:val="en-US" w:eastAsia="de-DE"/>
    </w:rPr>
  </w:style>
  <w:style w:type="table" w:styleId="TabloKlavuzu">
    <w:name w:val="Table Grid"/>
    <w:basedOn w:val="NormalTablo"/>
    <w:uiPriority w:val="99"/>
    <w:rsid w:val="00F43AB3"/>
    <w:pPr>
      <w:autoSpaceDE w:val="0"/>
      <w:autoSpaceDN w:val="0"/>
      <w:spacing w:after="0" w:line="240" w:lineRule="auto"/>
    </w:pPr>
    <w:rPr>
      <w:rFonts w:ascii="New York" w:eastAsia="Times New Roman" w:hAnsi="New York" w:cs="New York"/>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customStyle="1" w:styleId="Default">
    <w:name w:val="Default"/>
    <w:rsid w:val="00F43AB3"/>
    <w:pPr>
      <w:autoSpaceDE w:val="0"/>
      <w:autoSpaceDN w:val="0"/>
      <w:adjustRightInd w:val="0"/>
      <w:spacing w:after="0" w:line="240" w:lineRule="auto"/>
    </w:pPr>
    <w:rPr>
      <w:rFonts w:ascii="Arial" w:hAnsi="Arial" w:cs="Arial"/>
      <w:color w:val="00000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link w:val="Balk2Char"/>
    <w:uiPriority w:val="9"/>
    <w:qFormat/>
    <w:rsid w:val="00D019F6"/>
    <w:pPr>
      <w:pBdr>
        <w:top w:val="single" w:sz="6" w:space="5" w:color="F8F8F8"/>
        <w:left w:val="single" w:sz="6" w:space="2" w:color="F8F8F8"/>
        <w:bottom w:val="single" w:sz="6" w:space="2" w:color="B2B2B2"/>
        <w:right w:val="single" w:sz="6" w:space="2" w:color="B2B2B2"/>
      </w:pBdr>
      <w:spacing w:after="45" w:line="240" w:lineRule="auto"/>
      <w:outlineLvl w:val="1"/>
    </w:pPr>
    <w:rPr>
      <w:rFonts w:ascii="Verdana" w:eastAsia="Times New Roman" w:hAnsi="Verdana" w:cs="Times New Roman"/>
      <w:b/>
      <w:bCs/>
      <w:color w:val="003366"/>
      <w:sz w:val="17"/>
      <w:szCs w:val="1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trPr>
      <w:hidden/>
    </w:tr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D019F6"/>
    <w:rPr>
      <w:rFonts w:ascii="Verdana" w:eastAsia="Times New Roman" w:hAnsi="Verdana" w:cs="Times New Roman"/>
      <w:b/>
      <w:bCs/>
      <w:color w:val="003366"/>
      <w:sz w:val="17"/>
      <w:szCs w:val="17"/>
      <w:lang w:eastAsia="tr-TR"/>
    </w:rPr>
  </w:style>
  <w:style w:type="paragraph" w:styleId="NormalWeb">
    <w:name w:val="Normal (Web)"/>
    <w:basedOn w:val="Normal"/>
    <w:unhideWhenUsed/>
    <w:rsid w:val="00D019F6"/>
    <w:pPr>
      <w:spacing w:before="100" w:beforeAutospacing="1" w:after="100" w:afterAutospacing="1" w:line="240" w:lineRule="auto"/>
    </w:pPr>
    <w:rPr>
      <w:rFonts w:ascii="Times New Roman" w:eastAsia="Times New Roman" w:hAnsi="Times New Roman" w:cs="Times New Roman"/>
      <w:sz w:val="24"/>
      <w:szCs w:val="24"/>
    </w:rPr>
  </w:style>
  <w:style w:type="paragraph" w:styleId="z-Formunst">
    <w:name w:val="HTML Top of Form"/>
    <w:basedOn w:val="Normal"/>
    <w:next w:val="Normal"/>
    <w:link w:val="z-FormunstChar"/>
    <w:hidden/>
    <w:uiPriority w:val="99"/>
    <w:semiHidden/>
    <w:unhideWhenUsed/>
    <w:rsid w:val="00D019F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FormunstChar">
    <w:name w:val="z-Formun Üstü Char"/>
    <w:basedOn w:val="VarsaylanParagrafYazTipi"/>
    <w:link w:val="z-Formunst"/>
    <w:uiPriority w:val="99"/>
    <w:semiHidden/>
    <w:rsid w:val="00D019F6"/>
    <w:rPr>
      <w:rFonts w:ascii="Arial" w:eastAsia="Times New Roman" w:hAnsi="Arial" w:cs="Arial"/>
      <w:vanish/>
      <w:sz w:val="16"/>
      <w:szCs w:val="16"/>
      <w:lang w:eastAsia="tr-TR"/>
    </w:rPr>
  </w:style>
  <w:style w:type="character" w:customStyle="1" w:styleId="idarebilgi">
    <w:name w:val="idarebilgi"/>
    <w:basedOn w:val="VarsaylanParagrafYazTipi"/>
    <w:rsid w:val="00D019F6"/>
  </w:style>
  <w:style w:type="character" w:customStyle="1" w:styleId="ilanbaslik">
    <w:name w:val="ilanbaslik"/>
    <w:basedOn w:val="VarsaylanParagrafYazTipi"/>
    <w:rsid w:val="00D019F6"/>
  </w:style>
  <w:style w:type="paragraph" w:styleId="z-FormunAlt">
    <w:name w:val="HTML Bottom of Form"/>
    <w:basedOn w:val="Normal"/>
    <w:next w:val="Normal"/>
    <w:link w:val="z-FormunAltChar"/>
    <w:hidden/>
    <w:uiPriority w:val="99"/>
    <w:semiHidden/>
    <w:unhideWhenUsed/>
    <w:rsid w:val="00D019F6"/>
    <w:pPr>
      <w:pBdr>
        <w:top w:val="single" w:sz="6" w:space="1" w:color="auto"/>
      </w:pBdr>
      <w:spacing w:after="0" w:line="240" w:lineRule="auto"/>
      <w:jc w:val="center"/>
    </w:pPr>
    <w:rPr>
      <w:rFonts w:ascii="Arial" w:eastAsia="Times New Roman" w:hAnsi="Arial" w:cs="Arial"/>
      <w:vanish/>
      <w:sz w:val="16"/>
      <w:szCs w:val="16"/>
    </w:rPr>
  </w:style>
  <w:style w:type="character" w:customStyle="1" w:styleId="z-FormunAltChar">
    <w:name w:val="z-Formun Altı Char"/>
    <w:basedOn w:val="VarsaylanParagrafYazTipi"/>
    <w:link w:val="z-FormunAlt"/>
    <w:uiPriority w:val="99"/>
    <w:semiHidden/>
    <w:rsid w:val="00D019F6"/>
    <w:rPr>
      <w:rFonts w:ascii="Arial" w:eastAsia="Times New Roman" w:hAnsi="Arial" w:cs="Arial"/>
      <w:vanish/>
      <w:sz w:val="16"/>
      <w:szCs w:val="16"/>
      <w:lang w:eastAsia="tr-TR"/>
    </w:rPr>
  </w:style>
  <w:style w:type="paragraph" w:styleId="BalonMetni">
    <w:name w:val="Balloon Text"/>
    <w:basedOn w:val="Normal"/>
    <w:link w:val="BalonMetniChar"/>
    <w:uiPriority w:val="99"/>
    <w:semiHidden/>
    <w:unhideWhenUsed/>
    <w:rsid w:val="00D019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019F6"/>
    <w:rPr>
      <w:rFonts w:ascii="Tahoma" w:hAnsi="Tahoma" w:cs="Tahoma"/>
      <w:sz w:val="16"/>
      <w:szCs w:val="16"/>
    </w:rPr>
  </w:style>
  <w:style w:type="paragraph" w:styleId="GvdeMetni">
    <w:name w:val="Body Text"/>
    <w:basedOn w:val="Normal"/>
    <w:link w:val="GvdeMetniChar"/>
    <w:uiPriority w:val="99"/>
    <w:unhideWhenUsed/>
    <w:rsid w:val="004D36CF"/>
    <w:pPr>
      <w:overflowPunct w:val="0"/>
      <w:autoSpaceDE w:val="0"/>
      <w:autoSpaceDN w:val="0"/>
      <w:spacing w:after="0" w:line="360" w:lineRule="auto"/>
      <w:jc w:val="both"/>
    </w:pPr>
    <w:rPr>
      <w:rFonts w:ascii="Arial" w:hAnsi="Arial" w:cs="Arial"/>
      <w:b/>
      <w:bCs/>
      <w:color w:val="000000"/>
      <w:sz w:val="20"/>
      <w:szCs w:val="20"/>
    </w:rPr>
  </w:style>
  <w:style w:type="character" w:customStyle="1" w:styleId="GvdeMetniChar">
    <w:name w:val="Gövde Metni Char"/>
    <w:basedOn w:val="VarsaylanParagrafYazTipi"/>
    <w:link w:val="GvdeMetni"/>
    <w:uiPriority w:val="99"/>
    <w:rsid w:val="004D36CF"/>
    <w:rPr>
      <w:rFonts w:ascii="Arial" w:eastAsiaTheme="minorEastAsia" w:hAnsi="Arial" w:cs="Arial"/>
      <w:b/>
      <w:bCs/>
      <w:color w:val="000000"/>
      <w:sz w:val="20"/>
      <w:szCs w:val="20"/>
      <w:lang w:eastAsia="tr-TR"/>
    </w:rPr>
  </w:style>
  <w:style w:type="paragraph" w:styleId="GvdeMetni2">
    <w:name w:val="Body Text 2"/>
    <w:basedOn w:val="Normal"/>
    <w:link w:val="GvdeMetni2Char"/>
    <w:uiPriority w:val="99"/>
    <w:unhideWhenUsed/>
    <w:rsid w:val="00F43AB3"/>
    <w:pPr>
      <w:spacing w:after="120" w:line="480" w:lineRule="auto"/>
    </w:pPr>
  </w:style>
  <w:style w:type="character" w:customStyle="1" w:styleId="GvdeMetni2Char">
    <w:name w:val="Gövde Metni 2 Char"/>
    <w:basedOn w:val="VarsaylanParagrafYazTipi"/>
    <w:link w:val="GvdeMetni2"/>
    <w:uiPriority w:val="99"/>
    <w:rsid w:val="00F43AB3"/>
  </w:style>
  <w:style w:type="paragraph" w:styleId="Altbilgi">
    <w:name w:val="footer"/>
    <w:basedOn w:val="Normal"/>
    <w:link w:val="AltbilgiChar"/>
    <w:uiPriority w:val="99"/>
    <w:rsid w:val="00F43AB3"/>
    <w:pPr>
      <w:spacing w:after="120" w:line="312" w:lineRule="auto"/>
      <w:jc w:val="both"/>
    </w:pPr>
    <w:rPr>
      <w:rFonts w:ascii="Arial" w:eastAsia="Times New Roman" w:hAnsi="Arial" w:cs="Times New Roman"/>
      <w:szCs w:val="20"/>
      <w:lang w:val="en-US" w:eastAsia="de-DE"/>
    </w:rPr>
  </w:style>
  <w:style w:type="character" w:customStyle="1" w:styleId="AltbilgiChar">
    <w:name w:val="Altbilgi Char"/>
    <w:basedOn w:val="VarsaylanParagrafYazTipi"/>
    <w:link w:val="Altbilgi"/>
    <w:uiPriority w:val="99"/>
    <w:rsid w:val="00F43AB3"/>
    <w:rPr>
      <w:rFonts w:ascii="Arial" w:eastAsia="Times New Roman" w:hAnsi="Arial" w:cs="Times New Roman"/>
      <w:szCs w:val="20"/>
      <w:lang w:val="en-US" w:eastAsia="de-DE"/>
    </w:rPr>
  </w:style>
  <w:style w:type="paragraph" w:styleId="KonuBal">
    <w:name w:val="Title"/>
    <w:basedOn w:val="Normal"/>
    <w:link w:val="KonuBalChar"/>
    <w:uiPriority w:val="99"/>
    <w:qFormat/>
    <w:rsid w:val="00F43AB3"/>
    <w:pPr>
      <w:spacing w:after="120" w:line="312" w:lineRule="auto"/>
      <w:ind w:left="851"/>
      <w:jc w:val="center"/>
    </w:pPr>
    <w:rPr>
      <w:rFonts w:ascii="Arial" w:eastAsia="Times New Roman" w:hAnsi="Arial" w:cs="Times New Roman"/>
      <w:b/>
      <w:caps/>
      <w:sz w:val="44"/>
      <w:szCs w:val="44"/>
      <w:lang w:val="en-US" w:eastAsia="de-DE"/>
    </w:rPr>
  </w:style>
  <w:style w:type="character" w:customStyle="1" w:styleId="KonuBalChar">
    <w:name w:val="Konu Başlığı Char"/>
    <w:basedOn w:val="VarsaylanParagrafYazTipi"/>
    <w:link w:val="KonuBal"/>
    <w:uiPriority w:val="99"/>
    <w:rsid w:val="00F43AB3"/>
    <w:rPr>
      <w:rFonts w:ascii="Arial" w:eastAsia="Times New Roman" w:hAnsi="Arial" w:cs="Times New Roman"/>
      <w:b/>
      <w:caps/>
      <w:sz w:val="44"/>
      <w:szCs w:val="44"/>
      <w:lang w:val="en-US" w:eastAsia="de-DE"/>
    </w:rPr>
  </w:style>
  <w:style w:type="paragraph" w:styleId="stbilgi">
    <w:name w:val="header"/>
    <w:basedOn w:val="Normal"/>
    <w:link w:val="stbilgiChar"/>
    <w:uiPriority w:val="99"/>
    <w:unhideWhenUsed/>
    <w:rsid w:val="00F43AB3"/>
    <w:pPr>
      <w:tabs>
        <w:tab w:val="center" w:pos="4536"/>
        <w:tab w:val="right" w:pos="9072"/>
      </w:tabs>
      <w:spacing w:after="0" w:line="240" w:lineRule="auto"/>
      <w:ind w:left="851"/>
      <w:jc w:val="both"/>
    </w:pPr>
    <w:rPr>
      <w:rFonts w:ascii="Arial" w:eastAsia="Times New Roman" w:hAnsi="Arial" w:cs="Times New Roman"/>
      <w:szCs w:val="20"/>
      <w:lang w:val="en-US" w:eastAsia="de-DE"/>
    </w:rPr>
  </w:style>
  <w:style w:type="character" w:customStyle="1" w:styleId="stbilgiChar">
    <w:name w:val="Üstbilgi Char"/>
    <w:basedOn w:val="VarsaylanParagrafYazTipi"/>
    <w:link w:val="stbilgi"/>
    <w:uiPriority w:val="99"/>
    <w:rsid w:val="00F43AB3"/>
    <w:rPr>
      <w:rFonts w:ascii="Arial" w:eastAsia="Times New Roman" w:hAnsi="Arial" w:cs="Times New Roman"/>
      <w:szCs w:val="20"/>
      <w:lang w:val="en-US" w:eastAsia="de-DE"/>
    </w:rPr>
  </w:style>
  <w:style w:type="paragraph" w:styleId="ListeParagraf">
    <w:name w:val="List Paragraph"/>
    <w:basedOn w:val="Normal"/>
    <w:uiPriority w:val="99"/>
    <w:qFormat/>
    <w:rsid w:val="00F43AB3"/>
    <w:pPr>
      <w:spacing w:after="120" w:line="312" w:lineRule="auto"/>
      <w:ind w:left="720"/>
      <w:contextualSpacing/>
      <w:jc w:val="both"/>
    </w:pPr>
    <w:rPr>
      <w:rFonts w:ascii="Arial" w:eastAsia="Times New Roman" w:hAnsi="Arial" w:cs="Times New Roman"/>
      <w:szCs w:val="20"/>
      <w:lang w:val="en-US" w:eastAsia="de-DE"/>
    </w:rPr>
  </w:style>
  <w:style w:type="table" w:styleId="TabloKlavuzu">
    <w:name w:val="Table Grid"/>
    <w:basedOn w:val="NormalTablo"/>
    <w:uiPriority w:val="99"/>
    <w:rsid w:val="00F43AB3"/>
    <w:pPr>
      <w:autoSpaceDE w:val="0"/>
      <w:autoSpaceDN w:val="0"/>
      <w:spacing w:after="0" w:line="240" w:lineRule="auto"/>
    </w:pPr>
    <w:rPr>
      <w:rFonts w:ascii="New York" w:eastAsia="Times New Roman" w:hAnsi="New York" w:cs="New York"/>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customStyle="1" w:styleId="Default">
    <w:name w:val="Default"/>
    <w:rsid w:val="00F43AB3"/>
    <w:pPr>
      <w:autoSpaceDE w:val="0"/>
      <w:autoSpaceDN w:val="0"/>
      <w:adjustRightInd w:val="0"/>
      <w:spacing w:after="0" w:line="240" w:lineRule="auto"/>
    </w:pPr>
    <w:rPr>
      <w:rFonts w:ascii="Arial" w:hAnsi="Arial" w:cs="Arial"/>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60096">
      <w:bodyDiv w:val="1"/>
      <w:marLeft w:val="0"/>
      <w:marRight w:val="0"/>
      <w:marTop w:val="0"/>
      <w:marBottom w:val="0"/>
      <w:divBdr>
        <w:top w:val="none" w:sz="0" w:space="0" w:color="auto"/>
        <w:left w:val="none" w:sz="0" w:space="0" w:color="auto"/>
        <w:bottom w:val="none" w:sz="0" w:space="0" w:color="auto"/>
        <w:right w:val="none" w:sz="0" w:space="0" w:color="auto"/>
      </w:divBdr>
      <w:divsChild>
        <w:div w:id="331571758">
          <w:marLeft w:val="0"/>
          <w:marRight w:val="0"/>
          <w:marTop w:val="0"/>
          <w:marBottom w:val="0"/>
          <w:divBdr>
            <w:top w:val="none" w:sz="0" w:space="0" w:color="auto"/>
            <w:left w:val="none" w:sz="0" w:space="0" w:color="auto"/>
            <w:bottom w:val="none" w:sz="0" w:space="0" w:color="auto"/>
            <w:right w:val="none" w:sz="0" w:space="0" w:color="auto"/>
          </w:divBdr>
        </w:div>
        <w:div w:id="294679706">
          <w:marLeft w:val="0"/>
          <w:marRight w:val="0"/>
          <w:marTop w:val="0"/>
          <w:marBottom w:val="0"/>
          <w:divBdr>
            <w:top w:val="none" w:sz="0" w:space="0" w:color="auto"/>
            <w:left w:val="none" w:sz="0" w:space="0" w:color="auto"/>
            <w:bottom w:val="none" w:sz="0" w:space="0" w:color="auto"/>
            <w:right w:val="none" w:sz="0" w:space="0" w:color="auto"/>
          </w:divBdr>
          <w:divsChild>
            <w:div w:id="94058384">
              <w:marLeft w:val="0"/>
              <w:marRight w:val="0"/>
              <w:marTop w:val="0"/>
              <w:marBottom w:val="0"/>
              <w:divBdr>
                <w:top w:val="none" w:sz="0" w:space="0" w:color="auto"/>
                <w:left w:val="none" w:sz="0" w:space="0" w:color="auto"/>
                <w:bottom w:val="none" w:sz="0" w:space="0" w:color="auto"/>
                <w:right w:val="none" w:sz="0" w:space="0" w:color="auto"/>
              </w:divBdr>
              <w:divsChild>
                <w:div w:id="9850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60367">
          <w:marLeft w:val="0"/>
          <w:marRight w:val="0"/>
          <w:marTop w:val="0"/>
          <w:marBottom w:val="0"/>
          <w:divBdr>
            <w:top w:val="none" w:sz="0" w:space="0" w:color="auto"/>
            <w:left w:val="none" w:sz="0" w:space="0" w:color="auto"/>
            <w:bottom w:val="none" w:sz="0" w:space="0" w:color="auto"/>
            <w:right w:val="none" w:sz="0" w:space="0" w:color="auto"/>
          </w:divBdr>
          <w:divsChild>
            <w:div w:id="414279835">
              <w:marLeft w:val="0"/>
              <w:marRight w:val="0"/>
              <w:marTop w:val="0"/>
              <w:marBottom w:val="0"/>
              <w:divBdr>
                <w:top w:val="none" w:sz="0" w:space="0" w:color="auto"/>
                <w:left w:val="none" w:sz="0" w:space="0" w:color="auto"/>
                <w:bottom w:val="none" w:sz="0" w:space="0" w:color="auto"/>
                <w:right w:val="none" w:sz="0" w:space="0" w:color="auto"/>
              </w:divBdr>
              <w:divsChild>
                <w:div w:id="1965503364">
                  <w:marLeft w:val="0"/>
                  <w:marRight w:val="0"/>
                  <w:marTop w:val="0"/>
                  <w:marBottom w:val="0"/>
                  <w:divBdr>
                    <w:top w:val="none" w:sz="0" w:space="0" w:color="auto"/>
                    <w:left w:val="none" w:sz="0" w:space="0" w:color="auto"/>
                    <w:bottom w:val="none" w:sz="0" w:space="0" w:color="auto"/>
                    <w:right w:val="none" w:sz="0" w:space="0" w:color="auto"/>
                  </w:divBdr>
                </w:div>
                <w:div w:id="1882861102">
                  <w:marLeft w:val="0"/>
                  <w:marRight w:val="0"/>
                  <w:marTop w:val="0"/>
                  <w:marBottom w:val="0"/>
                  <w:divBdr>
                    <w:top w:val="none" w:sz="0" w:space="0" w:color="auto"/>
                    <w:left w:val="none" w:sz="0" w:space="0" w:color="auto"/>
                    <w:bottom w:val="none" w:sz="0" w:space="0" w:color="auto"/>
                    <w:right w:val="none" w:sz="0" w:space="0" w:color="auto"/>
                  </w:divBdr>
                </w:div>
                <w:div w:id="1127243058">
                  <w:marLeft w:val="0"/>
                  <w:marRight w:val="0"/>
                  <w:marTop w:val="0"/>
                  <w:marBottom w:val="0"/>
                  <w:divBdr>
                    <w:top w:val="none" w:sz="0" w:space="0" w:color="auto"/>
                    <w:left w:val="none" w:sz="0" w:space="0" w:color="auto"/>
                    <w:bottom w:val="none" w:sz="0" w:space="0" w:color="auto"/>
                    <w:right w:val="none" w:sz="0" w:space="0" w:color="auto"/>
                  </w:divBdr>
                </w:div>
                <w:div w:id="1500122186">
                  <w:marLeft w:val="0"/>
                  <w:marRight w:val="0"/>
                  <w:marTop w:val="0"/>
                  <w:marBottom w:val="0"/>
                  <w:divBdr>
                    <w:top w:val="none" w:sz="0" w:space="0" w:color="auto"/>
                    <w:left w:val="none" w:sz="0" w:space="0" w:color="auto"/>
                    <w:bottom w:val="none" w:sz="0" w:space="0" w:color="auto"/>
                    <w:right w:val="none" w:sz="0" w:space="0" w:color="auto"/>
                  </w:divBdr>
                </w:div>
                <w:div w:id="2016301209">
                  <w:marLeft w:val="0"/>
                  <w:marRight w:val="0"/>
                  <w:marTop w:val="0"/>
                  <w:marBottom w:val="0"/>
                  <w:divBdr>
                    <w:top w:val="none" w:sz="0" w:space="0" w:color="auto"/>
                    <w:left w:val="none" w:sz="0" w:space="0" w:color="auto"/>
                    <w:bottom w:val="none" w:sz="0" w:space="0" w:color="auto"/>
                    <w:right w:val="none" w:sz="0" w:space="0" w:color="auto"/>
                  </w:divBdr>
                </w:div>
                <w:div w:id="8146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emf"/><Relationship Id="rId18" Type="http://schemas.openxmlformats.org/officeDocument/2006/relationships/oleObject" Target="embeddings/Microsoft_Word_97_-_2003_Belgesi3.doc"/><Relationship Id="rId26" Type="http://schemas.openxmlformats.org/officeDocument/2006/relationships/oleObject" Target="embeddings/Microsoft_Word_97_-_2003_Belgesi7.doc"/><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image" Target="media/image2.wmf"/><Relationship Id="rId12" Type="http://schemas.openxmlformats.org/officeDocument/2006/relationships/image" Target="media/image7.jpeg"/><Relationship Id="rId17" Type="http://schemas.openxmlformats.org/officeDocument/2006/relationships/image" Target="media/image10.emf"/><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oleObject" Target="embeddings/Microsoft_Word_97_-_2003_Belgesi2.doc"/><Relationship Id="rId20" Type="http://schemas.openxmlformats.org/officeDocument/2006/relationships/oleObject" Target="embeddings/Microsoft_Word_97_-_2003_Belgesi4.doc"/><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jpeg"/><Relationship Id="rId24" Type="http://schemas.openxmlformats.org/officeDocument/2006/relationships/oleObject" Target="embeddings/Microsoft_Word_97_-_2003_Belgesi6.doc"/><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oleObject" Target="embeddings/Microsoft_Word_97_-_2003_Belgesi1.doc"/><Relationship Id="rId22" Type="http://schemas.openxmlformats.org/officeDocument/2006/relationships/oleObject" Target="embeddings/Microsoft_Word_97_-_2003_Belgesi5.doc"/><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91</Pages>
  <Words>24612</Words>
  <Characters>140290</Characters>
  <Application>Microsoft Office Word</Application>
  <DocSecurity>0</DocSecurity>
  <Lines>1169</Lines>
  <Paragraphs>329</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164573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Hikmet NEHİR</cp:lastModifiedBy>
  <cp:revision>2</cp:revision>
  <dcterms:created xsi:type="dcterms:W3CDTF">2012-04-26T10:53:00Z</dcterms:created>
  <dcterms:modified xsi:type="dcterms:W3CDTF">2012-04-26T10:53:00Z</dcterms:modified>
</cp:coreProperties>
</file>