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A5" w:rsidRPr="00444FD2" w:rsidRDefault="00AB0EA5" w:rsidP="00AB0EA5">
      <w:pPr>
        <w:pStyle w:val="Balk6"/>
        <w:ind w:left="3402" w:firstLine="567"/>
        <w:jc w:val="left"/>
        <w:rPr>
          <w:color w:val="auto"/>
          <w:szCs w:val="24"/>
        </w:rPr>
      </w:pPr>
      <w:r w:rsidRPr="00444FD2">
        <w:rPr>
          <w:color w:val="auto"/>
          <w:szCs w:val="24"/>
        </w:rPr>
        <w:t>İHALE İLANI</w:t>
      </w:r>
    </w:p>
    <w:p w:rsidR="00AB0EA5" w:rsidRPr="00444FD2" w:rsidRDefault="00AB0EA5" w:rsidP="00AB0EA5">
      <w:pPr>
        <w:keepNext/>
        <w:keepLines/>
        <w:jc w:val="center"/>
        <w:rPr>
          <w:i/>
          <w:szCs w:val="24"/>
        </w:rPr>
      </w:pPr>
      <w:r w:rsidRPr="00444FD2">
        <w:rPr>
          <w:i/>
          <w:szCs w:val="24"/>
        </w:rPr>
        <w:t xml:space="preserve">İ.B.Ş.B. İZMİR METRO AŞ. </w:t>
      </w:r>
    </w:p>
    <w:p w:rsidR="00AB0EA5" w:rsidRPr="00444FD2" w:rsidRDefault="00AB0EA5" w:rsidP="00AB0EA5">
      <w:pPr>
        <w:jc w:val="both"/>
        <w:rPr>
          <w:szCs w:val="24"/>
        </w:rPr>
      </w:pPr>
      <w:r w:rsidRPr="00444FD2">
        <w:rPr>
          <w:szCs w:val="24"/>
        </w:rPr>
        <w:t>35.000.000 KW Elektrik</w:t>
      </w:r>
      <w:r w:rsidRPr="00444FD2">
        <w:rPr>
          <w:i/>
          <w:szCs w:val="24"/>
        </w:rPr>
        <w:t xml:space="preserve"> enerjisi</w:t>
      </w:r>
      <w:r w:rsidRPr="00444FD2">
        <w:rPr>
          <w:szCs w:val="24"/>
        </w:rPr>
        <w:t xml:space="preserve"> alımı 4734 sayılı Kamu İhale Kanununun İstisnalar başlıklı 3 üncü maddesinin “g” bendine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4039"/>
        <w:gridCol w:w="5171"/>
      </w:tblGrid>
      <w:tr w:rsidR="00AB0EA5" w:rsidRPr="00444FD2" w:rsidTr="00AB0EA5">
        <w:tc>
          <w:tcPr>
            <w:tcW w:w="4039" w:type="dxa"/>
            <w:tcBorders>
              <w:top w:val="nil"/>
              <w:left w:val="nil"/>
              <w:bottom w:val="nil"/>
              <w:right w:val="nil"/>
            </w:tcBorders>
          </w:tcPr>
          <w:p w:rsidR="00AB0EA5" w:rsidRPr="00444FD2" w:rsidRDefault="00AB0EA5" w:rsidP="00AB0EA5">
            <w:pPr>
              <w:jc w:val="both"/>
              <w:rPr>
                <w:szCs w:val="24"/>
              </w:rPr>
            </w:pPr>
            <w:r w:rsidRPr="00444FD2">
              <w:rPr>
                <w:szCs w:val="24"/>
              </w:rPr>
              <w:t>İhale kayıt numarası</w:t>
            </w:r>
          </w:p>
        </w:tc>
        <w:tc>
          <w:tcPr>
            <w:tcW w:w="5171" w:type="dxa"/>
            <w:tcBorders>
              <w:top w:val="nil"/>
              <w:left w:val="nil"/>
              <w:bottom w:val="nil"/>
              <w:right w:val="nil"/>
            </w:tcBorders>
          </w:tcPr>
          <w:p w:rsidR="00AB0EA5" w:rsidRPr="00444FD2" w:rsidRDefault="00AB0EA5" w:rsidP="00AB0EA5">
            <w:pPr>
              <w:jc w:val="both"/>
              <w:rPr>
                <w:szCs w:val="24"/>
              </w:rPr>
            </w:pPr>
            <w:r w:rsidRPr="00444FD2">
              <w:rPr>
                <w:szCs w:val="24"/>
              </w:rPr>
              <w:t>:2013/35445</w:t>
            </w:r>
          </w:p>
        </w:tc>
      </w:tr>
      <w:tr w:rsidR="00AB0EA5" w:rsidRPr="00444FD2" w:rsidTr="00AB0EA5">
        <w:tc>
          <w:tcPr>
            <w:tcW w:w="4039" w:type="dxa"/>
            <w:tcBorders>
              <w:top w:val="nil"/>
              <w:left w:val="nil"/>
              <w:bottom w:val="nil"/>
              <w:right w:val="nil"/>
            </w:tcBorders>
          </w:tcPr>
          <w:p w:rsidR="00AB0EA5" w:rsidRPr="00444FD2" w:rsidRDefault="00AB0EA5" w:rsidP="00AB0EA5">
            <w:pPr>
              <w:jc w:val="both"/>
              <w:rPr>
                <w:szCs w:val="24"/>
              </w:rPr>
            </w:pPr>
            <w:r w:rsidRPr="00444FD2">
              <w:rPr>
                <w:szCs w:val="24"/>
              </w:rPr>
              <w:t>1-İdarenin</w:t>
            </w:r>
          </w:p>
        </w:tc>
        <w:tc>
          <w:tcPr>
            <w:tcW w:w="5171" w:type="dxa"/>
            <w:tcBorders>
              <w:top w:val="nil"/>
              <w:left w:val="nil"/>
              <w:bottom w:val="nil"/>
              <w:right w:val="nil"/>
            </w:tcBorders>
          </w:tcPr>
          <w:p w:rsidR="00AB0EA5" w:rsidRPr="00444FD2" w:rsidRDefault="00AB0EA5" w:rsidP="00AB0EA5">
            <w:pPr>
              <w:jc w:val="both"/>
              <w:rPr>
                <w:szCs w:val="24"/>
              </w:rPr>
            </w:pPr>
          </w:p>
        </w:tc>
      </w:tr>
      <w:tr w:rsidR="00AB0EA5" w:rsidRPr="00444FD2" w:rsidTr="00AB0EA5">
        <w:tc>
          <w:tcPr>
            <w:tcW w:w="4039" w:type="dxa"/>
            <w:tcBorders>
              <w:top w:val="nil"/>
              <w:left w:val="nil"/>
              <w:bottom w:val="nil"/>
              <w:right w:val="nil"/>
            </w:tcBorders>
          </w:tcPr>
          <w:p w:rsidR="00AB0EA5" w:rsidRPr="00444FD2" w:rsidRDefault="00AB0EA5" w:rsidP="00AB0EA5">
            <w:pPr>
              <w:jc w:val="both"/>
              <w:rPr>
                <w:szCs w:val="24"/>
              </w:rPr>
            </w:pPr>
            <w:r w:rsidRPr="00444FD2">
              <w:rPr>
                <w:szCs w:val="24"/>
              </w:rPr>
              <w:t>a) Adresi</w:t>
            </w:r>
          </w:p>
        </w:tc>
        <w:tc>
          <w:tcPr>
            <w:tcW w:w="5171" w:type="dxa"/>
            <w:tcBorders>
              <w:top w:val="nil"/>
              <w:left w:val="nil"/>
              <w:bottom w:val="nil"/>
              <w:right w:val="nil"/>
            </w:tcBorders>
          </w:tcPr>
          <w:p w:rsidR="00AB0EA5" w:rsidRPr="00444FD2" w:rsidRDefault="00AB0EA5" w:rsidP="00AB0EA5">
            <w:pPr>
              <w:jc w:val="both"/>
              <w:rPr>
                <w:szCs w:val="24"/>
              </w:rPr>
            </w:pPr>
            <w:r w:rsidRPr="00444FD2">
              <w:rPr>
                <w:szCs w:val="24"/>
              </w:rPr>
              <w:t>:2844 Sok. No:5 Mersinli-İzmir</w:t>
            </w:r>
          </w:p>
        </w:tc>
      </w:tr>
      <w:tr w:rsidR="00AB0EA5" w:rsidRPr="00444FD2" w:rsidTr="00AB0EA5">
        <w:tc>
          <w:tcPr>
            <w:tcW w:w="4039" w:type="dxa"/>
            <w:tcBorders>
              <w:top w:val="nil"/>
              <w:left w:val="nil"/>
              <w:bottom w:val="nil"/>
              <w:right w:val="nil"/>
            </w:tcBorders>
          </w:tcPr>
          <w:p w:rsidR="00AB0EA5" w:rsidRPr="00444FD2" w:rsidRDefault="00AB0EA5" w:rsidP="00AB0EA5">
            <w:pPr>
              <w:jc w:val="both"/>
              <w:rPr>
                <w:szCs w:val="24"/>
              </w:rPr>
            </w:pPr>
            <w:r w:rsidRPr="00444FD2">
              <w:rPr>
                <w:szCs w:val="24"/>
              </w:rPr>
              <w:t>b) Telefon ve faks numarası</w:t>
            </w:r>
          </w:p>
        </w:tc>
        <w:tc>
          <w:tcPr>
            <w:tcW w:w="5171" w:type="dxa"/>
            <w:tcBorders>
              <w:top w:val="nil"/>
              <w:left w:val="nil"/>
              <w:bottom w:val="nil"/>
              <w:right w:val="nil"/>
            </w:tcBorders>
          </w:tcPr>
          <w:p w:rsidR="00AB0EA5" w:rsidRPr="00444FD2" w:rsidRDefault="00AB0EA5" w:rsidP="00AB0EA5">
            <w:pPr>
              <w:jc w:val="both"/>
              <w:rPr>
                <w:szCs w:val="24"/>
              </w:rPr>
            </w:pPr>
            <w:r w:rsidRPr="00444FD2">
              <w:rPr>
                <w:szCs w:val="24"/>
              </w:rPr>
              <w:t>:0232 461 54 45 – 461 47 69(</w:t>
            </w:r>
            <w:proofErr w:type="spellStart"/>
            <w:r w:rsidRPr="00444FD2">
              <w:rPr>
                <w:szCs w:val="24"/>
              </w:rPr>
              <w:t>fax</w:t>
            </w:r>
            <w:proofErr w:type="spellEnd"/>
            <w:r w:rsidRPr="00444FD2">
              <w:rPr>
                <w:szCs w:val="24"/>
              </w:rPr>
              <w:t>)</w:t>
            </w:r>
          </w:p>
        </w:tc>
      </w:tr>
      <w:tr w:rsidR="00AB0EA5" w:rsidRPr="00444FD2" w:rsidTr="00AB0EA5">
        <w:trPr>
          <w:trHeight w:val="140"/>
        </w:trPr>
        <w:tc>
          <w:tcPr>
            <w:tcW w:w="4039" w:type="dxa"/>
            <w:tcBorders>
              <w:top w:val="nil"/>
              <w:left w:val="nil"/>
              <w:right w:val="nil"/>
            </w:tcBorders>
          </w:tcPr>
          <w:p w:rsidR="00AB0EA5" w:rsidRPr="00444FD2" w:rsidRDefault="00AB0EA5" w:rsidP="00AB0EA5">
            <w:pPr>
              <w:jc w:val="both"/>
              <w:rPr>
                <w:szCs w:val="24"/>
              </w:rPr>
            </w:pPr>
            <w:r w:rsidRPr="00444FD2">
              <w:rPr>
                <w:szCs w:val="24"/>
              </w:rPr>
              <w:t xml:space="preserve">c) Elektronik posta adresi </w:t>
            </w:r>
          </w:p>
        </w:tc>
        <w:tc>
          <w:tcPr>
            <w:tcW w:w="5171" w:type="dxa"/>
            <w:tcBorders>
              <w:top w:val="nil"/>
              <w:left w:val="nil"/>
              <w:right w:val="nil"/>
            </w:tcBorders>
          </w:tcPr>
          <w:p w:rsidR="00AB0EA5" w:rsidRPr="00444FD2" w:rsidRDefault="00AB0EA5" w:rsidP="00AB0EA5">
            <w:pPr>
              <w:jc w:val="both"/>
              <w:rPr>
                <w:szCs w:val="24"/>
              </w:rPr>
            </w:pPr>
            <w:r w:rsidRPr="00444FD2">
              <w:rPr>
                <w:szCs w:val="24"/>
              </w:rPr>
              <w:t xml:space="preserve">: </w:t>
            </w:r>
            <w:hyperlink r:id="rId7" w:history="1">
              <w:r w:rsidRPr="00444FD2">
                <w:rPr>
                  <w:rStyle w:val="Kpr"/>
                  <w:szCs w:val="24"/>
                </w:rPr>
                <w:t>aichedefler@izmirmetro.com.tr</w:t>
              </w:r>
            </w:hyperlink>
          </w:p>
        </w:tc>
      </w:tr>
      <w:tr w:rsidR="00AB0EA5" w:rsidRPr="00444FD2" w:rsidTr="00AB0EA5">
        <w:trPr>
          <w:trHeight w:val="456"/>
        </w:trPr>
        <w:tc>
          <w:tcPr>
            <w:tcW w:w="4039" w:type="dxa"/>
            <w:tcBorders>
              <w:top w:val="nil"/>
              <w:left w:val="nil"/>
              <w:right w:val="nil"/>
            </w:tcBorders>
          </w:tcPr>
          <w:p w:rsidR="00AB0EA5" w:rsidRPr="00444FD2" w:rsidRDefault="00AB0EA5" w:rsidP="00AB0EA5">
            <w:pPr>
              <w:jc w:val="both"/>
              <w:rPr>
                <w:szCs w:val="24"/>
              </w:rPr>
            </w:pPr>
            <w:r w:rsidRPr="00444FD2">
              <w:rPr>
                <w:szCs w:val="24"/>
              </w:rPr>
              <w:t>ç) İhale dokümanının görülebileceği internet adresi (varsa)</w:t>
            </w:r>
          </w:p>
        </w:tc>
        <w:tc>
          <w:tcPr>
            <w:tcW w:w="5171" w:type="dxa"/>
            <w:tcBorders>
              <w:top w:val="nil"/>
              <w:left w:val="nil"/>
              <w:right w:val="nil"/>
            </w:tcBorders>
          </w:tcPr>
          <w:p w:rsidR="00AB0EA5" w:rsidRPr="00444FD2" w:rsidRDefault="00AB0EA5" w:rsidP="00AB0EA5">
            <w:pPr>
              <w:jc w:val="both"/>
              <w:rPr>
                <w:szCs w:val="24"/>
              </w:rPr>
            </w:pPr>
            <w:r w:rsidRPr="00444FD2">
              <w:rPr>
                <w:szCs w:val="24"/>
              </w:rPr>
              <w:t xml:space="preserve">: </w:t>
            </w:r>
            <w:hyperlink r:id="rId8" w:history="1">
              <w:r w:rsidRPr="00444FD2">
                <w:rPr>
                  <w:rStyle w:val="Kpr"/>
                  <w:szCs w:val="24"/>
                </w:rPr>
                <w:t>www.izmirmetro.com.tr</w:t>
              </w:r>
            </w:hyperlink>
          </w:p>
        </w:tc>
      </w:tr>
      <w:tr w:rsidR="00AB0EA5" w:rsidRPr="00444FD2" w:rsidTr="00AB0EA5">
        <w:tc>
          <w:tcPr>
            <w:tcW w:w="4039" w:type="dxa"/>
            <w:tcBorders>
              <w:top w:val="nil"/>
              <w:left w:val="nil"/>
              <w:bottom w:val="nil"/>
              <w:right w:val="nil"/>
            </w:tcBorders>
          </w:tcPr>
          <w:p w:rsidR="00AB0EA5" w:rsidRPr="00444FD2" w:rsidRDefault="00AB0EA5" w:rsidP="00AB0EA5">
            <w:pPr>
              <w:jc w:val="both"/>
              <w:rPr>
                <w:szCs w:val="24"/>
              </w:rPr>
            </w:pPr>
            <w:r w:rsidRPr="00444FD2">
              <w:rPr>
                <w:szCs w:val="24"/>
              </w:rPr>
              <w:t>2-İhale konusu malın</w:t>
            </w:r>
          </w:p>
        </w:tc>
        <w:tc>
          <w:tcPr>
            <w:tcW w:w="5171" w:type="dxa"/>
            <w:tcBorders>
              <w:top w:val="nil"/>
              <w:left w:val="nil"/>
              <w:bottom w:val="nil"/>
              <w:right w:val="nil"/>
            </w:tcBorders>
          </w:tcPr>
          <w:p w:rsidR="00AB0EA5" w:rsidRPr="00444FD2" w:rsidRDefault="00AB0EA5" w:rsidP="00AB0EA5">
            <w:pPr>
              <w:jc w:val="both"/>
              <w:rPr>
                <w:szCs w:val="24"/>
              </w:rPr>
            </w:pPr>
          </w:p>
        </w:tc>
      </w:tr>
      <w:tr w:rsidR="00AB0EA5" w:rsidRPr="00444FD2" w:rsidTr="00AB0EA5">
        <w:tc>
          <w:tcPr>
            <w:tcW w:w="4039" w:type="dxa"/>
            <w:tcBorders>
              <w:top w:val="nil"/>
              <w:left w:val="nil"/>
              <w:bottom w:val="nil"/>
              <w:right w:val="nil"/>
            </w:tcBorders>
          </w:tcPr>
          <w:p w:rsidR="00AB0EA5" w:rsidRPr="00444FD2" w:rsidRDefault="00AB0EA5" w:rsidP="00AB0EA5">
            <w:pPr>
              <w:jc w:val="both"/>
              <w:rPr>
                <w:szCs w:val="24"/>
              </w:rPr>
            </w:pPr>
            <w:r w:rsidRPr="00444FD2">
              <w:rPr>
                <w:szCs w:val="24"/>
              </w:rPr>
              <w:t>a) Niteliği, türü ve miktarı</w:t>
            </w:r>
          </w:p>
        </w:tc>
        <w:tc>
          <w:tcPr>
            <w:tcW w:w="5171" w:type="dxa"/>
            <w:tcBorders>
              <w:top w:val="nil"/>
              <w:left w:val="nil"/>
              <w:bottom w:val="nil"/>
              <w:right w:val="nil"/>
            </w:tcBorders>
          </w:tcPr>
          <w:p w:rsidR="00AB0EA5" w:rsidRPr="00444FD2" w:rsidRDefault="00AB0EA5" w:rsidP="00AB0EA5">
            <w:pPr>
              <w:jc w:val="both"/>
              <w:rPr>
                <w:szCs w:val="24"/>
              </w:rPr>
            </w:pPr>
            <w:proofErr w:type="gramStart"/>
            <w:r w:rsidRPr="00444FD2">
              <w:rPr>
                <w:szCs w:val="24"/>
              </w:rPr>
              <w:t>: 1 Yıl süre içinde,</w:t>
            </w:r>
            <w:r w:rsidRPr="00444FD2">
              <w:rPr>
                <w:b/>
                <w:szCs w:val="24"/>
              </w:rPr>
              <w:t xml:space="preserve"> i</w:t>
            </w:r>
            <w:r w:rsidRPr="00444FD2">
              <w:rPr>
                <w:rStyle w:val="Gl"/>
                <w:szCs w:val="24"/>
              </w:rPr>
              <w:t xml:space="preserve">letim Salt sahalarının dağıtım şirketinin kullanımındaki OG </w:t>
            </w:r>
            <w:proofErr w:type="spellStart"/>
            <w:r w:rsidRPr="00444FD2">
              <w:rPr>
                <w:rStyle w:val="Gl"/>
                <w:szCs w:val="24"/>
              </w:rPr>
              <w:t>baralarına</w:t>
            </w:r>
            <w:proofErr w:type="spellEnd"/>
            <w:r w:rsidRPr="00444FD2">
              <w:rPr>
                <w:rStyle w:val="Gl"/>
                <w:szCs w:val="24"/>
              </w:rPr>
              <w:t xml:space="preserve"> özel hattı ile bağlı bir tüzel kişi durumundaki tüketiciler  için tek terimli fonsuz ticarethane tarifesindeki perakende tek zamanlı aktif enerjiden 21.000.000 </w:t>
            </w:r>
            <w:proofErr w:type="spellStart"/>
            <w:r w:rsidRPr="00444FD2">
              <w:rPr>
                <w:rStyle w:val="Gl"/>
                <w:szCs w:val="24"/>
              </w:rPr>
              <w:t>Kwh</w:t>
            </w:r>
            <w:proofErr w:type="spellEnd"/>
            <w:r w:rsidRPr="00444FD2">
              <w:rPr>
                <w:rStyle w:val="Gl"/>
                <w:szCs w:val="24"/>
              </w:rPr>
              <w:t xml:space="preserve">, Dağıtım şirketinden enerji alan diğer tüm dağıtım sistemi kullanıcıları için tek terimli fonsuz ticarethane tarifesindeki perakende tek zamanlı aktif enerjiden 14.000.000 </w:t>
            </w:r>
            <w:proofErr w:type="spellStart"/>
            <w:r w:rsidRPr="00444FD2">
              <w:rPr>
                <w:rStyle w:val="Gl"/>
                <w:szCs w:val="24"/>
              </w:rPr>
              <w:t>Kwh</w:t>
            </w:r>
            <w:proofErr w:type="spellEnd"/>
            <w:r w:rsidRPr="00444FD2">
              <w:rPr>
                <w:rStyle w:val="Gl"/>
                <w:szCs w:val="24"/>
              </w:rPr>
              <w:t xml:space="preserve"> olmak üzere toplam 35.000.000 </w:t>
            </w:r>
            <w:proofErr w:type="spellStart"/>
            <w:r w:rsidRPr="00444FD2">
              <w:rPr>
                <w:rStyle w:val="Gl"/>
                <w:szCs w:val="24"/>
              </w:rPr>
              <w:t>Kwh</w:t>
            </w:r>
            <w:proofErr w:type="spellEnd"/>
            <w:r w:rsidRPr="00444FD2">
              <w:rPr>
                <w:rStyle w:val="Gl"/>
                <w:szCs w:val="24"/>
              </w:rPr>
              <w:t xml:space="preserve"> elektrik enerjisi alımı</w:t>
            </w:r>
            <w:proofErr w:type="gramEnd"/>
          </w:p>
        </w:tc>
      </w:tr>
      <w:tr w:rsidR="00AB0EA5" w:rsidRPr="00444FD2" w:rsidTr="00AB0EA5">
        <w:tc>
          <w:tcPr>
            <w:tcW w:w="4039" w:type="dxa"/>
            <w:tcBorders>
              <w:top w:val="nil"/>
              <w:left w:val="nil"/>
              <w:bottom w:val="nil"/>
              <w:right w:val="nil"/>
            </w:tcBorders>
          </w:tcPr>
          <w:p w:rsidR="00AB0EA5" w:rsidRPr="00444FD2" w:rsidRDefault="00AB0EA5" w:rsidP="00AB0EA5">
            <w:pPr>
              <w:jc w:val="both"/>
              <w:rPr>
                <w:szCs w:val="24"/>
              </w:rPr>
            </w:pPr>
            <w:r w:rsidRPr="00444FD2">
              <w:rPr>
                <w:szCs w:val="24"/>
              </w:rPr>
              <w:t xml:space="preserve">b) Teslim </w:t>
            </w:r>
            <w:r w:rsidRPr="00444FD2">
              <w:rPr>
                <w:i/>
                <w:szCs w:val="24"/>
              </w:rPr>
              <w:t>[yeri/yerleri]</w:t>
            </w:r>
          </w:p>
        </w:tc>
        <w:tc>
          <w:tcPr>
            <w:tcW w:w="5171" w:type="dxa"/>
            <w:tcBorders>
              <w:top w:val="nil"/>
              <w:left w:val="nil"/>
              <w:bottom w:val="nil"/>
              <w:right w:val="nil"/>
            </w:tcBorders>
          </w:tcPr>
          <w:p w:rsidR="00AB0EA5" w:rsidRPr="00444FD2" w:rsidRDefault="00AB0EA5" w:rsidP="00AB0EA5">
            <w:pPr>
              <w:jc w:val="both"/>
              <w:rPr>
                <w:szCs w:val="24"/>
              </w:rPr>
            </w:pPr>
            <w:r w:rsidRPr="00444FD2">
              <w:rPr>
                <w:szCs w:val="24"/>
              </w:rPr>
              <w:t>: İZMİR</w:t>
            </w:r>
          </w:p>
        </w:tc>
      </w:tr>
      <w:tr w:rsidR="00AB0EA5" w:rsidRPr="00444FD2" w:rsidTr="00AB0EA5">
        <w:tc>
          <w:tcPr>
            <w:tcW w:w="4039" w:type="dxa"/>
            <w:tcBorders>
              <w:top w:val="nil"/>
              <w:left w:val="nil"/>
              <w:bottom w:val="nil"/>
              <w:right w:val="nil"/>
            </w:tcBorders>
          </w:tcPr>
          <w:p w:rsidR="00AB0EA5" w:rsidRPr="00444FD2" w:rsidRDefault="00AB0EA5" w:rsidP="00AB0EA5">
            <w:pPr>
              <w:jc w:val="both"/>
              <w:rPr>
                <w:szCs w:val="24"/>
                <w:vertAlign w:val="superscript"/>
              </w:rPr>
            </w:pPr>
            <w:r w:rsidRPr="00444FD2">
              <w:rPr>
                <w:szCs w:val="24"/>
              </w:rPr>
              <w:t xml:space="preserve">c) Teslim </w:t>
            </w:r>
            <w:r w:rsidRPr="00444FD2">
              <w:rPr>
                <w:i/>
                <w:szCs w:val="24"/>
              </w:rPr>
              <w:t>[tarihi/tarihleri]</w:t>
            </w:r>
          </w:p>
        </w:tc>
        <w:tc>
          <w:tcPr>
            <w:tcW w:w="5171" w:type="dxa"/>
            <w:tcBorders>
              <w:top w:val="nil"/>
              <w:left w:val="nil"/>
              <w:bottom w:val="nil"/>
              <w:right w:val="nil"/>
            </w:tcBorders>
          </w:tcPr>
          <w:p w:rsidR="00AB0EA5" w:rsidRPr="00444FD2" w:rsidRDefault="00AB0EA5" w:rsidP="00AB0EA5">
            <w:pPr>
              <w:jc w:val="both"/>
              <w:rPr>
                <w:szCs w:val="24"/>
              </w:rPr>
            </w:pPr>
            <w:r w:rsidRPr="00444FD2">
              <w:rPr>
                <w:szCs w:val="24"/>
              </w:rPr>
              <w:t xml:space="preserve">: </w:t>
            </w:r>
            <w:proofErr w:type="gramStart"/>
            <w:r w:rsidRPr="00444FD2">
              <w:rPr>
                <w:szCs w:val="24"/>
              </w:rPr>
              <w:t>01/07/2013</w:t>
            </w:r>
            <w:proofErr w:type="gramEnd"/>
            <w:r w:rsidRPr="00444FD2">
              <w:rPr>
                <w:szCs w:val="24"/>
              </w:rPr>
              <w:t>-31/06/2014</w:t>
            </w:r>
          </w:p>
        </w:tc>
      </w:tr>
      <w:tr w:rsidR="00AB0EA5" w:rsidRPr="00444FD2" w:rsidTr="00AB0EA5">
        <w:tc>
          <w:tcPr>
            <w:tcW w:w="4039" w:type="dxa"/>
            <w:tcBorders>
              <w:top w:val="nil"/>
              <w:left w:val="nil"/>
              <w:bottom w:val="nil"/>
              <w:right w:val="nil"/>
            </w:tcBorders>
          </w:tcPr>
          <w:p w:rsidR="00AB0EA5" w:rsidRPr="00444FD2" w:rsidRDefault="00AB0EA5" w:rsidP="00AB0EA5">
            <w:pPr>
              <w:jc w:val="both"/>
              <w:rPr>
                <w:szCs w:val="24"/>
              </w:rPr>
            </w:pPr>
            <w:r w:rsidRPr="00444FD2">
              <w:rPr>
                <w:szCs w:val="24"/>
              </w:rPr>
              <w:t>3-İhalenin</w:t>
            </w:r>
          </w:p>
        </w:tc>
        <w:tc>
          <w:tcPr>
            <w:tcW w:w="5171" w:type="dxa"/>
            <w:tcBorders>
              <w:top w:val="nil"/>
              <w:left w:val="nil"/>
              <w:bottom w:val="nil"/>
              <w:right w:val="nil"/>
            </w:tcBorders>
          </w:tcPr>
          <w:p w:rsidR="00AB0EA5" w:rsidRPr="00444FD2" w:rsidRDefault="00AB0EA5" w:rsidP="00AB0EA5">
            <w:pPr>
              <w:jc w:val="both"/>
              <w:rPr>
                <w:szCs w:val="24"/>
              </w:rPr>
            </w:pPr>
          </w:p>
        </w:tc>
      </w:tr>
      <w:tr w:rsidR="00AB0EA5" w:rsidRPr="00444FD2" w:rsidTr="00AB0EA5">
        <w:tc>
          <w:tcPr>
            <w:tcW w:w="4039" w:type="dxa"/>
            <w:tcBorders>
              <w:top w:val="nil"/>
              <w:left w:val="nil"/>
              <w:bottom w:val="nil"/>
              <w:right w:val="nil"/>
            </w:tcBorders>
          </w:tcPr>
          <w:p w:rsidR="00AB0EA5" w:rsidRPr="00444FD2" w:rsidRDefault="00AB0EA5" w:rsidP="00AB0EA5">
            <w:pPr>
              <w:jc w:val="both"/>
              <w:rPr>
                <w:szCs w:val="24"/>
              </w:rPr>
            </w:pPr>
            <w:r w:rsidRPr="00444FD2">
              <w:rPr>
                <w:szCs w:val="24"/>
              </w:rPr>
              <w:t>a) Yapılacağı yer</w:t>
            </w:r>
          </w:p>
        </w:tc>
        <w:tc>
          <w:tcPr>
            <w:tcW w:w="5171" w:type="dxa"/>
            <w:tcBorders>
              <w:top w:val="nil"/>
              <w:left w:val="nil"/>
              <w:bottom w:val="nil"/>
              <w:right w:val="nil"/>
            </w:tcBorders>
          </w:tcPr>
          <w:p w:rsidR="00AB0EA5" w:rsidRPr="00444FD2" w:rsidRDefault="00AB0EA5" w:rsidP="00AB0EA5">
            <w:pPr>
              <w:jc w:val="both"/>
              <w:rPr>
                <w:szCs w:val="24"/>
              </w:rPr>
            </w:pPr>
            <w:r w:rsidRPr="00444FD2">
              <w:rPr>
                <w:szCs w:val="24"/>
              </w:rPr>
              <w:t>: İZMİR METRO AŞ. 2844 Sok. No:5 Mersinli-İzmir</w:t>
            </w:r>
          </w:p>
        </w:tc>
      </w:tr>
      <w:tr w:rsidR="00AB0EA5" w:rsidRPr="00444FD2" w:rsidTr="00AB0EA5">
        <w:tc>
          <w:tcPr>
            <w:tcW w:w="4039" w:type="dxa"/>
            <w:tcBorders>
              <w:top w:val="nil"/>
              <w:left w:val="nil"/>
              <w:bottom w:val="nil"/>
              <w:right w:val="nil"/>
            </w:tcBorders>
          </w:tcPr>
          <w:p w:rsidR="00AB0EA5" w:rsidRPr="00444FD2" w:rsidRDefault="00AB0EA5" w:rsidP="00AB0EA5">
            <w:pPr>
              <w:jc w:val="both"/>
              <w:rPr>
                <w:szCs w:val="24"/>
              </w:rPr>
            </w:pPr>
            <w:r w:rsidRPr="00444FD2">
              <w:rPr>
                <w:szCs w:val="24"/>
              </w:rPr>
              <w:t>b) Tarihi ve saati</w:t>
            </w:r>
          </w:p>
        </w:tc>
        <w:tc>
          <w:tcPr>
            <w:tcW w:w="5171" w:type="dxa"/>
            <w:tcBorders>
              <w:top w:val="nil"/>
              <w:left w:val="nil"/>
              <w:bottom w:val="nil"/>
              <w:right w:val="nil"/>
            </w:tcBorders>
          </w:tcPr>
          <w:p w:rsidR="000B68E5" w:rsidRPr="00444FD2" w:rsidRDefault="00AB0EA5" w:rsidP="00AB0EA5">
            <w:pPr>
              <w:jc w:val="both"/>
              <w:rPr>
                <w:szCs w:val="24"/>
              </w:rPr>
            </w:pPr>
            <w:r w:rsidRPr="00444FD2">
              <w:rPr>
                <w:szCs w:val="24"/>
              </w:rPr>
              <w:t>: 25/04/2013</w:t>
            </w:r>
            <w:r w:rsidR="000B68E5">
              <w:rPr>
                <w:szCs w:val="24"/>
              </w:rPr>
              <w:t xml:space="preserve"> – 14:00</w:t>
            </w:r>
            <w:bookmarkStart w:id="0" w:name="_GoBack"/>
            <w:bookmarkEnd w:id="0"/>
          </w:p>
        </w:tc>
      </w:tr>
    </w:tbl>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4 -</w:t>
      </w:r>
      <w:r w:rsidRPr="00444FD2">
        <w:rPr>
          <w:rFonts w:ascii="Times New Roman" w:hAnsi="Times New Roman"/>
          <w:sz w:val="24"/>
          <w:szCs w:val="24"/>
        </w:rPr>
        <w:t xml:space="preserve"> İhaleye katılabilme şartları ve istenilen belgeler ile yeterlik değerlendirmesinde uygulanacak </w:t>
      </w:r>
      <w:proofErr w:type="gramStart"/>
      <w:r w:rsidRPr="00444FD2">
        <w:rPr>
          <w:rFonts w:ascii="Times New Roman" w:hAnsi="Times New Roman"/>
          <w:sz w:val="24"/>
          <w:szCs w:val="24"/>
        </w:rPr>
        <w:t>kriterler</w:t>
      </w:r>
      <w:proofErr w:type="gramEnd"/>
      <w:r w:rsidRPr="00444FD2">
        <w:rPr>
          <w:rFonts w:ascii="Times New Roman" w:hAnsi="Times New Roman"/>
          <w:sz w:val="24"/>
          <w:szCs w:val="24"/>
        </w:rPr>
        <w:t>:</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4.1.</w:t>
      </w:r>
      <w:r w:rsidRPr="00444FD2">
        <w:rPr>
          <w:rFonts w:ascii="Times New Roman" w:hAnsi="Times New Roman"/>
          <w:sz w:val="24"/>
          <w:szCs w:val="24"/>
        </w:rPr>
        <w:t xml:space="preserve"> İhaleye katılma şartları ve istenilen belgeler:</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4.1.1</w:t>
      </w:r>
      <w:r w:rsidRPr="00444FD2">
        <w:rPr>
          <w:rFonts w:ascii="Times New Roman" w:hAnsi="Times New Roman"/>
          <w:sz w:val="24"/>
          <w:szCs w:val="24"/>
        </w:rPr>
        <w:t xml:space="preserve"> </w:t>
      </w:r>
      <w:r w:rsidRPr="00444FD2">
        <w:rPr>
          <w:rFonts w:ascii="Times New Roman" w:hAnsi="Times New Roman"/>
          <w:b/>
          <w:sz w:val="24"/>
          <w:szCs w:val="24"/>
        </w:rPr>
        <w:t>a</w:t>
      </w:r>
      <w:proofErr w:type="gramStart"/>
      <w:r w:rsidRPr="00444FD2">
        <w:rPr>
          <w:rFonts w:ascii="Times New Roman" w:hAnsi="Times New Roman"/>
          <w:b/>
          <w:sz w:val="24"/>
          <w:szCs w:val="24"/>
        </w:rPr>
        <w:t>)</w:t>
      </w:r>
      <w:proofErr w:type="gramEnd"/>
      <w:r w:rsidRPr="00444FD2">
        <w:rPr>
          <w:rFonts w:ascii="Times New Roman" w:hAnsi="Times New Roman"/>
          <w:sz w:val="24"/>
          <w:szCs w:val="24"/>
        </w:rPr>
        <w:t xml:space="preserve"> Mevzuatı gereği kayıtlı olduğu ticaret ve/veya sanayi odası veya ilgili meslek odası belgesi; </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1)</w:t>
      </w:r>
      <w:r w:rsidRPr="00444FD2">
        <w:rPr>
          <w:rFonts w:ascii="Times New Roman" w:hAnsi="Times New Roman"/>
          <w:sz w:val="24"/>
          <w:szCs w:val="24"/>
        </w:rPr>
        <w:t xml:space="preserve"> Gerçek kişi olması halinde, kayıtlı olduğu ticaret ve/veya sanayi odasından ya da esnaf ve sanatkârlar odasından, ilk ilan veya ihale tarihinin içinde bulunduğu yılda alınmış, odaya kayıtlı olduğunu gösterir belge, </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2)</w:t>
      </w:r>
      <w:r w:rsidRPr="00444FD2">
        <w:rPr>
          <w:rFonts w:ascii="Times New Roman" w:hAnsi="Times New Roman"/>
          <w:sz w:val="24"/>
          <w:szCs w:val="24"/>
        </w:rPr>
        <w:t xml:space="preserve"> Tüzel kişi olması halinde, ilgili mevzuatı gereği kayıtlı bulunduğu ticaret ve/veya sanayi odasından, ilk ilan veya ihale tarihinin içinde bulunduğu yılda alınmış, tüzel kişiliğin odaya </w:t>
      </w:r>
      <w:proofErr w:type="gramStart"/>
      <w:r w:rsidRPr="00444FD2">
        <w:rPr>
          <w:rFonts w:ascii="Times New Roman" w:hAnsi="Times New Roman"/>
          <w:sz w:val="24"/>
          <w:szCs w:val="24"/>
        </w:rPr>
        <w:t>kayıtlı</w:t>
      </w:r>
      <w:proofErr w:type="gramEnd"/>
      <w:r w:rsidRPr="00444FD2">
        <w:rPr>
          <w:rFonts w:ascii="Times New Roman" w:hAnsi="Times New Roman"/>
          <w:sz w:val="24"/>
          <w:szCs w:val="24"/>
        </w:rPr>
        <w:t xml:space="preserve"> olduğunu gösterir belge, </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b)</w:t>
      </w:r>
      <w:r w:rsidRPr="00444FD2">
        <w:rPr>
          <w:rFonts w:ascii="Times New Roman" w:hAnsi="Times New Roman"/>
          <w:sz w:val="24"/>
          <w:szCs w:val="24"/>
        </w:rPr>
        <w:t xml:space="preserve"> Teklif vermeye yetkili olduğunu gösteren imza beyannamesi veya imza sirküleri; </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1)</w:t>
      </w:r>
      <w:r w:rsidRPr="00444FD2">
        <w:rPr>
          <w:rFonts w:ascii="Times New Roman" w:hAnsi="Times New Roman"/>
          <w:sz w:val="24"/>
          <w:szCs w:val="24"/>
        </w:rPr>
        <w:t xml:space="preserve"> Gerçek kişi olması halinde, noter tasdikli imza beyannamesi, </w:t>
      </w:r>
    </w:p>
    <w:p w:rsidR="00AB0EA5" w:rsidRPr="00444FD2" w:rsidRDefault="00AB0EA5" w:rsidP="00AB0EA5">
      <w:pPr>
        <w:pStyle w:val="BodyText32"/>
        <w:rPr>
          <w:rFonts w:ascii="Times New Roman" w:hAnsi="Times New Roman"/>
          <w:sz w:val="24"/>
          <w:szCs w:val="24"/>
        </w:rPr>
      </w:pPr>
      <w:proofErr w:type="gramStart"/>
      <w:r w:rsidRPr="00444FD2">
        <w:rPr>
          <w:rFonts w:ascii="Times New Roman" w:hAnsi="Times New Roman"/>
          <w:b/>
          <w:sz w:val="24"/>
          <w:szCs w:val="24"/>
        </w:rPr>
        <w:t>2)</w:t>
      </w:r>
      <w:r w:rsidRPr="00444FD2">
        <w:rPr>
          <w:rFonts w:ascii="Times New Roman" w:hAnsi="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B0EA5" w:rsidRPr="00444FD2" w:rsidRDefault="00AB0EA5" w:rsidP="00AB0EA5">
      <w:pPr>
        <w:pStyle w:val="BodyText32"/>
        <w:rPr>
          <w:rFonts w:ascii="Times New Roman" w:hAnsi="Times New Roman"/>
          <w:b/>
          <w:sz w:val="24"/>
          <w:szCs w:val="24"/>
        </w:rPr>
      </w:pP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c)</w:t>
      </w:r>
      <w:r w:rsidRPr="00444FD2">
        <w:rPr>
          <w:rFonts w:ascii="Times New Roman" w:hAnsi="Times New Roman"/>
          <w:sz w:val="24"/>
          <w:szCs w:val="24"/>
        </w:rPr>
        <w:t xml:space="preserve"> Bu Şartname ekinde yer alan standart forma uygun teklif mektubu, </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lastRenderedPageBreak/>
        <w:t>ç)</w:t>
      </w:r>
      <w:r w:rsidRPr="00444FD2">
        <w:rPr>
          <w:rFonts w:ascii="Times New Roman" w:hAnsi="Times New Roman"/>
          <w:sz w:val="24"/>
          <w:szCs w:val="24"/>
        </w:rPr>
        <w:t xml:space="preserve"> Bu Şartnamede belirlenen geçici teminata ilişkin standart forma uygun geçici teminat mektubu veya geçici teminat mektupları dışındaki teminatların Saymanlık ya da Muhasebe Müdürlüklerine yatırıldığını gösteren makbuzlar, </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d)</w:t>
      </w:r>
      <w:r w:rsidRPr="00444FD2">
        <w:rPr>
          <w:rFonts w:ascii="Times New Roman" w:hAnsi="Times New Roman"/>
          <w:sz w:val="24"/>
          <w:szCs w:val="24"/>
        </w:rPr>
        <w:t xml:space="preserve"> </w:t>
      </w:r>
      <w:proofErr w:type="gramStart"/>
      <w:r w:rsidRPr="00444FD2">
        <w:rPr>
          <w:rFonts w:ascii="Times New Roman" w:hAnsi="Times New Roman"/>
          <w:sz w:val="24"/>
          <w:szCs w:val="24"/>
        </w:rPr>
        <w:t>Vekaleten</w:t>
      </w:r>
      <w:proofErr w:type="gramEnd"/>
      <w:r w:rsidRPr="00444FD2">
        <w:rPr>
          <w:rFonts w:ascii="Times New Roman" w:hAnsi="Times New Roman"/>
          <w:sz w:val="24"/>
          <w:szCs w:val="24"/>
        </w:rPr>
        <w:t xml:space="preserve"> ihaleye katılma halinde, vekil adına düzenlenmiş ihaleye katılmaya ilişkin noter onaylı vekaletname ile vekilin noter tasdikli imza beyannamesi, </w:t>
      </w:r>
    </w:p>
    <w:p w:rsidR="00AB0EA5" w:rsidRPr="00444FD2" w:rsidRDefault="00AB0EA5" w:rsidP="00AB0EA5">
      <w:pPr>
        <w:pStyle w:val="BodyText32"/>
        <w:rPr>
          <w:rFonts w:ascii="Times New Roman" w:hAnsi="Times New Roman"/>
          <w:b/>
          <w:bCs/>
          <w:sz w:val="24"/>
          <w:szCs w:val="24"/>
        </w:rPr>
      </w:pPr>
      <w:r w:rsidRPr="00444FD2">
        <w:rPr>
          <w:rFonts w:ascii="Times New Roman" w:hAnsi="Times New Roman"/>
          <w:b/>
          <w:bCs/>
          <w:sz w:val="24"/>
          <w:szCs w:val="24"/>
        </w:rPr>
        <w:t xml:space="preserve">e) İsteklinin ortak girişim olması halinde, bu Şartname ekinde yer alan standart forma uygun iş ortaklığı beyannamesi, </w:t>
      </w:r>
    </w:p>
    <w:p w:rsidR="00AB0EA5" w:rsidRPr="00444FD2" w:rsidRDefault="00AB0EA5" w:rsidP="00AB0EA5">
      <w:pPr>
        <w:pStyle w:val="BodyText32"/>
        <w:rPr>
          <w:rFonts w:ascii="Times New Roman" w:hAnsi="Times New Roman"/>
          <w:sz w:val="24"/>
          <w:szCs w:val="24"/>
        </w:rPr>
      </w:pPr>
      <w:proofErr w:type="gramStart"/>
      <w:r w:rsidRPr="00444FD2">
        <w:rPr>
          <w:rFonts w:ascii="Times New Roman" w:hAnsi="Times New Roman"/>
          <w:b/>
          <w:sz w:val="24"/>
          <w:szCs w:val="24"/>
        </w:rPr>
        <w:t>h)</w:t>
      </w:r>
      <w:r w:rsidRPr="00444FD2">
        <w:rPr>
          <w:rFonts w:ascii="Times New Roman" w:hAnsi="Times New Roman"/>
          <w:sz w:val="24"/>
          <w:szCs w:val="24"/>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malı müşavir ya da serbest muhasebeci malı müşavir tarafından ilk ilan tarihinden sonra düzenlenen ve düzenlendiği tarihten geriye doğru son bir yıldır kesintisiz olarak bu şartın korunduğunu gösteren, standart forma uygun belge, </w:t>
      </w:r>
      <w:proofErr w:type="gramEnd"/>
    </w:p>
    <w:p w:rsidR="00AB0EA5" w:rsidRPr="00444FD2" w:rsidRDefault="00AB0EA5" w:rsidP="00AB0EA5">
      <w:pPr>
        <w:pStyle w:val="BodyText32"/>
        <w:rPr>
          <w:rFonts w:ascii="Times New Roman" w:hAnsi="Times New Roman"/>
          <w:b/>
          <w:bCs/>
          <w:sz w:val="24"/>
          <w:szCs w:val="24"/>
        </w:rPr>
      </w:pPr>
      <w:r w:rsidRPr="00444FD2">
        <w:rPr>
          <w:rFonts w:ascii="Times New Roman" w:hAnsi="Times New Roman"/>
          <w:b/>
          <w:bCs/>
          <w:sz w:val="24"/>
          <w:szCs w:val="24"/>
        </w:rPr>
        <w:t>ı) İstekli EPDK tarafından verilmiş Toptan veya Perakende Satış lisansını teklifli ekinde sunacaktır.</w:t>
      </w:r>
    </w:p>
    <w:p w:rsidR="00AB0EA5" w:rsidRPr="00444FD2" w:rsidRDefault="00AB0EA5" w:rsidP="00AB0EA5">
      <w:pPr>
        <w:pStyle w:val="BodyText32"/>
        <w:rPr>
          <w:rFonts w:ascii="Times New Roman" w:hAnsi="Times New Roman"/>
          <w:bCs/>
          <w:sz w:val="24"/>
          <w:szCs w:val="24"/>
        </w:rPr>
      </w:pPr>
      <w:r w:rsidRPr="00444FD2">
        <w:rPr>
          <w:rFonts w:ascii="Times New Roman" w:hAnsi="Times New Roman"/>
          <w:b/>
          <w:sz w:val="24"/>
          <w:szCs w:val="24"/>
        </w:rPr>
        <w:t>4.2.</w:t>
      </w:r>
      <w:r w:rsidRPr="00444FD2">
        <w:rPr>
          <w:rFonts w:ascii="Times New Roman" w:hAnsi="Times New Roman"/>
          <w:sz w:val="24"/>
          <w:szCs w:val="24"/>
        </w:rPr>
        <w:t xml:space="preserve"> </w:t>
      </w:r>
      <w:r w:rsidRPr="00444FD2">
        <w:rPr>
          <w:rFonts w:ascii="Times New Roman" w:hAnsi="Times New Roman"/>
          <w:bCs/>
          <w:sz w:val="24"/>
          <w:szCs w:val="24"/>
        </w:rPr>
        <w:t xml:space="preserve">İhaleye iş ortaklığı olarak teklif verilmesi halinde; </w:t>
      </w:r>
    </w:p>
    <w:p w:rsidR="00AB0EA5" w:rsidRPr="00444FD2" w:rsidRDefault="00AB0EA5" w:rsidP="00AB0EA5">
      <w:pPr>
        <w:pStyle w:val="BodyText32"/>
        <w:rPr>
          <w:rFonts w:ascii="Times New Roman" w:hAnsi="Times New Roman"/>
          <w:i/>
          <w:sz w:val="24"/>
          <w:szCs w:val="24"/>
        </w:rPr>
      </w:pPr>
      <w:r w:rsidRPr="00444FD2">
        <w:rPr>
          <w:rFonts w:ascii="Times New Roman" w:hAnsi="Times New Roman"/>
          <w:b/>
          <w:bCs/>
          <w:sz w:val="24"/>
          <w:szCs w:val="24"/>
        </w:rPr>
        <w:t>4.2.1.</w:t>
      </w:r>
      <w:r w:rsidRPr="00444FD2">
        <w:rPr>
          <w:rFonts w:ascii="Times New Roman" w:hAnsi="Times New Roman"/>
          <w:bCs/>
          <w:sz w:val="24"/>
          <w:szCs w:val="24"/>
        </w:rPr>
        <w:t xml:space="preserve"> İş ortaklığının her bir ortağı tarafından </w:t>
      </w:r>
      <w:proofErr w:type="gramStart"/>
      <w:r w:rsidRPr="00444FD2">
        <w:rPr>
          <w:rFonts w:ascii="Times New Roman" w:hAnsi="Times New Roman"/>
          <w:bCs/>
          <w:sz w:val="24"/>
          <w:szCs w:val="24"/>
        </w:rPr>
        <w:t>7.1</w:t>
      </w:r>
      <w:proofErr w:type="gramEnd"/>
      <w:r w:rsidRPr="00444FD2">
        <w:rPr>
          <w:rFonts w:ascii="Times New Roman" w:hAnsi="Times New Roman"/>
          <w:bCs/>
          <w:sz w:val="24"/>
          <w:szCs w:val="24"/>
        </w:rPr>
        <w:t>. maddesinin (a) ve (b) bentlerinde yer alan belgelerin ayrı ayrı sunulması zorunludur. (ı) bendinde belirtilen belge/belgelerin ise ortakların biri tarafından sunulması yeterlidir. İş ortaklığının tüzel kişi ortağı tarafından iş deneyimini göstermek üzere sunulan belgenin, tüzel kişiliğin yarısından fazla hissesine sahip ortağına ait olması halinde, bu ortak (h) bendindeki belgeyi de sunmak zorundadır</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5 -</w:t>
      </w:r>
      <w:r w:rsidRPr="00444FD2">
        <w:rPr>
          <w:rFonts w:ascii="Times New Roman" w:hAnsi="Times New Roman"/>
          <w:sz w:val="24"/>
          <w:szCs w:val="24"/>
        </w:rPr>
        <w:t xml:space="preserve"> Ekonomik açıdan en avantajlı teklif sadece fiyat esasına göre</w:t>
      </w:r>
      <w:r w:rsidRPr="00444FD2">
        <w:rPr>
          <w:rFonts w:ascii="Times New Roman" w:hAnsi="Times New Roman"/>
          <w:i/>
          <w:sz w:val="24"/>
          <w:szCs w:val="24"/>
        </w:rPr>
        <w:t xml:space="preserve"> </w:t>
      </w:r>
      <w:r w:rsidRPr="00444FD2">
        <w:rPr>
          <w:rFonts w:ascii="Times New Roman" w:hAnsi="Times New Roman"/>
          <w:sz w:val="24"/>
          <w:szCs w:val="24"/>
        </w:rPr>
        <w:t>belirlenecektir.</w:t>
      </w:r>
    </w:p>
    <w:p w:rsidR="00AB0EA5" w:rsidRPr="00444FD2" w:rsidRDefault="00AB0EA5" w:rsidP="00AB0EA5">
      <w:pPr>
        <w:pStyle w:val="BodyText32"/>
        <w:rPr>
          <w:rFonts w:ascii="Times New Roman" w:hAnsi="Times New Roman"/>
          <w:i/>
          <w:sz w:val="24"/>
          <w:szCs w:val="24"/>
        </w:rPr>
      </w:pPr>
      <w:r w:rsidRPr="00444FD2">
        <w:rPr>
          <w:rFonts w:ascii="Times New Roman" w:hAnsi="Times New Roman"/>
          <w:b/>
          <w:sz w:val="24"/>
          <w:szCs w:val="24"/>
        </w:rPr>
        <w:t>6-</w:t>
      </w:r>
      <w:r w:rsidRPr="00444FD2">
        <w:rPr>
          <w:rFonts w:ascii="Times New Roman" w:hAnsi="Times New Roman"/>
          <w:sz w:val="24"/>
          <w:szCs w:val="24"/>
        </w:rPr>
        <w:t>İhaleye sadece yerli istekliler katılabilecektir.</w:t>
      </w:r>
      <w:r w:rsidRPr="00444FD2">
        <w:rPr>
          <w:rFonts w:ascii="Times New Roman" w:hAnsi="Times New Roman"/>
          <w:i/>
          <w:sz w:val="24"/>
          <w:szCs w:val="24"/>
        </w:rPr>
        <w:t xml:space="preserve"> </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7-</w:t>
      </w:r>
      <w:r w:rsidRPr="00444FD2">
        <w:rPr>
          <w:rFonts w:ascii="Times New Roman" w:hAnsi="Times New Roman"/>
          <w:sz w:val="24"/>
          <w:szCs w:val="24"/>
        </w:rPr>
        <w:t xml:space="preserve"> İhale dokümanının görülmesi ve satın alınması:</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 xml:space="preserve">7.1.İhale dokümanı, idarenin adresinde görülebilir ve </w:t>
      </w:r>
      <w:bookmarkStart w:id="1" w:name="OLE_LINK1"/>
      <w:r w:rsidRPr="00444FD2">
        <w:rPr>
          <w:rFonts w:ascii="Times New Roman" w:hAnsi="Times New Roman"/>
          <w:b/>
          <w:sz w:val="24"/>
          <w:szCs w:val="24"/>
        </w:rPr>
        <w:t xml:space="preserve">150 Türk Lirası </w:t>
      </w:r>
      <w:bookmarkEnd w:id="1"/>
      <w:r w:rsidRPr="00444FD2">
        <w:rPr>
          <w:rFonts w:ascii="Times New Roman" w:hAnsi="Times New Roman"/>
          <w:b/>
          <w:sz w:val="24"/>
          <w:szCs w:val="24"/>
        </w:rPr>
        <w:t xml:space="preserve">karşılığı aynı </w:t>
      </w:r>
      <w:proofErr w:type="gramStart"/>
      <w:r w:rsidRPr="00444FD2">
        <w:rPr>
          <w:rFonts w:ascii="Times New Roman" w:hAnsi="Times New Roman"/>
          <w:b/>
          <w:sz w:val="24"/>
          <w:szCs w:val="24"/>
        </w:rPr>
        <w:t>adresten  satın</w:t>
      </w:r>
      <w:proofErr w:type="gramEnd"/>
      <w:r w:rsidRPr="00444FD2">
        <w:rPr>
          <w:rFonts w:ascii="Times New Roman" w:hAnsi="Times New Roman"/>
          <w:b/>
          <w:sz w:val="24"/>
          <w:szCs w:val="24"/>
        </w:rPr>
        <w:t xml:space="preserve"> alınabilir</w:t>
      </w:r>
      <w:r w:rsidRPr="00444FD2">
        <w:rPr>
          <w:rFonts w:ascii="Times New Roman" w:hAnsi="Times New Roman"/>
          <w:sz w:val="24"/>
          <w:szCs w:val="24"/>
        </w:rPr>
        <w:t xml:space="preserve">. İhale dokümanının posta yoluyla da satın alınması mümkündür. </w:t>
      </w:r>
      <w:r w:rsidRPr="00444FD2">
        <w:rPr>
          <w:rFonts w:ascii="Times New Roman" w:hAnsi="Times New Roman"/>
          <w:b/>
          <w:sz w:val="24"/>
          <w:szCs w:val="24"/>
        </w:rPr>
        <w:t xml:space="preserve">Posta yoluyla ihale dokümanı almak isteyenler, posta masrafı dahil </w:t>
      </w:r>
      <w:proofErr w:type="gramStart"/>
      <w:r w:rsidRPr="00444FD2">
        <w:rPr>
          <w:rFonts w:ascii="Times New Roman" w:hAnsi="Times New Roman"/>
          <w:b/>
          <w:sz w:val="24"/>
          <w:szCs w:val="24"/>
        </w:rPr>
        <w:t>170  Türk</w:t>
      </w:r>
      <w:proofErr w:type="gramEnd"/>
      <w:r w:rsidRPr="00444FD2">
        <w:rPr>
          <w:rFonts w:ascii="Times New Roman" w:hAnsi="Times New Roman"/>
          <w:b/>
          <w:sz w:val="24"/>
          <w:szCs w:val="24"/>
        </w:rPr>
        <w:t xml:space="preserve"> Lirası</w:t>
      </w:r>
      <w:r w:rsidRPr="00444FD2">
        <w:rPr>
          <w:rFonts w:ascii="Times New Roman" w:hAnsi="Times New Roman"/>
          <w:sz w:val="24"/>
          <w:szCs w:val="24"/>
        </w:rPr>
        <w:t xml:space="preserve"> doküman bedelini </w:t>
      </w:r>
      <w:r w:rsidRPr="00444FD2">
        <w:rPr>
          <w:rFonts w:ascii="Times New Roman" w:hAnsi="Times New Roman"/>
          <w:b/>
          <w:sz w:val="24"/>
          <w:szCs w:val="24"/>
        </w:rPr>
        <w:t xml:space="preserve">VAKIFBANK İZMİR ŞB MD. TR 78000 1500 15800 728 728 94 08 </w:t>
      </w:r>
      <w:proofErr w:type="spellStart"/>
      <w:r w:rsidRPr="00444FD2">
        <w:rPr>
          <w:rFonts w:ascii="Times New Roman" w:hAnsi="Times New Roman"/>
          <w:sz w:val="24"/>
          <w:szCs w:val="24"/>
        </w:rPr>
        <w:t>nolu</w:t>
      </w:r>
      <w:proofErr w:type="spellEnd"/>
      <w:r w:rsidRPr="00444FD2">
        <w:rPr>
          <w:rFonts w:ascii="Times New Roman" w:hAnsi="Times New Roman"/>
          <w:sz w:val="24"/>
          <w:szCs w:val="24"/>
        </w:rPr>
        <w:t xml:space="preserve"> hesaba yatırmak zorundadır. Posta yoluyla ihale dokümanı satın almak isteyenler, ihale doküman bedeline ilişkin ödeme dekontu ile ihale dokümanının gönderileceği adresin de </w:t>
      </w:r>
      <w:proofErr w:type="gramStart"/>
      <w:r w:rsidRPr="00444FD2">
        <w:rPr>
          <w:rFonts w:ascii="Times New Roman" w:hAnsi="Times New Roman"/>
          <w:sz w:val="24"/>
          <w:szCs w:val="24"/>
        </w:rPr>
        <w:t>belirtildiği  ihale</w:t>
      </w:r>
      <w:proofErr w:type="gramEnd"/>
      <w:r w:rsidRPr="00444FD2">
        <w:rPr>
          <w:rFonts w:ascii="Times New Roman" w:hAnsi="Times New Roman"/>
          <w:sz w:val="24"/>
          <w:szCs w:val="24"/>
        </w:rPr>
        <w:t xml:space="preserv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p>
    <w:p w:rsidR="00AB0EA5" w:rsidRPr="00444FD2" w:rsidRDefault="00AB0EA5" w:rsidP="00AB0EA5">
      <w:pPr>
        <w:pStyle w:val="BodyText32"/>
        <w:rPr>
          <w:rFonts w:ascii="Times New Roman" w:hAnsi="Times New Roman"/>
          <w:b/>
          <w:sz w:val="24"/>
          <w:szCs w:val="24"/>
        </w:rPr>
      </w:pPr>
      <w:r w:rsidRPr="00444FD2">
        <w:rPr>
          <w:rFonts w:ascii="Times New Roman" w:hAnsi="Times New Roman"/>
          <w:b/>
          <w:sz w:val="24"/>
          <w:szCs w:val="24"/>
        </w:rPr>
        <w:t>7.2.</w:t>
      </w:r>
      <w:r w:rsidRPr="00444FD2">
        <w:rPr>
          <w:rFonts w:ascii="Times New Roman" w:hAnsi="Times New Roman"/>
          <w:sz w:val="24"/>
          <w:szCs w:val="24"/>
        </w:rPr>
        <w:t xml:space="preserve"> İhaleye teklif verecek olanların ihale dokümanını satın almaları zorunludur.</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8-</w:t>
      </w:r>
      <w:r w:rsidRPr="00444FD2">
        <w:rPr>
          <w:rFonts w:ascii="Times New Roman" w:hAnsi="Times New Roman"/>
          <w:sz w:val="24"/>
          <w:szCs w:val="24"/>
        </w:rPr>
        <w:t>Teklifler,  ihale tarih ve saatine kadar 2844 sokak No: 5 Mersinli-İZMİR adresine elden teslim edilebileceği gibi,  aynı adrese iadeli taahhütlü posta vasıtasıyla da gönderilebilir.</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9-</w:t>
      </w:r>
      <w:r w:rsidRPr="00444FD2">
        <w:rPr>
          <w:rFonts w:ascii="Times New Roman" w:hAnsi="Times New Roman"/>
          <w:sz w:val="24"/>
          <w:szCs w:val="24"/>
        </w:rPr>
        <w:t xml:space="preserve">İstekliler tekliflerini, mal kalemi- kalemleri için teklif birim fiyatlar üzerinden vereceklerdir. İhale sonucu, üzerine ihale yapılan istekliyle her bir mal </w:t>
      </w:r>
      <w:proofErr w:type="gramStart"/>
      <w:r w:rsidRPr="00444FD2">
        <w:rPr>
          <w:rFonts w:ascii="Times New Roman" w:hAnsi="Times New Roman"/>
          <w:sz w:val="24"/>
          <w:szCs w:val="24"/>
        </w:rPr>
        <w:t>kalemi  miktarı</w:t>
      </w:r>
      <w:proofErr w:type="gramEnd"/>
      <w:r w:rsidRPr="00444FD2">
        <w:rPr>
          <w:rFonts w:ascii="Times New Roman" w:hAnsi="Times New Roman"/>
          <w:sz w:val="24"/>
          <w:szCs w:val="24"/>
        </w:rPr>
        <w:t xml:space="preserve">  ile bu mal kalemleri için teklif edilen birim fiyatların çarpımı sonucu bulunan toplam bedel üzerinden birim fiyat sözleşme imzalanacaktır.</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10-</w:t>
      </w:r>
      <w:r w:rsidRPr="00444FD2">
        <w:rPr>
          <w:rFonts w:ascii="Times New Roman" w:hAnsi="Times New Roman"/>
          <w:sz w:val="24"/>
          <w:szCs w:val="24"/>
        </w:rPr>
        <w:t>İstekliler teklif ettikleri bedelin %3’ünden az olmamak üzere kendi belirleyecekleri tutarda geçici teminat vereceklerdir.</w:t>
      </w:r>
    </w:p>
    <w:p w:rsidR="00AB0EA5" w:rsidRPr="00444FD2" w:rsidRDefault="00AB0EA5" w:rsidP="00AB0EA5">
      <w:pPr>
        <w:pStyle w:val="BodyText32"/>
        <w:rPr>
          <w:rFonts w:ascii="Times New Roman" w:hAnsi="Times New Roman"/>
          <w:sz w:val="24"/>
          <w:szCs w:val="24"/>
        </w:rPr>
      </w:pPr>
      <w:r w:rsidRPr="00444FD2">
        <w:rPr>
          <w:rFonts w:ascii="Times New Roman" w:hAnsi="Times New Roman"/>
          <w:sz w:val="24"/>
          <w:szCs w:val="24"/>
        </w:rPr>
        <w:t xml:space="preserve">     </w:t>
      </w:r>
      <w:r w:rsidRPr="00444FD2">
        <w:rPr>
          <w:rFonts w:ascii="Times New Roman" w:hAnsi="Times New Roman"/>
          <w:b/>
          <w:sz w:val="24"/>
          <w:szCs w:val="24"/>
        </w:rPr>
        <w:t>11-</w:t>
      </w:r>
      <w:r w:rsidRPr="00444FD2">
        <w:rPr>
          <w:rFonts w:ascii="Times New Roman" w:hAnsi="Times New Roman"/>
          <w:sz w:val="24"/>
          <w:szCs w:val="24"/>
        </w:rPr>
        <w:t xml:space="preserve"> Verilen tekliflerin geçerlilik süresi, ihale tarihinden itibaren 60 takvim günüdür.</w:t>
      </w:r>
    </w:p>
    <w:p w:rsidR="00AB0EA5" w:rsidRPr="00444FD2" w:rsidRDefault="00AB0EA5" w:rsidP="00AB0EA5">
      <w:pPr>
        <w:pStyle w:val="BodyText32"/>
        <w:rPr>
          <w:rFonts w:ascii="Times New Roman" w:hAnsi="Times New Roman"/>
          <w:sz w:val="24"/>
          <w:szCs w:val="24"/>
        </w:rPr>
      </w:pPr>
      <w:r w:rsidRPr="00444FD2">
        <w:rPr>
          <w:rFonts w:ascii="Times New Roman" w:hAnsi="Times New Roman"/>
          <w:b/>
          <w:sz w:val="24"/>
          <w:szCs w:val="24"/>
        </w:rPr>
        <w:t>12-</w:t>
      </w:r>
      <w:r w:rsidRPr="00444FD2">
        <w:rPr>
          <w:rFonts w:ascii="Times New Roman" w:hAnsi="Times New Roman"/>
          <w:sz w:val="24"/>
          <w:szCs w:val="24"/>
        </w:rPr>
        <w:t xml:space="preserve"> Konsorsiyum olarak ihaleye teklif verilemez.</w:t>
      </w:r>
      <w:r w:rsidRPr="00444FD2">
        <w:rPr>
          <w:rFonts w:ascii="Times New Roman" w:hAnsi="Times New Roman"/>
          <w:sz w:val="24"/>
          <w:szCs w:val="24"/>
        </w:rPr>
        <w:tab/>
      </w:r>
    </w:p>
    <w:p w:rsidR="00AB0EA5" w:rsidRPr="00444FD2" w:rsidRDefault="00AB0EA5" w:rsidP="00AB0EA5">
      <w:pPr>
        <w:pStyle w:val="BodyText32"/>
        <w:rPr>
          <w:rFonts w:ascii="Times New Roman" w:hAnsi="Times New Roman"/>
          <w:sz w:val="24"/>
          <w:szCs w:val="24"/>
        </w:rPr>
      </w:pPr>
    </w:p>
    <w:p w:rsidR="001A1A04" w:rsidRDefault="001A1A04"/>
    <w:p w:rsidR="00AB0EA5" w:rsidRDefault="00AB0EA5"/>
    <w:p w:rsidR="00AB0EA5" w:rsidRDefault="00AB0EA5" w:rsidP="00AB0EA5">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AÇIK İHALE USULÜ İLE İHALE EDİLEN ELEKTRİK ENERJİSİ MAL ALIMI İDARİ ŞARTNAMESİ</w:t>
      </w:r>
    </w:p>
    <w:p w:rsidR="00AB0EA5" w:rsidRDefault="00AB0EA5" w:rsidP="00AB0EA5">
      <w:pPr>
        <w:ind w:left="-142" w:hanging="300"/>
        <w:jc w:val="center"/>
        <w:rPr>
          <w:b/>
          <w:snapToGrid w:val="0"/>
          <w:color w:val="000000"/>
          <w:szCs w:val="24"/>
        </w:rPr>
      </w:pPr>
      <w:r>
        <w:rPr>
          <w:b/>
        </w:rPr>
        <w:t xml:space="preserve">Bu ihale </w:t>
      </w:r>
      <w:r>
        <w:rPr>
          <w:b/>
          <w:snapToGrid w:val="0"/>
        </w:rPr>
        <w:t>Ceza ve ihalelerden yasaklama hükümleri hariç</w:t>
      </w:r>
    </w:p>
    <w:p w:rsidR="00AB0EA5" w:rsidRDefault="00AB0EA5" w:rsidP="00AB0EA5">
      <w:pPr>
        <w:ind w:left="-142" w:hanging="300"/>
        <w:jc w:val="center"/>
        <w:rPr>
          <w:b/>
        </w:rPr>
      </w:pPr>
      <w:r>
        <w:rPr>
          <w:b/>
          <w:snapToGrid w:val="0"/>
        </w:rPr>
        <w:t>Kamu İhale Kanununa tâbi değildir.</w:t>
      </w:r>
    </w:p>
    <w:p w:rsidR="00AB0EA5" w:rsidRDefault="00AB0EA5" w:rsidP="00AB0EA5">
      <w:pPr>
        <w:pStyle w:val="GvdeMetni"/>
        <w:spacing w:after="120" w:line="240" w:lineRule="auto"/>
        <w:jc w:val="center"/>
      </w:pPr>
    </w:p>
    <w:p w:rsidR="00AB0EA5" w:rsidRDefault="00AB0EA5" w:rsidP="00AB0EA5">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AB0EA5" w:rsidRDefault="00AB0EA5" w:rsidP="00AB0EA5">
      <w:pPr>
        <w:spacing w:before="120"/>
        <w:jc w:val="both"/>
      </w:pPr>
      <w:r>
        <w:rPr>
          <w:b/>
          <w:bCs/>
        </w:rPr>
        <w:t>Madde 1 - İdareye ilişkin bilgiler</w:t>
      </w:r>
    </w:p>
    <w:p w:rsidR="00AB0EA5" w:rsidRDefault="00AB0EA5" w:rsidP="00AB0EA5">
      <w:pPr>
        <w:jc w:val="both"/>
      </w:pPr>
      <w:r>
        <w:rPr>
          <w:b/>
          <w:bCs/>
        </w:rPr>
        <w:t>1.1.</w:t>
      </w:r>
      <w:r>
        <w:t xml:space="preserve"> İdarenin; </w:t>
      </w:r>
    </w:p>
    <w:p w:rsidR="00AB0EA5" w:rsidRDefault="00AB0EA5" w:rsidP="00AB0EA5">
      <w:pPr>
        <w:jc w:val="both"/>
      </w:pPr>
      <w:r>
        <w:t xml:space="preserve">a) Adı: </w:t>
      </w:r>
      <w:r>
        <w:rPr>
          <w:b/>
          <w:bCs/>
          <w:color w:val="003399"/>
        </w:rPr>
        <w:t xml:space="preserve">İZMİR METRO İZMİR B. ŞEHİR </w:t>
      </w:r>
      <w:proofErr w:type="gramStart"/>
      <w:r>
        <w:rPr>
          <w:b/>
          <w:bCs/>
          <w:color w:val="003399"/>
        </w:rPr>
        <w:t>BEL.METRO</w:t>
      </w:r>
      <w:proofErr w:type="gramEnd"/>
      <w:r>
        <w:rPr>
          <w:b/>
          <w:bCs/>
          <w:color w:val="003399"/>
        </w:rPr>
        <w:t xml:space="preserve"> İŞL.TAŞ.İNŞ.SAN.</w:t>
      </w:r>
      <w:r>
        <w:t xml:space="preserve"> </w:t>
      </w:r>
    </w:p>
    <w:p w:rsidR="00AB0EA5" w:rsidRDefault="00AB0EA5" w:rsidP="00AB0EA5">
      <w:pPr>
        <w:jc w:val="both"/>
        <w:rPr>
          <w:rFonts w:eastAsiaTheme="minorEastAsia"/>
        </w:rPr>
      </w:pPr>
      <w:r>
        <w:t xml:space="preserve">b) Adresi: </w:t>
      </w:r>
      <w:r>
        <w:rPr>
          <w:b/>
          <w:bCs/>
          <w:color w:val="003399"/>
        </w:rPr>
        <w:t>2844 SOKAK 5 35110 BORNOVA İZMİR</w:t>
      </w:r>
      <w:r>
        <w:t xml:space="preserve"> </w:t>
      </w:r>
    </w:p>
    <w:p w:rsidR="00AB0EA5" w:rsidRDefault="00AB0EA5" w:rsidP="00AB0EA5">
      <w:pPr>
        <w:jc w:val="both"/>
      </w:pPr>
      <w:r>
        <w:t xml:space="preserve">c) Telefon numarası: </w:t>
      </w:r>
      <w:proofErr w:type="gramStart"/>
      <w:r>
        <w:rPr>
          <w:b/>
          <w:bCs/>
          <w:color w:val="003399"/>
        </w:rPr>
        <w:t>2324615445</w:t>
      </w:r>
      <w:proofErr w:type="gramEnd"/>
      <w:r>
        <w:t xml:space="preserve"> </w:t>
      </w:r>
    </w:p>
    <w:p w:rsidR="00AB0EA5" w:rsidRDefault="00AB0EA5" w:rsidP="00AB0EA5">
      <w:pPr>
        <w:jc w:val="both"/>
      </w:pPr>
      <w:r>
        <w:t xml:space="preserve">ç) Faks numarası: </w:t>
      </w:r>
      <w:proofErr w:type="gramStart"/>
      <w:r>
        <w:rPr>
          <w:b/>
          <w:bCs/>
          <w:color w:val="003399"/>
        </w:rPr>
        <w:t>2324614769</w:t>
      </w:r>
      <w:proofErr w:type="gramEnd"/>
      <w:r>
        <w:t xml:space="preserve"> </w:t>
      </w:r>
    </w:p>
    <w:p w:rsidR="00AB0EA5" w:rsidRDefault="00AB0EA5" w:rsidP="00AB0EA5">
      <w:pPr>
        <w:jc w:val="both"/>
      </w:pPr>
      <w:r>
        <w:t xml:space="preserve">d) Elektronik posta adresi: </w:t>
      </w:r>
      <w:r>
        <w:rPr>
          <w:b/>
          <w:bCs/>
          <w:color w:val="003399"/>
        </w:rPr>
        <w:t>info@izmirmetro.com.tr</w:t>
      </w:r>
      <w:r>
        <w:t xml:space="preserve"> </w:t>
      </w:r>
    </w:p>
    <w:p w:rsidR="00AB0EA5" w:rsidRDefault="00AB0EA5" w:rsidP="00AB0EA5">
      <w:pPr>
        <w:jc w:val="both"/>
      </w:pPr>
      <w:r>
        <w:t xml:space="preserve">e) İlgili personelinin adı, soyadı ve unvanı: </w:t>
      </w:r>
      <w:r>
        <w:rPr>
          <w:b/>
          <w:bCs/>
          <w:color w:val="003399"/>
        </w:rPr>
        <w:t xml:space="preserve">Ali İÇHEDEFLER </w:t>
      </w:r>
      <w:proofErr w:type="spellStart"/>
      <w:r>
        <w:rPr>
          <w:b/>
          <w:bCs/>
          <w:color w:val="003399"/>
        </w:rPr>
        <w:t>Satınalma</w:t>
      </w:r>
      <w:proofErr w:type="spellEnd"/>
      <w:r>
        <w:rPr>
          <w:b/>
          <w:bCs/>
          <w:color w:val="003399"/>
        </w:rPr>
        <w:t xml:space="preserve"> ve Sözleşmelerden Sorumlu </w:t>
      </w:r>
      <w:proofErr w:type="spellStart"/>
      <w:proofErr w:type="gramStart"/>
      <w:r>
        <w:rPr>
          <w:b/>
          <w:bCs/>
          <w:color w:val="003399"/>
        </w:rPr>
        <w:t>Md.Yard</w:t>
      </w:r>
      <w:proofErr w:type="spellEnd"/>
      <w:proofErr w:type="gramEnd"/>
      <w:r>
        <w:rPr>
          <w:b/>
          <w:bCs/>
          <w:color w:val="003399"/>
        </w:rPr>
        <w:t>.</w:t>
      </w:r>
      <w:r>
        <w:t xml:space="preserve"> </w:t>
      </w:r>
    </w:p>
    <w:p w:rsidR="00AB0EA5" w:rsidRDefault="00AB0EA5" w:rsidP="00AB0EA5">
      <w:pPr>
        <w:jc w:val="both"/>
      </w:pPr>
      <w:r>
        <w:rPr>
          <w:b/>
          <w:bCs/>
        </w:rPr>
        <w:t>1.2.</w:t>
      </w:r>
      <w:r>
        <w:t xml:space="preserve"> İstekliler, ihaleye ilişkin bilgileri yukarıdaki adres ve numaralardan görevli personelle irtibat kurmak suretiyle temin edebilirler. </w:t>
      </w:r>
    </w:p>
    <w:p w:rsidR="00AB0EA5" w:rsidRDefault="00AB0EA5" w:rsidP="00AB0EA5">
      <w:pPr>
        <w:spacing w:before="120"/>
        <w:jc w:val="both"/>
      </w:pPr>
      <w:r>
        <w:rPr>
          <w:b/>
          <w:bCs/>
        </w:rPr>
        <w:t>Madde 2 - İhale konusu alıma ilişkin bilgiler</w:t>
      </w:r>
    </w:p>
    <w:p w:rsidR="00AB0EA5" w:rsidRDefault="00AB0EA5" w:rsidP="00AB0EA5">
      <w:pPr>
        <w:jc w:val="both"/>
      </w:pPr>
      <w:r>
        <w:rPr>
          <w:b/>
          <w:bCs/>
        </w:rPr>
        <w:t>2.1.</w:t>
      </w:r>
      <w:r>
        <w:t xml:space="preserve"> İhale konusu malın; </w:t>
      </w:r>
    </w:p>
    <w:p w:rsidR="00AB0EA5" w:rsidRDefault="00AB0EA5" w:rsidP="00AB0EA5">
      <w:pPr>
        <w:jc w:val="both"/>
      </w:pPr>
      <w:r>
        <w:tab/>
      </w:r>
    </w:p>
    <w:p w:rsidR="00AB0EA5" w:rsidRDefault="00AB0EA5" w:rsidP="00AB0EA5">
      <w:pPr>
        <w:jc w:val="both"/>
      </w:pPr>
      <w:r>
        <w:t xml:space="preserve">a) Adı: </w:t>
      </w:r>
      <w:r>
        <w:rPr>
          <w:b/>
          <w:bCs/>
          <w:color w:val="003399"/>
        </w:rPr>
        <w:t xml:space="preserve">Elektrik Enerjisi </w:t>
      </w:r>
    </w:p>
    <w:p w:rsidR="00AB0EA5" w:rsidRDefault="00AB0EA5" w:rsidP="00AB0EA5">
      <w:pPr>
        <w:jc w:val="both"/>
      </w:pPr>
      <w:r>
        <w:t xml:space="preserve">b) Varsa kodu: </w:t>
      </w:r>
      <w:r>
        <w:rPr>
          <w:b/>
          <w:bCs/>
          <w:color w:val="003399"/>
        </w:rPr>
        <w:t>--</w:t>
      </w:r>
    </w:p>
    <w:p w:rsidR="00AB0EA5" w:rsidRDefault="00AB0EA5" w:rsidP="00AB0EA5">
      <w:pPr>
        <w:jc w:val="both"/>
      </w:pPr>
      <w:proofErr w:type="gramStart"/>
      <w:r>
        <w:rPr>
          <w:b/>
          <w:bCs/>
        </w:rPr>
        <w:t xml:space="preserve">c) Miktarı ve türü: </w:t>
      </w:r>
      <w:r>
        <w:rPr>
          <w:rStyle w:val="Gl"/>
        </w:rPr>
        <w:t xml:space="preserve">İletim Salt sahalarının dağıtım şirketinin kullanımındaki OG </w:t>
      </w:r>
      <w:proofErr w:type="spellStart"/>
      <w:r>
        <w:rPr>
          <w:rStyle w:val="Gl"/>
        </w:rPr>
        <w:t>baralarına</w:t>
      </w:r>
      <w:proofErr w:type="spellEnd"/>
      <w:r>
        <w:rPr>
          <w:rStyle w:val="Gl"/>
        </w:rPr>
        <w:t xml:space="preserve"> özel hattı ile bağlı bir tüzel kişi durumundaki tüketiciler  için tek terimli fonsuz ticarethane tarifesindeki perakende tek zamanlı aktif enerjiden 21.000.000 </w:t>
      </w:r>
      <w:proofErr w:type="spellStart"/>
      <w:r>
        <w:rPr>
          <w:rStyle w:val="Gl"/>
        </w:rPr>
        <w:t>Kwh</w:t>
      </w:r>
      <w:proofErr w:type="spellEnd"/>
      <w:r>
        <w:rPr>
          <w:rStyle w:val="Gl"/>
        </w:rPr>
        <w:t xml:space="preserve">, Dağıtım şirketinden enerji alan diğer tüm dağıtım sistemi kullanıcıları için tek terimli fonsuz ticarethane tarifesindeki perakende tek zamanlı aktif enerjiden 14.000.000 </w:t>
      </w:r>
      <w:proofErr w:type="spellStart"/>
      <w:r>
        <w:rPr>
          <w:rStyle w:val="Gl"/>
        </w:rPr>
        <w:t>Kwh</w:t>
      </w:r>
      <w:proofErr w:type="spellEnd"/>
      <w:r>
        <w:rPr>
          <w:rStyle w:val="Gl"/>
        </w:rPr>
        <w:t xml:space="preserve"> olmak üzere toplam 35.000.000 </w:t>
      </w:r>
      <w:proofErr w:type="spellStart"/>
      <w:r>
        <w:rPr>
          <w:rStyle w:val="Gl"/>
        </w:rPr>
        <w:t>Kwh</w:t>
      </w:r>
      <w:proofErr w:type="spellEnd"/>
      <w:r>
        <w:rPr>
          <w:rStyle w:val="Gl"/>
        </w:rPr>
        <w:t xml:space="preserve"> elektrik enerjisi alımı</w:t>
      </w:r>
      <w:proofErr w:type="gramEnd"/>
    </w:p>
    <w:p w:rsidR="00AB0EA5" w:rsidRDefault="00AB0EA5" w:rsidP="00AB0EA5">
      <w:pPr>
        <w:jc w:val="both"/>
      </w:pPr>
      <w:r>
        <w:t xml:space="preserve">ç) Teslim edileceği </w:t>
      </w:r>
      <w:r>
        <w:rPr>
          <w:b/>
          <w:bCs/>
          <w:color w:val="003399"/>
        </w:rPr>
        <w:t>yer</w:t>
      </w:r>
      <w:r>
        <w:t xml:space="preserve">: </w:t>
      </w:r>
      <w:r>
        <w:rPr>
          <w:b/>
          <w:bCs/>
          <w:color w:val="003399"/>
        </w:rPr>
        <w:t>İzmir</w:t>
      </w:r>
    </w:p>
    <w:p w:rsidR="00AB0EA5" w:rsidRDefault="00AB0EA5" w:rsidP="00AB0EA5">
      <w:pPr>
        <w:jc w:val="both"/>
      </w:pPr>
      <w:r>
        <w:rPr>
          <w:b/>
          <w:bCs/>
        </w:rPr>
        <w:t>d) Bu bent boş bırakılmıştır.</w:t>
      </w:r>
    </w:p>
    <w:p w:rsidR="00AB0EA5" w:rsidRDefault="00AB0EA5" w:rsidP="00AB0EA5">
      <w:pPr>
        <w:spacing w:before="120"/>
        <w:jc w:val="both"/>
      </w:pPr>
      <w:r>
        <w:rPr>
          <w:b/>
          <w:bCs/>
        </w:rPr>
        <w:t>Madde 3 - İhaleye ilişkin bilgiler ile ihale ve son teklif verme tarih ve saati</w:t>
      </w:r>
    </w:p>
    <w:p w:rsidR="00AB0EA5" w:rsidRDefault="00AB0EA5" w:rsidP="00AB0EA5">
      <w:pPr>
        <w:jc w:val="both"/>
      </w:pPr>
      <w:r>
        <w:rPr>
          <w:b/>
          <w:bCs/>
        </w:rPr>
        <w:t>3.1.</w:t>
      </w:r>
      <w:r>
        <w:t xml:space="preserve"> </w:t>
      </w:r>
    </w:p>
    <w:p w:rsidR="00AB0EA5" w:rsidRDefault="00AB0EA5" w:rsidP="00AB0EA5">
      <w:pPr>
        <w:jc w:val="both"/>
      </w:pPr>
      <w:r>
        <w:t xml:space="preserve">a) İhale kayıt numarası: </w:t>
      </w:r>
    </w:p>
    <w:p w:rsidR="00AB0EA5" w:rsidRDefault="00AB0EA5" w:rsidP="00AB0EA5">
      <w:pPr>
        <w:jc w:val="both"/>
        <w:rPr>
          <w:rFonts w:eastAsiaTheme="minorEastAsia"/>
        </w:rPr>
      </w:pPr>
      <w:r>
        <w:t xml:space="preserve">b) İhale usulü: Açık ihale. </w:t>
      </w:r>
    </w:p>
    <w:p w:rsidR="00AB0EA5" w:rsidRDefault="00AB0EA5" w:rsidP="00AB0EA5">
      <w:pPr>
        <w:jc w:val="both"/>
      </w:pPr>
      <w:r>
        <w:t xml:space="preserve">c) Tekliflerin sunulacağı adres: </w:t>
      </w:r>
      <w:r>
        <w:rPr>
          <w:b/>
          <w:bCs/>
          <w:color w:val="003399"/>
        </w:rPr>
        <w:t>2844 Sokak No:5 Mersinli- İZMİR</w:t>
      </w:r>
      <w:r>
        <w:t xml:space="preserve"> </w:t>
      </w:r>
    </w:p>
    <w:p w:rsidR="00AB0EA5" w:rsidRDefault="00AB0EA5" w:rsidP="00AB0EA5">
      <w:pPr>
        <w:jc w:val="both"/>
      </w:pPr>
      <w:r>
        <w:t xml:space="preserve">ç) İhalenin yapılacağı adres: </w:t>
      </w:r>
      <w:r>
        <w:rPr>
          <w:b/>
          <w:bCs/>
          <w:color w:val="003399"/>
        </w:rPr>
        <w:t>2844 Sokak No:5 Mersinli- İZMİR</w:t>
      </w:r>
      <w:r>
        <w:t xml:space="preserve"> </w:t>
      </w:r>
    </w:p>
    <w:p w:rsidR="00AB0EA5" w:rsidRDefault="00AB0EA5" w:rsidP="00AB0EA5">
      <w:pPr>
        <w:jc w:val="both"/>
      </w:pPr>
      <w:r>
        <w:t xml:space="preserve">d) İhale (son teklif verme) tarihi: </w:t>
      </w:r>
      <w:proofErr w:type="gramStart"/>
      <w:r>
        <w:t>25/04/2013</w:t>
      </w:r>
      <w:proofErr w:type="gramEnd"/>
    </w:p>
    <w:p w:rsidR="00AB0EA5" w:rsidRDefault="00AB0EA5" w:rsidP="00AB0EA5">
      <w:pPr>
        <w:jc w:val="both"/>
      </w:pPr>
      <w:r>
        <w:t xml:space="preserve">e) İhale (son teklif verme) saati: </w:t>
      </w:r>
      <w:proofErr w:type="gramStart"/>
      <w:r>
        <w:rPr>
          <w:b/>
          <w:bCs/>
          <w:color w:val="003399"/>
        </w:rPr>
        <w:t>14:00</w:t>
      </w:r>
      <w:proofErr w:type="gramEnd"/>
    </w:p>
    <w:p w:rsidR="00AB0EA5" w:rsidRDefault="00AB0EA5" w:rsidP="00AB0EA5">
      <w:pPr>
        <w:jc w:val="both"/>
        <w:rPr>
          <w:b/>
          <w:bCs/>
        </w:rPr>
      </w:pPr>
      <w:r>
        <w:rPr>
          <w:b/>
          <w:bCs/>
        </w:rPr>
        <w:t xml:space="preserve">f) İhale komisyonunun toplantı yeri: </w:t>
      </w:r>
      <w:r>
        <w:rPr>
          <w:b/>
          <w:bCs/>
          <w:color w:val="003399"/>
        </w:rPr>
        <w:t>2844 Sokak No:5 Mersinli- İZMİR</w:t>
      </w:r>
    </w:p>
    <w:p w:rsidR="00AB0EA5" w:rsidRDefault="00AB0EA5" w:rsidP="00AB0EA5">
      <w:pPr>
        <w:jc w:val="both"/>
        <w:rPr>
          <w:rFonts w:eastAsiaTheme="minorEastAsia"/>
          <w:b/>
          <w:bCs/>
        </w:rPr>
      </w:pPr>
      <w:r>
        <w:rPr>
          <w:b/>
          <w:bCs/>
        </w:rPr>
        <w:t xml:space="preserve">3.2. Teklifler ihale (son teklif verme) tarih ve saatine kadar yukarıda belirtilen yere verilebileceği gibi, iadeli taahhütlü posta yoluyla da gönderilebilir. İhale (son teklif verme) saatine kadar İdareye ulaşmayan teklifler değerlendirmeye alınmaz. </w:t>
      </w:r>
    </w:p>
    <w:p w:rsidR="00AB0EA5" w:rsidRDefault="00AB0EA5" w:rsidP="00AB0EA5">
      <w:pPr>
        <w:jc w:val="both"/>
        <w:rPr>
          <w:b/>
          <w:bCs/>
        </w:rPr>
      </w:pPr>
      <w:r>
        <w:rPr>
          <w:b/>
          <w:bCs/>
        </w:rPr>
        <w:t xml:space="preserve">3.3. Verilen teklifler, zeyilname düzenlenmesi hali hariç, herhangi bir sebeple geri alınamaz. </w:t>
      </w:r>
    </w:p>
    <w:p w:rsidR="00AB0EA5" w:rsidRDefault="00AB0EA5" w:rsidP="00AB0EA5">
      <w:pPr>
        <w:jc w:val="both"/>
        <w:rPr>
          <w:b/>
          <w:bCs/>
        </w:rPr>
      </w:pPr>
      <w:r>
        <w:rPr>
          <w:b/>
          <w:bCs/>
        </w:rPr>
        <w:t xml:space="preserve">3.4. İhale tarihinin tatil gününe rastlaması halinde ihale, takip eden ilk iş gününde yukarıda belirtilen yer ve saatte yapılır ve bu saate kadar verilen teklifler kabul edilir. </w:t>
      </w:r>
    </w:p>
    <w:p w:rsidR="00AB0EA5" w:rsidRDefault="00AB0EA5" w:rsidP="00AB0EA5">
      <w:pPr>
        <w:jc w:val="both"/>
        <w:rPr>
          <w:b/>
          <w:bCs/>
        </w:rPr>
      </w:pPr>
      <w:r>
        <w:rPr>
          <w:b/>
          <w:bCs/>
        </w:rPr>
        <w:t xml:space="preserve">3.5. İlan tarihinden sonra çalışma saatlerinin değişmesi halinde de ihale yukarıda belirtilen saatte yapılır. </w:t>
      </w:r>
    </w:p>
    <w:p w:rsidR="00AB0EA5" w:rsidRDefault="00AB0EA5" w:rsidP="00AB0EA5">
      <w:pPr>
        <w:jc w:val="both"/>
        <w:rPr>
          <w:b/>
          <w:bCs/>
        </w:rPr>
      </w:pPr>
      <w:r>
        <w:rPr>
          <w:b/>
          <w:bCs/>
        </w:rPr>
        <w:lastRenderedPageBreak/>
        <w:t xml:space="preserve">3.6. Saat ayarlarında, Türkiye Radyo Televizyon Kurumunun (TRT) ulusal saat ayarı esas alınır. </w:t>
      </w:r>
    </w:p>
    <w:p w:rsidR="00AB0EA5" w:rsidRDefault="00AB0EA5" w:rsidP="00AB0EA5">
      <w:pPr>
        <w:spacing w:before="120"/>
        <w:jc w:val="both"/>
      </w:pPr>
      <w:r>
        <w:rPr>
          <w:b/>
          <w:bCs/>
        </w:rPr>
        <w:t>Madde 4 - İhale dokümanının görülmesi ve temini</w:t>
      </w:r>
    </w:p>
    <w:p w:rsidR="00AB0EA5" w:rsidRDefault="00AB0EA5" w:rsidP="00AB0EA5">
      <w:pPr>
        <w:jc w:val="both"/>
      </w:pPr>
      <w:r>
        <w:rPr>
          <w:b/>
          <w:bCs/>
        </w:rPr>
        <w:t>4.1.</w:t>
      </w:r>
      <w:r>
        <w:t xml:space="preserve"> İhale dokümanı aşağıda belirtilen adreste bedelsiz olarak görülebilir. Ancak, ihaleye teklif verecek olanların, İdarece onaylı ihale dokümanını satın alması zorunludur. </w:t>
      </w:r>
    </w:p>
    <w:p w:rsidR="00AB0EA5" w:rsidRDefault="00AB0EA5" w:rsidP="00AB0EA5">
      <w:pPr>
        <w:jc w:val="both"/>
      </w:pPr>
      <w:r>
        <w:t xml:space="preserve">a) İhale dokümanının görülebileceği yer: </w:t>
      </w:r>
      <w:r>
        <w:rPr>
          <w:b/>
          <w:bCs/>
          <w:color w:val="003399"/>
        </w:rPr>
        <w:t>2844 Sokak No:5 Mersinli- İZMİR</w:t>
      </w:r>
      <w:r>
        <w:t xml:space="preserve"> </w:t>
      </w:r>
    </w:p>
    <w:p w:rsidR="00AB0EA5" w:rsidRDefault="00AB0EA5" w:rsidP="00AB0EA5">
      <w:pPr>
        <w:jc w:val="both"/>
        <w:rPr>
          <w:rFonts w:eastAsiaTheme="minorEastAsia"/>
        </w:rPr>
      </w:pPr>
      <w:r>
        <w:t xml:space="preserve">b) İhale dokümanının görülebileceği internet adresi: </w:t>
      </w:r>
      <w:proofErr w:type="gramStart"/>
      <w:r>
        <w:t>……………………………</w:t>
      </w:r>
      <w:proofErr w:type="gramEnd"/>
      <w:r>
        <w:t xml:space="preserve"> </w:t>
      </w:r>
    </w:p>
    <w:p w:rsidR="00AB0EA5" w:rsidRDefault="00AB0EA5" w:rsidP="00AB0EA5">
      <w:pPr>
        <w:jc w:val="both"/>
      </w:pPr>
      <w:r>
        <w:t xml:space="preserve">c) İhale dokümanının satın alınabileceği yer: </w:t>
      </w:r>
      <w:r>
        <w:rPr>
          <w:b/>
          <w:bCs/>
          <w:color w:val="003399"/>
        </w:rPr>
        <w:t>2844 Sokak No:5 Mersinli- İZMİR</w:t>
      </w:r>
      <w:r>
        <w:t xml:space="preserve"> </w:t>
      </w:r>
    </w:p>
    <w:p w:rsidR="00AB0EA5" w:rsidRDefault="00AB0EA5" w:rsidP="00AB0EA5">
      <w:pPr>
        <w:jc w:val="both"/>
      </w:pPr>
      <w:r>
        <w:t xml:space="preserve">ç) İhale dokümanı satış bedeli (varsa vergi </w:t>
      </w:r>
      <w:proofErr w:type="gramStart"/>
      <w:r>
        <w:t>dahil</w:t>
      </w:r>
      <w:proofErr w:type="gramEnd"/>
      <w:r>
        <w:t xml:space="preserve">): </w:t>
      </w:r>
      <w:r>
        <w:rPr>
          <w:b/>
          <w:bCs/>
          <w:color w:val="003399"/>
        </w:rPr>
        <w:t>150 TRY (Türk Lirası)</w:t>
      </w:r>
    </w:p>
    <w:p w:rsidR="00AB0EA5" w:rsidRDefault="00AB0EA5" w:rsidP="00AB0EA5">
      <w:pPr>
        <w:jc w:val="both"/>
        <w:rPr>
          <w:b/>
          <w:bCs/>
        </w:rPr>
      </w:pPr>
      <w:r>
        <w:rPr>
          <w:b/>
          <w:bCs/>
        </w:rPr>
        <w:t xml:space="preserve">d) Posta yoluyla ihale </w:t>
      </w:r>
      <w:proofErr w:type="spellStart"/>
      <w:r>
        <w:rPr>
          <w:b/>
          <w:bCs/>
        </w:rPr>
        <w:t>dokümani</w:t>
      </w:r>
      <w:proofErr w:type="spellEnd"/>
      <w:r>
        <w:rPr>
          <w:b/>
          <w:bCs/>
        </w:rPr>
        <w:t xml:space="preserve"> yurt içi satış bedeli: </w:t>
      </w:r>
      <w:r>
        <w:rPr>
          <w:b/>
          <w:bCs/>
          <w:color w:val="003399"/>
        </w:rPr>
        <w:t>170 TRY (Türk Lirası)</w:t>
      </w:r>
      <w:r>
        <w:rPr>
          <w:b/>
          <w:bCs/>
        </w:rPr>
        <w:t xml:space="preserve"> </w:t>
      </w:r>
    </w:p>
    <w:p w:rsidR="00AB0EA5" w:rsidRDefault="00AB0EA5" w:rsidP="00AB0EA5">
      <w:pPr>
        <w:jc w:val="both"/>
        <w:rPr>
          <w:rFonts w:eastAsiaTheme="minorEastAsia"/>
          <w:b/>
          <w:bCs/>
        </w:rPr>
      </w:pPr>
      <w:r>
        <w:rPr>
          <w:b/>
          <w:bCs/>
        </w:rPr>
        <w:t xml:space="preserve">Posta yoluyla ihale dokümanı yurt dışı satış bedeli: </w:t>
      </w:r>
      <w:proofErr w:type="gramStart"/>
      <w:r>
        <w:rPr>
          <w:b/>
          <w:bCs/>
          <w:color w:val="003399"/>
        </w:rPr>
        <w:t>……………………….</w:t>
      </w:r>
      <w:proofErr w:type="gramEnd"/>
    </w:p>
    <w:p w:rsidR="00AB0EA5" w:rsidRDefault="00AB0EA5" w:rsidP="00AB0EA5">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AB0EA5" w:rsidRDefault="00AB0EA5" w:rsidP="00AB0EA5">
      <w:pPr>
        <w:jc w:val="both"/>
        <w:rPr>
          <w:b/>
          <w:bCs/>
        </w:rPr>
      </w:pPr>
      <w:r>
        <w:rPr>
          <w:b/>
          <w:bCs/>
        </w:rPr>
        <w:t xml:space="preserve">4.3. Doküman satış bedelinin önceden İdare hesabına (VAKIFBANK İZMİR ŞUBESİ TR 7800 0150 0158 0072 8728 9408) havale edilmesi kaydıyla, ihale dokümanı posta veya kargo yoluyla satın alınabilir. Dokümanın posta veya kargo yoluyla satın alınmasına ilişkin talep yazısı, doküman bedelinin İdarenin hesabına yatırıldığına ilişkin </w:t>
      </w:r>
      <w:proofErr w:type="gramStart"/>
      <w:r>
        <w:rPr>
          <w:b/>
          <w:bCs/>
        </w:rPr>
        <w:t>dekont</w:t>
      </w:r>
      <w:proofErr w:type="gramEnd"/>
      <w:r>
        <w:rPr>
          <w:b/>
          <w:bCs/>
        </w:rPr>
        <w:t xml:space="preserve"> ile birlikte ihale tarihinden en az beş gün önce İdareye faks veya posta yoluyla bildirilir. İdare, talebin alındığı tarihi izleyen iki iş günü içinde dokümanı, doküman satın alındığına ilişkin İdare yetkilisince imzalı formu da ekleyerek, talep sahibinin belirttiği adrese gönderir. Bu durumda dokümanın postaya veya kargoya verildiği tarih, dokümanın satın alınma tarihi olarak kabul edilir. Dokümanın ulaşmamasından veya geç ulaşmasından ya da eksik olmasından dolayı İdare hiçbir şekilde sorumlu tutulamaz. </w:t>
      </w:r>
    </w:p>
    <w:p w:rsidR="00AB0EA5" w:rsidRDefault="00AB0EA5" w:rsidP="00AB0EA5">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AB0EA5" w:rsidRDefault="00AB0EA5" w:rsidP="00AB0EA5">
      <w:pPr>
        <w:spacing w:before="120"/>
        <w:jc w:val="both"/>
      </w:pPr>
      <w:r>
        <w:rPr>
          <w:b/>
          <w:bCs/>
        </w:rPr>
        <w:t>Madde 5 - İhale dokümanının kapsamı</w:t>
      </w:r>
    </w:p>
    <w:p w:rsidR="00AB0EA5" w:rsidRDefault="00AB0EA5" w:rsidP="00AB0EA5">
      <w:pPr>
        <w:jc w:val="both"/>
      </w:pPr>
      <w:r>
        <w:rPr>
          <w:b/>
          <w:bCs/>
        </w:rPr>
        <w:t>5.1.</w:t>
      </w:r>
      <w:r>
        <w:t xml:space="preserve"> İhale dokümanı aşağıdaki belgelerden oluşmaktadır: </w:t>
      </w:r>
    </w:p>
    <w:p w:rsidR="00AB0EA5" w:rsidRDefault="00AB0EA5" w:rsidP="00AB0EA5">
      <w:pPr>
        <w:jc w:val="both"/>
      </w:pPr>
      <w:r>
        <w:t xml:space="preserve">a) İdari Şartname, </w:t>
      </w:r>
    </w:p>
    <w:p w:rsidR="00AB0EA5" w:rsidRDefault="00AB0EA5" w:rsidP="00AB0EA5">
      <w:pPr>
        <w:jc w:val="both"/>
        <w:rPr>
          <w:rFonts w:eastAsiaTheme="minorEastAsia"/>
        </w:rPr>
      </w:pPr>
      <w:r>
        <w:t xml:space="preserve">b) Teknik Şartname, </w:t>
      </w:r>
    </w:p>
    <w:p w:rsidR="00AB0EA5" w:rsidRDefault="00AB0EA5" w:rsidP="00AB0EA5">
      <w:pPr>
        <w:jc w:val="both"/>
      </w:pPr>
      <w:r>
        <w:t xml:space="preserve">c) Sözleşme Tasarısı, </w:t>
      </w:r>
    </w:p>
    <w:p w:rsidR="00AB0EA5" w:rsidRDefault="00AB0EA5" w:rsidP="00AB0EA5">
      <w:pPr>
        <w:jc w:val="both"/>
        <w:rPr>
          <w:color w:val="1F497D" w:themeColor="text2"/>
        </w:rPr>
      </w:pPr>
      <w:proofErr w:type="gramStart"/>
      <w:r>
        <w:t xml:space="preserve">ç) Standart formlar: </w:t>
      </w:r>
      <w:r>
        <w:rPr>
          <w:b/>
          <w:bCs/>
          <w:color w:val="17365D" w:themeColor="text2" w:themeShade="BF"/>
        </w:rPr>
        <w:t>Standart Form-KİK025.1/M: Geçici Teminat Mektubu, Standart Form-KİK023.0/M: İş Ortaklığı Beyannamesi, Standart Form-KİK025.2/M: Kesin Teminat Mektubu, Standart Form-KİK015.3/M: Birim Fiyat Teklif Mektubu, Standart Form-KİK0015.3/M: Birim Fiyat Teklif Cetveli, Standart Form-KİK028.0/M: Ortaklık Durum Belgesi</w:t>
      </w:r>
      <w:r>
        <w:rPr>
          <w:color w:val="17365D" w:themeColor="text2" w:themeShade="BF"/>
        </w:rPr>
        <w:t xml:space="preserve"> </w:t>
      </w:r>
      <w:proofErr w:type="gramEnd"/>
    </w:p>
    <w:p w:rsidR="00AB0EA5" w:rsidRDefault="00AB0EA5" w:rsidP="00AB0EA5">
      <w:pPr>
        <w:jc w:val="both"/>
        <w:rPr>
          <w:color w:val="000000"/>
        </w:rPr>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AB0EA5" w:rsidRDefault="00AB0EA5" w:rsidP="00AB0EA5">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AB0EA5" w:rsidRDefault="00AB0EA5" w:rsidP="00AB0EA5">
      <w:pPr>
        <w:spacing w:before="120"/>
        <w:jc w:val="both"/>
      </w:pPr>
      <w:r>
        <w:rPr>
          <w:b/>
          <w:bCs/>
        </w:rPr>
        <w:t>Madde 6 - Bildirim ve tebligat esasları</w:t>
      </w:r>
    </w:p>
    <w:p w:rsidR="00AB0EA5" w:rsidRDefault="00AB0EA5" w:rsidP="00AB0EA5">
      <w:pPr>
        <w:jc w:val="both"/>
      </w:pPr>
      <w:r>
        <w:rPr>
          <w:b/>
          <w:bCs/>
        </w:rPr>
        <w:t>6.1.</w:t>
      </w:r>
      <w:r>
        <w:t xml:space="preserve"> Bildirim ve tebligat, iadeli taahhütlü posta yoluyla veya imza karşılığı elden yapılır. Ancak, ihale dokümanının satın alındığına ilişkin formda ve/veya teklif mektubunda </w:t>
      </w:r>
      <w:r>
        <w:lastRenderedPageBreak/>
        <w:t xml:space="preserve">elektronik posta adresinin ve/veya faks numarasının belirtilmesi ve bu adrese veya faks numarasına yapılacak bildirimlerin kabul edileceğinin taahhüt edilmesi kaydıyla, İdare tarafından elektronik posta yoluyla veya faksla bildirim de yapılabilir. </w:t>
      </w:r>
    </w:p>
    <w:p w:rsidR="00AB0EA5" w:rsidRDefault="00AB0EA5" w:rsidP="00AB0EA5">
      <w:pPr>
        <w:jc w:val="both"/>
      </w:pPr>
      <w:r>
        <w:rPr>
          <w:b/>
          <w:bCs/>
        </w:rPr>
        <w:t>6.2.</w:t>
      </w:r>
      <w:r>
        <w:t xml:space="preserve"> İadeli taahhütlü mektupla yapılan tebligatta mektubun postaya verilmesini takip eden yedinci gün, yabancı isteklilerde ise </w:t>
      </w:r>
      <w:proofErr w:type="spellStart"/>
      <w:r>
        <w:t>ondokuzuncu</w:t>
      </w:r>
      <w:proofErr w:type="spellEnd"/>
      <w:r>
        <w:t xml:space="preserve"> gün tebliğ tarihi sayılır. Tebligatın bu tarihten önce muhataba ulaşması halinde ise fiili tebliğ tarihi esas alınır. </w:t>
      </w:r>
    </w:p>
    <w:p w:rsidR="00AB0EA5" w:rsidRDefault="00AB0EA5" w:rsidP="00AB0EA5">
      <w:pPr>
        <w:jc w:val="both"/>
      </w:pPr>
      <w:r>
        <w:rPr>
          <w:b/>
          <w:bCs/>
        </w:rPr>
        <w:t>6.3.</w:t>
      </w:r>
      <w:r>
        <w:t xml:space="preserve"> 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 </w:t>
      </w:r>
    </w:p>
    <w:p w:rsidR="00AB0EA5" w:rsidRDefault="00AB0EA5" w:rsidP="00AB0EA5">
      <w:pPr>
        <w:jc w:val="both"/>
      </w:pPr>
      <w:r>
        <w:rPr>
          <w:b/>
          <w:bCs/>
        </w:rPr>
        <w:t>6.4.</w:t>
      </w:r>
      <w:r>
        <w:t xml:space="preserve"> Elektronik posta yoluyla yapılacak bildirimler, İdarenin resmi elektronik posta adresi kullanılarak yapılır. </w:t>
      </w:r>
    </w:p>
    <w:p w:rsidR="00AB0EA5" w:rsidRDefault="00AB0EA5" w:rsidP="00AB0EA5">
      <w:pPr>
        <w:jc w:val="both"/>
      </w:pPr>
      <w:r>
        <w:rPr>
          <w:b/>
          <w:bCs/>
        </w:rPr>
        <w:t>6.5.</w:t>
      </w:r>
      <w:r>
        <w:t xml:space="preserve"> İdare tarafından ortak girişimlere yapılacak bildirim ve tebligat, yukarıdaki esaslara göre pilot/koordinatör ortağa yapılır. </w:t>
      </w:r>
    </w:p>
    <w:p w:rsidR="00AB0EA5" w:rsidRDefault="00AB0EA5" w:rsidP="00AB0EA5">
      <w:pPr>
        <w:jc w:val="both"/>
      </w:pPr>
      <w:r>
        <w:rPr>
          <w:b/>
          <w:bCs/>
        </w:rPr>
        <w:t>6.6.</w:t>
      </w:r>
      <w:r>
        <w:t xml:space="preserve"> İstekli olabilecekler ve istekliler tarafından İdareyle yapılacak yazışmalarda elektronik posta ve faks kullanılamaz. Ancak, bu Şartnamenin </w:t>
      </w:r>
      <w:proofErr w:type="gramStart"/>
      <w:r>
        <w:t>4.3</w:t>
      </w:r>
      <w:proofErr w:type="gramEnd"/>
      <w:r>
        <w:t xml:space="preserve">. maddesinde ihale dokümanının posta veya kargo yoluyla satılması hususu düzenlenmiş olması şartıyla, ihale dokümanının satın alınmasına ilişkin talepler faksla yapılabilir. </w:t>
      </w:r>
    </w:p>
    <w:p w:rsidR="00AB0EA5" w:rsidRDefault="00AB0EA5" w:rsidP="00AB0EA5">
      <w:pPr>
        <w:pStyle w:val="GvdeMetni"/>
        <w:spacing w:after="120" w:line="240" w:lineRule="auto"/>
        <w:jc w:val="center"/>
      </w:pPr>
      <w:r>
        <w:rPr>
          <w:rFonts w:ascii="Times New Roman" w:hAnsi="Times New Roman" w:cs="Times New Roman"/>
          <w:color w:val="auto"/>
          <w:sz w:val="24"/>
          <w:szCs w:val="24"/>
        </w:rPr>
        <w:t>II - İHALEYE KATILMAYA İLİŞKİN HUSUSLAR</w:t>
      </w:r>
    </w:p>
    <w:p w:rsidR="00AB0EA5" w:rsidRDefault="00AB0EA5" w:rsidP="00AB0EA5">
      <w:pPr>
        <w:spacing w:before="120"/>
        <w:jc w:val="both"/>
      </w:pPr>
      <w:r>
        <w:rPr>
          <w:b/>
          <w:bCs/>
        </w:rPr>
        <w:t xml:space="preserve">Madde 7 - İhaleye katılabilmek için gereken belgeler ve yeterlik </w:t>
      </w:r>
      <w:proofErr w:type="gramStart"/>
      <w:r>
        <w:rPr>
          <w:b/>
          <w:bCs/>
        </w:rPr>
        <w:t>kriterleri</w:t>
      </w:r>
      <w:proofErr w:type="gramEnd"/>
    </w:p>
    <w:p w:rsidR="00AB0EA5" w:rsidRDefault="00AB0EA5" w:rsidP="00AB0EA5">
      <w:pPr>
        <w:jc w:val="both"/>
      </w:pPr>
      <w:r>
        <w:rPr>
          <w:b/>
          <w:bCs/>
        </w:rPr>
        <w:t>7.1.</w:t>
      </w:r>
      <w:r>
        <w:t xml:space="preserve"> İsteklilerin ihaleye katılabilmeleri için aşağıda sayılan belgeleri teklifleri kapsamında sunmaları gerekir: </w:t>
      </w:r>
    </w:p>
    <w:p w:rsidR="00AB0EA5" w:rsidRDefault="00AB0EA5" w:rsidP="00AB0EA5">
      <w:pPr>
        <w:jc w:val="both"/>
      </w:pPr>
      <w:r>
        <w:t xml:space="preserve">a) Mevzuatı gereği kayıtlı olduğu ticaret ve/veya sanayi odası veya ilgili meslek odası belgesi; </w:t>
      </w:r>
    </w:p>
    <w:p w:rsidR="00AB0EA5" w:rsidRDefault="00AB0EA5" w:rsidP="00AB0EA5">
      <w:pPr>
        <w:overflowPunct/>
        <w:autoSpaceDE/>
        <w:ind w:firstLine="360"/>
        <w:jc w:val="both"/>
      </w:pPr>
      <w:r>
        <w:t xml:space="preserve">1) Gerçek kişi olması halinde, kayıtlı olduğu ticaret ve/veya sanayi odasından ya da esnaf ve sanatkârlar odasından, ilk ilan veya ihale tarihinin içinde bulunduğu yılda alınmış, odaya kayıtlı olduğunu gösterir belge, </w:t>
      </w:r>
    </w:p>
    <w:p w:rsidR="00AB0EA5" w:rsidRDefault="00AB0EA5" w:rsidP="00AB0EA5">
      <w:pPr>
        <w:ind w:firstLine="360"/>
        <w:jc w:val="both"/>
        <w:rPr>
          <w:rFonts w:eastAsiaTheme="minorEastAsia"/>
        </w:rPr>
      </w:pPr>
      <w:r>
        <w:t xml:space="preserve">2) Tüzel kişi olması halinde, ilgili mevzuatı gereği kayıtlı bulunduğu ticaret ve/veya sanayi odasından, ilk ilan veya ihale tarihinin içinde bulunduğu yılda alınmış, tüzel kişiliğin odaya kayıtlı olduğunu gösterir belge, </w:t>
      </w:r>
    </w:p>
    <w:p w:rsidR="00AB0EA5" w:rsidRDefault="00AB0EA5" w:rsidP="00AB0EA5">
      <w:pPr>
        <w:jc w:val="both"/>
      </w:pPr>
      <w:r>
        <w:t xml:space="preserve">b) Teklif vermeye yetkili olduğunu gösteren imza beyannamesi veya imza sirküleri; </w:t>
      </w:r>
    </w:p>
    <w:p w:rsidR="00AB0EA5" w:rsidRDefault="00AB0EA5" w:rsidP="00AB0EA5">
      <w:pPr>
        <w:overflowPunct/>
        <w:autoSpaceDE/>
        <w:ind w:firstLine="360"/>
        <w:jc w:val="both"/>
      </w:pPr>
      <w:r>
        <w:t xml:space="preserve">1) Gerçek kişi olması halinde, noter tasdikli imza beyannamesi, </w:t>
      </w:r>
    </w:p>
    <w:p w:rsidR="00AB0EA5" w:rsidRDefault="00AB0EA5" w:rsidP="00AB0EA5">
      <w:pPr>
        <w:ind w:firstLine="360"/>
        <w:jc w:val="both"/>
        <w:rPr>
          <w:rFonts w:eastAsiaTheme="minorEastAsia"/>
        </w:rPr>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B0EA5" w:rsidRDefault="00AB0EA5" w:rsidP="00AB0EA5">
      <w:pPr>
        <w:jc w:val="both"/>
      </w:pPr>
      <w:r>
        <w:t xml:space="preserve">c) Bu Şartname ekinde yer alan standart forma uygun teklif mektubu, </w:t>
      </w:r>
    </w:p>
    <w:p w:rsidR="00AB0EA5" w:rsidRDefault="00AB0EA5" w:rsidP="00AB0EA5">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AB0EA5" w:rsidRDefault="00AB0EA5" w:rsidP="00AB0EA5">
      <w:pPr>
        <w:jc w:val="both"/>
      </w:pPr>
      <w:r>
        <w:t xml:space="preserve">d) </w:t>
      </w:r>
      <w:proofErr w:type="gramStart"/>
      <w:r>
        <w:t>Vekaleten</w:t>
      </w:r>
      <w:proofErr w:type="gramEnd"/>
      <w:r>
        <w:t xml:space="preserve"> ihaleye katılma halinde, vekil adına düzenlenmiş ihaleye katılmaya ilişkin noter onaylı vekaletname ile vekilin noter tasdikli imza beyannamesi, </w:t>
      </w:r>
    </w:p>
    <w:p w:rsidR="00AB0EA5" w:rsidRDefault="00AB0EA5" w:rsidP="00AB0EA5">
      <w:pPr>
        <w:jc w:val="both"/>
        <w:rPr>
          <w:b/>
          <w:bCs/>
        </w:rPr>
      </w:pPr>
      <w:r>
        <w:rPr>
          <w:b/>
          <w:bCs/>
        </w:rPr>
        <w:t xml:space="preserve">e) İsteklinin ortak girişim olması halinde, bu Şartname ekinde yer alan standart forma uygun iş ortaklığı beyannamesi, </w:t>
      </w:r>
    </w:p>
    <w:p w:rsidR="00AB0EA5" w:rsidRDefault="00AB0EA5" w:rsidP="00AB0EA5">
      <w:pPr>
        <w:jc w:val="both"/>
      </w:pPr>
      <w:proofErr w:type="gramStart"/>
      <w:r>
        <w:t xml:space="preserve">h) Tüzel kişi tarafından iş deneyimini göstermek üzere sunulan belgenin, tüzel kişiliğin yarısından fazla hissesine sahip ortağına ait olması halinde, ticaret ve sanayi odası/ticaret odası bünyesinde bulunan ticaret sicil memurlukları veya yeminli malı müşavir ya da serbest muhasebeci malı müşavir tarafından ilk ilan tarihinden sonra düzenlenen ve düzenlendiği </w:t>
      </w:r>
      <w:r>
        <w:lastRenderedPageBreak/>
        <w:t xml:space="preserve">tarihten geriye doğru son bir yıldır kesintisiz olarak bu şartın korunduğunu gösteren, standart forma uygun belge, </w:t>
      </w:r>
      <w:proofErr w:type="gramEnd"/>
    </w:p>
    <w:p w:rsidR="00AB0EA5" w:rsidRDefault="00AB0EA5" w:rsidP="00AB0EA5">
      <w:pPr>
        <w:jc w:val="both"/>
        <w:rPr>
          <w:b/>
          <w:bCs/>
        </w:rPr>
      </w:pPr>
      <w:r>
        <w:rPr>
          <w:b/>
          <w:bCs/>
        </w:rPr>
        <w:t>ı) İstekli EPDK tarafından verilmiş Toptan veya Perakende Satış lisansını teklifleri ekinde sunacaktır.</w:t>
      </w:r>
    </w:p>
    <w:p w:rsidR="00AB0EA5" w:rsidRDefault="00AB0EA5" w:rsidP="00AB0EA5">
      <w:pPr>
        <w:rPr>
          <w:b/>
          <w:bCs/>
          <w:color w:val="003399"/>
        </w:rPr>
      </w:pPr>
    </w:p>
    <w:p w:rsidR="00AB0EA5" w:rsidRDefault="00AB0EA5" w:rsidP="00AB0EA5">
      <w:pPr>
        <w:jc w:val="both"/>
        <w:rPr>
          <w:rFonts w:eastAsiaTheme="minorEastAsia"/>
          <w:b/>
          <w:bCs/>
          <w:color w:val="000000"/>
        </w:rPr>
      </w:pPr>
      <w:r>
        <w:rPr>
          <w:b/>
          <w:bCs/>
        </w:rPr>
        <w:t xml:space="preserve">7.2. İhaleye iş ortaklığı olarak teklif verilmesi halinde; </w:t>
      </w:r>
    </w:p>
    <w:p w:rsidR="00AB0EA5" w:rsidRDefault="00AB0EA5" w:rsidP="00AB0EA5">
      <w:pPr>
        <w:jc w:val="both"/>
        <w:rPr>
          <w:b/>
          <w:bCs/>
        </w:rPr>
      </w:pPr>
      <w:r>
        <w:rPr>
          <w:b/>
          <w:bCs/>
        </w:rPr>
        <w:t xml:space="preserve">7.2.1. İş ortaklığının her bir ortağı tarafından </w:t>
      </w:r>
      <w:proofErr w:type="gramStart"/>
      <w:r>
        <w:rPr>
          <w:b/>
          <w:bCs/>
        </w:rPr>
        <w:t>7.1</w:t>
      </w:r>
      <w:proofErr w:type="gramEnd"/>
      <w:r>
        <w:rPr>
          <w:b/>
          <w:bCs/>
        </w:rPr>
        <w:t xml:space="preserve">. maddesinin (a) ve (b) bentlerinde yer alan belgelerin ayrı ayrı sunulması zorunludur. (ı) bendinde belirtilen belge/belgelerin ise ortakların biri tarafından sunulması yeterlidir. İş ortaklığının tüzel kişi ortağı tarafından iş deneyimini göstermek üzere sunulan belgenin, tüzel kişiliğin yarısından fazla hissesine sahip ortağına ait olması halinde, bu ortak (h) bendindeki belgeyi de sunmak zorundadır. </w:t>
      </w:r>
    </w:p>
    <w:p w:rsidR="00AB0EA5" w:rsidRDefault="00AB0EA5" w:rsidP="00AB0EA5">
      <w:pPr>
        <w:jc w:val="both"/>
        <w:rPr>
          <w:b/>
          <w:bCs/>
        </w:rPr>
      </w:pPr>
    </w:p>
    <w:p w:rsidR="00AB0EA5" w:rsidRDefault="00AB0EA5" w:rsidP="00AB0EA5">
      <w:pPr>
        <w:jc w:val="both"/>
        <w:rPr>
          <w:b/>
          <w:bCs/>
        </w:rPr>
      </w:pPr>
      <w:r>
        <w:rPr>
          <w:b/>
          <w:bCs/>
        </w:rPr>
        <w:t xml:space="preserve">7.3. Belgelerin sunuluş şekli: </w:t>
      </w:r>
    </w:p>
    <w:p w:rsidR="00AB0EA5" w:rsidRDefault="00AB0EA5" w:rsidP="00AB0EA5">
      <w:pPr>
        <w:jc w:val="both"/>
        <w:rPr>
          <w:b/>
          <w:bCs/>
        </w:rPr>
      </w:pPr>
      <w:r>
        <w:rPr>
          <w:b/>
          <w:bCs/>
        </w:rPr>
        <w:t xml:space="preserve">7.3.1.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AB0EA5" w:rsidRDefault="00AB0EA5" w:rsidP="00AB0EA5">
      <w:pPr>
        <w:jc w:val="both"/>
      </w:pPr>
      <w:r>
        <w:rPr>
          <w:b/>
          <w:bCs/>
        </w:rPr>
        <w:t>7.3.2.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AB0EA5" w:rsidRDefault="00AB0EA5" w:rsidP="00AB0EA5">
      <w:pPr>
        <w:jc w:val="both"/>
      </w:pPr>
      <w:r>
        <w:rPr>
          <w:b/>
          <w:bCs/>
        </w:rPr>
        <w:t>7.3.3.</w:t>
      </w:r>
      <w:r>
        <w:t xml:space="preserve"> İstekliler, istenen belgelerin aslı yerine ihale tarihinden önce İdare tarafından “aslı idarece görülmüştür” veya bu anlama gelecek şekilde şerh düşülen suretlerini tekliflerine ekleyebilirler. </w:t>
      </w:r>
    </w:p>
    <w:p w:rsidR="00AB0EA5" w:rsidRDefault="00AB0EA5" w:rsidP="00AB0EA5">
      <w:pPr>
        <w:jc w:val="both"/>
      </w:pPr>
    </w:p>
    <w:p w:rsidR="00AB0EA5" w:rsidRDefault="00AB0EA5" w:rsidP="00AB0EA5">
      <w:pPr>
        <w:jc w:val="both"/>
        <w:rPr>
          <w:b/>
          <w:bCs/>
        </w:rPr>
      </w:pPr>
      <w:r>
        <w:rPr>
          <w:b/>
          <w:bCs/>
        </w:rPr>
        <w:t xml:space="preserve">7.4. Tekliflerin dili </w:t>
      </w:r>
    </w:p>
    <w:p w:rsidR="00AB0EA5" w:rsidRDefault="00AB0EA5" w:rsidP="00AB0EA5">
      <w:pPr>
        <w:jc w:val="both"/>
        <w:rPr>
          <w:b/>
          <w:bCs/>
        </w:rPr>
      </w:pPr>
      <w:r>
        <w:rPr>
          <w:b/>
          <w:bCs/>
        </w:rPr>
        <w:t xml:space="preserve">7.4.1.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AB0EA5" w:rsidRDefault="00AB0EA5" w:rsidP="00AB0EA5">
      <w:pPr>
        <w:spacing w:before="120"/>
        <w:jc w:val="both"/>
        <w:rPr>
          <w:b/>
          <w:bCs/>
        </w:rPr>
      </w:pPr>
      <w:r>
        <w:rPr>
          <w:b/>
          <w:bCs/>
        </w:rPr>
        <w:t>Madde 8 - İhalenin yabancı isteklilere açıklığı</w:t>
      </w:r>
    </w:p>
    <w:p w:rsidR="00AB0EA5" w:rsidRDefault="00AB0EA5" w:rsidP="00AB0EA5">
      <w:pPr>
        <w:jc w:val="both"/>
        <w:rPr>
          <w:b/>
          <w:bCs/>
        </w:rPr>
      </w:pPr>
      <w:r>
        <w:rPr>
          <w:b/>
          <w:bCs/>
        </w:rPr>
        <w:t xml:space="preserve">8.1. İhaleye, sadece yerli istekliler katılabilir. </w:t>
      </w:r>
    </w:p>
    <w:p w:rsidR="00AB0EA5" w:rsidRDefault="00AB0EA5" w:rsidP="00AB0EA5">
      <w:pPr>
        <w:spacing w:before="120"/>
        <w:jc w:val="both"/>
      </w:pPr>
      <w:r>
        <w:rPr>
          <w:b/>
          <w:bCs/>
        </w:rPr>
        <w:t>Madde 9 - İhaleye katılamayacak olanlar</w:t>
      </w:r>
    </w:p>
    <w:p w:rsidR="00AB0EA5" w:rsidRDefault="00AB0EA5" w:rsidP="00AB0EA5">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AB0EA5" w:rsidRDefault="00AB0EA5" w:rsidP="00AB0EA5">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AB0EA5" w:rsidRDefault="00AB0EA5" w:rsidP="00AB0EA5">
      <w:pPr>
        <w:spacing w:before="120"/>
        <w:jc w:val="both"/>
        <w:rPr>
          <w:b/>
        </w:rPr>
      </w:pPr>
      <w:r>
        <w:rPr>
          <w:b/>
          <w:bCs/>
        </w:rPr>
        <w:t>Madde 10 - İhale dışı bırakılma ve yasak fiil veya davranışlar</w:t>
      </w:r>
    </w:p>
    <w:p w:rsidR="00AB0EA5" w:rsidRDefault="00AB0EA5" w:rsidP="00AB0EA5">
      <w:pPr>
        <w:jc w:val="both"/>
        <w:rPr>
          <w:b/>
        </w:rPr>
      </w:pPr>
      <w:r>
        <w:rPr>
          <w:b/>
          <w:bCs/>
        </w:rPr>
        <w:t>10.1.</w:t>
      </w:r>
      <w:r>
        <w:rPr>
          <w:b/>
        </w:rP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w:t>
      </w:r>
      <w:r>
        <w:rPr>
          <w:b/>
        </w:rPr>
        <w:lastRenderedPageBreak/>
        <w:t xml:space="preserve">kalan istekli ise sözleşmenin imzalanmasından önce, ihale tarihinde 4734 sayılı Kanunun 10 uncu maddesinin dördüncü fıkrasının (a), (b), (c), (d), (e) ve (g) bentlerinde belirtilen durumlarda olmadığına ilişkin belgeleri verecektir. </w:t>
      </w:r>
    </w:p>
    <w:p w:rsidR="00AB0EA5" w:rsidRDefault="00AB0EA5" w:rsidP="00AB0EA5">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AB0EA5" w:rsidRDefault="00AB0EA5" w:rsidP="00AB0EA5">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AB0EA5" w:rsidRDefault="00AB0EA5" w:rsidP="00AB0EA5">
      <w:pPr>
        <w:spacing w:before="120"/>
        <w:jc w:val="both"/>
      </w:pPr>
      <w:r>
        <w:rPr>
          <w:b/>
          <w:bCs/>
        </w:rPr>
        <w:t>Madde 11 - Teklif hazırlama giderleri</w:t>
      </w:r>
    </w:p>
    <w:p w:rsidR="00AB0EA5" w:rsidRDefault="00AB0EA5" w:rsidP="00AB0EA5">
      <w:pPr>
        <w:jc w:val="both"/>
      </w:pPr>
      <w:r>
        <w:rPr>
          <w:b/>
          <w:bCs/>
        </w:rPr>
        <w:t>11.1.</w:t>
      </w:r>
      <w:r>
        <w:t xml:space="preserve"> Tekliflerin hazırlanması ve sunulması ile ilgili bütün masraflar isteklilere aittir. İstekli, teklifini hazırlamak için yapmış olduğu hiçbir masrafı İdareden isteyemez. </w:t>
      </w:r>
    </w:p>
    <w:p w:rsidR="00AB0EA5" w:rsidRDefault="00AB0EA5" w:rsidP="00AB0EA5">
      <w:pPr>
        <w:spacing w:before="120"/>
        <w:jc w:val="both"/>
      </w:pPr>
      <w:r>
        <w:rPr>
          <w:b/>
          <w:bCs/>
        </w:rPr>
        <w:t>Madde 12 - İhale dokümanına ilişkin açıklama yapılması</w:t>
      </w:r>
    </w:p>
    <w:p w:rsidR="00AB0EA5" w:rsidRDefault="00AB0EA5" w:rsidP="00AB0EA5">
      <w:pPr>
        <w:jc w:val="both"/>
      </w:pPr>
      <w:r>
        <w:rPr>
          <w:b/>
          <w:bCs/>
        </w:rPr>
        <w:t>12.1.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AB0EA5" w:rsidRDefault="00AB0EA5" w:rsidP="00AB0EA5">
      <w:pPr>
        <w:jc w:val="both"/>
      </w:pPr>
      <w:r>
        <w:rPr>
          <w:b/>
          <w:bCs/>
        </w:rPr>
        <w:t>12.2.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AB0EA5" w:rsidRDefault="00AB0EA5" w:rsidP="00AB0EA5">
      <w:pPr>
        <w:jc w:val="both"/>
      </w:pPr>
      <w:r>
        <w:rPr>
          <w:b/>
          <w:bCs/>
        </w:rPr>
        <w:t>12.3.</w:t>
      </w:r>
      <w:r>
        <w:t xml:space="preserve"> Açıklamada, sorular ile İdarenin ayrıntılı cevabi yer alır, açıklama talebinde bulunanın kimliği belirtilmez. </w:t>
      </w:r>
    </w:p>
    <w:p w:rsidR="00AB0EA5" w:rsidRDefault="00AB0EA5" w:rsidP="00AB0EA5">
      <w:pPr>
        <w:jc w:val="both"/>
      </w:pPr>
      <w:r>
        <w:rPr>
          <w:b/>
          <w:bCs/>
        </w:rPr>
        <w:t>12.4.</w:t>
      </w:r>
      <w:r>
        <w:t xml:space="preserve"> Açıklamalar, açıklamanın yapıldığı tarihten sonra dokümanı satın alanlara ihale dokümanının bir parçası olarak verilir. </w:t>
      </w:r>
    </w:p>
    <w:p w:rsidR="00AB0EA5" w:rsidRDefault="00AB0EA5" w:rsidP="00AB0EA5">
      <w:pPr>
        <w:spacing w:before="120"/>
        <w:jc w:val="both"/>
      </w:pPr>
      <w:r>
        <w:rPr>
          <w:b/>
          <w:bCs/>
        </w:rPr>
        <w:t>Madde 13 - İhale dokümanında değişiklik yapılması</w:t>
      </w:r>
    </w:p>
    <w:p w:rsidR="00AB0EA5" w:rsidRDefault="00AB0EA5" w:rsidP="00AB0EA5">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AB0EA5" w:rsidRDefault="00AB0EA5" w:rsidP="00AB0EA5">
      <w:pPr>
        <w:jc w:val="both"/>
      </w:pPr>
      <w:r>
        <w:rPr>
          <w:b/>
          <w:bCs/>
        </w:rPr>
        <w:t>13.2.</w:t>
      </w:r>
      <w:r>
        <w:t xml:space="preserve"> Zeyilname, ihale tarihinden en az on gün öncesinde bilgi sahibi olmalarını temin edecek şekilde ihale dokümanı alanların tamamına gönderilir veya imza karşılığı elden tebliğ edilir. </w:t>
      </w:r>
    </w:p>
    <w:p w:rsidR="00AB0EA5" w:rsidRDefault="00AB0EA5" w:rsidP="00AB0EA5">
      <w:pPr>
        <w:jc w:val="both"/>
      </w:pPr>
      <w:r>
        <w:rPr>
          <w:b/>
          <w:bCs/>
        </w:rPr>
        <w:t>13.3.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AB0EA5" w:rsidRDefault="00AB0EA5" w:rsidP="00AB0EA5">
      <w:pPr>
        <w:jc w:val="both"/>
      </w:pPr>
      <w:r>
        <w:rPr>
          <w:b/>
          <w:bCs/>
        </w:rPr>
        <w:t>13.4.</w:t>
      </w:r>
      <w:r>
        <w:t xml:space="preserve"> Zeyilname düzenlenmesi halinde, tekliflerini bu düzenlemeden önce vermiş olan istekliler tekliflerini geri çekerek, yeniden teklif verebilirler. </w:t>
      </w:r>
    </w:p>
    <w:p w:rsidR="00AB0EA5" w:rsidRDefault="00AB0EA5" w:rsidP="00AB0EA5">
      <w:pPr>
        <w:jc w:val="both"/>
      </w:pPr>
      <w:r>
        <w:rPr>
          <w:b/>
          <w:bCs/>
        </w:rPr>
        <w:t>13.5.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nci</w:t>
      </w:r>
      <w:proofErr w:type="spellEnd"/>
      <w:r>
        <w:t xml:space="preserve"> maddesine göre düzeltme ilanı yapılması ile mümkündür. Düzeltme ilanı için Kanunda öngörülen sürenin sona erdiğinin anlaşılması halinde ihale iptal edilir. </w:t>
      </w:r>
    </w:p>
    <w:p w:rsidR="00AB0EA5" w:rsidRDefault="00AB0EA5" w:rsidP="00AB0EA5">
      <w:pPr>
        <w:spacing w:before="120"/>
        <w:jc w:val="both"/>
      </w:pPr>
      <w:r>
        <w:rPr>
          <w:b/>
          <w:bCs/>
        </w:rPr>
        <w:t>Madde 14 - İhale saatinden önce ihalenin iptal edilmesi</w:t>
      </w:r>
    </w:p>
    <w:p w:rsidR="00AB0EA5" w:rsidRDefault="00AB0EA5" w:rsidP="00AB0EA5">
      <w:pPr>
        <w:jc w:val="both"/>
      </w:pPr>
      <w:r>
        <w:rPr>
          <w:b/>
          <w:bCs/>
        </w:rPr>
        <w:lastRenderedPageBreak/>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AB0EA5" w:rsidRDefault="00AB0EA5" w:rsidP="00AB0EA5">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AB0EA5" w:rsidRDefault="00AB0EA5" w:rsidP="00AB0EA5">
      <w:pPr>
        <w:jc w:val="both"/>
      </w:pPr>
      <w:r>
        <w:rPr>
          <w:b/>
          <w:bCs/>
        </w:rPr>
        <w:t>14.3.</w:t>
      </w:r>
      <w:r>
        <w:t xml:space="preserve"> İhalenin iptal edilmesi halinde, verilmiş olan bütün teklifler reddedilmiş sayılır ve bu teklifler açılmaksızın isteklilere iade edilir. </w:t>
      </w:r>
    </w:p>
    <w:p w:rsidR="00AB0EA5" w:rsidRDefault="00AB0EA5" w:rsidP="00AB0EA5">
      <w:pPr>
        <w:jc w:val="both"/>
      </w:pPr>
      <w:r>
        <w:rPr>
          <w:b/>
          <w:bCs/>
        </w:rPr>
        <w:t>14.4.</w:t>
      </w:r>
      <w:r>
        <w:t xml:space="preserve"> İhalenin iptal edilmesi nedeniyle isteklilerce İdareden herhangi bir hak talebinde bulunulamaz. </w:t>
      </w:r>
    </w:p>
    <w:p w:rsidR="00AB0EA5" w:rsidRDefault="00AB0EA5" w:rsidP="00AB0EA5">
      <w:pPr>
        <w:spacing w:before="120"/>
        <w:jc w:val="both"/>
      </w:pPr>
      <w:r>
        <w:rPr>
          <w:b/>
          <w:bCs/>
        </w:rPr>
        <w:t>Madde 15 - İş ortaklığı</w:t>
      </w:r>
    </w:p>
    <w:p w:rsidR="00AB0EA5" w:rsidRDefault="00AB0EA5" w:rsidP="00AB0EA5">
      <w:pPr>
        <w:jc w:val="both"/>
      </w:pPr>
      <w:r>
        <w:rPr>
          <w:b/>
          <w:bCs/>
        </w:rPr>
        <w:t>15.1.</w:t>
      </w:r>
      <w:r>
        <w:t xml:space="preserve"> Birden fazla gerçek veya tüzel kişi, iş ortaklığı oluşturmak suretiyle ihaleye teklif verebilir. </w:t>
      </w:r>
    </w:p>
    <w:p w:rsidR="00AB0EA5" w:rsidRDefault="00AB0EA5" w:rsidP="00AB0EA5">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AB0EA5" w:rsidRDefault="00AB0EA5" w:rsidP="00AB0EA5">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AB0EA5" w:rsidRDefault="00AB0EA5" w:rsidP="00AB0EA5">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AB0EA5" w:rsidRDefault="00AB0EA5" w:rsidP="00AB0EA5">
      <w:pPr>
        <w:jc w:val="both"/>
      </w:pPr>
      <w:r>
        <w:rPr>
          <w:b/>
          <w:bCs/>
        </w:rPr>
        <w:t>15.5.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AB0EA5" w:rsidRDefault="00AB0EA5" w:rsidP="00AB0EA5">
      <w:pPr>
        <w:spacing w:before="120"/>
        <w:jc w:val="both"/>
        <w:rPr>
          <w:b/>
          <w:bCs/>
        </w:rPr>
      </w:pPr>
      <w:r>
        <w:rPr>
          <w:b/>
          <w:bCs/>
        </w:rPr>
        <w:t>Madde 16 - Konsorsiyum</w:t>
      </w:r>
    </w:p>
    <w:p w:rsidR="00AB0EA5" w:rsidRDefault="00AB0EA5" w:rsidP="00AB0EA5">
      <w:pPr>
        <w:jc w:val="both"/>
        <w:rPr>
          <w:b/>
          <w:bCs/>
        </w:rPr>
      </w:pPr>
      <w:r>
        <w:rPr>
          <w:b/>
          <w:bCs/>
        </w:rPr>
        <w:t xml:space="preserve">16.1. Konsorsiyumlar ihaleye teklif veremez. </w:t>
      </w:r>
    </w:p>
    <w:p w:rsidR="00AB0EA5" w:rsidRDefault="00AB0EA5" w:rsidP="00AB0EA5">
      <w:pPr>
        <w:spacing w:before="120"/>
        <w:jc w:val="both"/>
        <w:rPr>
          <w:b/>
          <w:bCs/>
        </w:rPr>
      </w:pPr>
      <w:r>
        <w:rPr>
          <w:b/>
          <w:bCs/>
        </w:rPr>
        <w:t>Madde 17 - Alt yükleniciler</w:t>
      </w:r>
    </w:p>
    <w:p w:rsidR="00AB0EA5" w:rsidRDefault="00AB0EA5" w:rsidP="00AB0EA5">
      <w:pPr>
        <w:jc w:val="both"/>
        <w:rPr>
          <w:b/>
          <w:bCs/>
        </w:rPr>
      </w:pPr>
      <w:r>
        <w:rPr>
          <w:b/>
          <w:bCs/>
        </w:rPr>
        <w:t xml:space="preserve">17.1. İhale konusu alımın tamamı veya bir kısmı alt yüklenicilere yaptırılamaz. </w:t>
      </w:r>
    </w:p>
    <w:p w:rsidR="00AB0EA5" w:rsidRDefault="00AB0EA5" w:rsidP="00AB0EA5">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AB0EA5" w:rsidRDefault="00AB0EA5" w:rsidP="00AB0EA5">
      <w:pPr>
        <w:spacing w:before="120"/>
        <w:jc w:val="both"/>
        <w:rPr>
          <w:b/>
          <w:bCs/>
        </w:rPr>
      </w:pPr>
      <w:r>
        <w:rPr>
          <w:b/>
          <w:bCs/>
        </w:rPr>
        <w:t>Madde 18 - Teklif ve sözleşme türü</w:t>
      </w:r>
    </w:p>
    <w:p w:rsidR="00AB0EA5" w:rsidRDefault="00AB0EA5" w:rsidP="00AB0EA5">
      <w:pPr>
        <w:jc w:val="both"/>
        <w:rPr>
          <w:b/>
          <w:bCs/>
        </w:rPr>
      </w:pPr>
      <w:r>
        <w:rPr>
          <w:b/>
          <w:bCs/>
        </w:rPr>
        <w:t xml:space="preserve">18.1.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AB0EA5" w:rsidRDefault="00AB0EA5" w:rsidP="00AB0EA5">
      <w:pPr>
        <w:spacing w:before="120"/>
        <w:jc w:val="both"/>
        <w:rPr>
          <w:b/>
          <w:bCs/>
        </w:rPr>
      </w:pPr>
      <w:r>
        <w:rPr>
          <w:b/>
          <w:bCs/>
        </w:rPr>
        <w:t>Madde 19 - Kısmi teklif verilmesi</w:t>
      </w:r>
    </w:p>
    <w:p w:rsidR="00AB0EA5" w:rsidRDefault="00AB0EA5" w:rsidP="00AB0EA5">
      <w:pPr>
        <w:jc w:val="both"/>
        <w:rPr>
          <w:b/>
          <w:bCs/>
        </w:rPr>
      </w:pPr>
      <w:r>
        <w:rPr>
          <w:b/>
          <w:bCs/>
        </w:rPr>
        <w:t xml:space="preserve">19.1. Bu ihalede işin tamamı için teklif verilecektir. </w:t>
      </w:r>
    </w:p>
    <w:p w:rsidR="00AB0EA5" w:rsidRDefault="00AB0EA5" w:rsidP="00AB0EA5">
      <w:pPr>
        <w:spacing w:before="120"/>
        <w:jc w:val="both"/>
        <w:rPr>
          <w:b/>
          <w:bCs/>
        </w:rPr>
      </w:pPr>
      <w:r>
        <w:rPr>
          <w:b/>
          <w:bCs/>
        </w:rPr>
        <w:t>Madde 20 - Alternatif teklifler</w:t>
      </w:r>
    </w:p>
    <w:p w:rsidR="00AB0EA5" w:rsidRDefault="00AB0EA5" w:rsidP="00AB0EA5">
      <w:pPr>
        <w:jc w:val="both"/>
        <w:rPr>
          <w:b/>
          <w:bCs/>
        </w:rPr>
      </w:pPr>
      <w:r>
        <w:rPr>
          <w:b/>
          <w:bCs/>
        </w:rPr>
        <w:t xml:space="preserve">20.1. Bu ihalede alternatif teklif verilmeyecektir. </w:t>
      </w:r>
    </w:p>
    <w:p w:rsidR="00AB0EA5" w:rsidRDefault="00AB0EA5" w:rsidP="00AB0EA5">
      <w:pPr>
        <w:spacing w:before="120"/>
        <w:jc w:val="both"/>
        <w:rPr>
          <w:b/>
          <w:bCs/>
        </w:rPr>
      </w:pPr>
      <w:r>
        <w:rPr>
          <w:b/>
          <w:bCs/>
        </w:rPr>
        <w:t>Madde 21 - Teklif ve ödemelerde geçerli para birimi</w:t>
      </w:r>
    </w:p>
    <w:p w:rsidR="00AB0EA5" w:rsidRDefault="00AB0EA5" w:rsidP="00AB0EA5">
      <w:pPr>
        <w:jc w:val="both"/>
        <w:rPr>
          <w:b/>
          <w:bCs/>
        </w:rPr>
      </w:pPr>
      <w:r>
        <w:rPr>
          <w:b/>
          <w:bCs/>
        </w:rPr>
        <w:t xml:space="preserve">21.1. Tekliflerde geçerli para birimleri: </w:t>
      </w:r>
      <w:r>
        <w:rPr>
          <w:b/>
          <w:bCs/>
          <w:color w:val="003399"/>
        </w:rPr>
        <w:t>TRY (Türk Lirası)</w:t>
      </w:r>
      <w:r>
        <w:rPr>
          <w:b/>
          <w:bCs/>
        </w:rPr>
        <w:t xml:space="preserve">, , , , Ödemelerde geçerli para </w:t>
      </w:r>
      <w:proofErr w:type="gramStart"/>
      <w:r>
        <w:rPr>
          <w:b/>
          <w:bCs/>
        </w:rPr>
        <w:t xml:space="preserve">birimi : </w:t>
      </w:r>
      <w:r>
        <w:rPr>
          <w:b/>
          <w:bCs/>
          <w:color w:val="003399"/>
        </w:rPr>
        <w:t>TRY</w:t>
      </w:r>
      <w:proofErr w:type="gramEnd"/>
      <w:r>
        <w:rPr>
          <w:b/>
          <w:bCs/>
          <w:color w:val="003399"/>
        </w:rPr>
        <w:t xml:space="preserve"> (Türk Lirası)</w:t>
      </w:r>
      <w:r>
        <w:rPr>
          <w:b/>
          <w:bCs/>
        </w:rPr>
        <w:t xml:space="preserve"> . </w:t>
      </w:r>
    </w:p>
    <w:p w:rsidR="00AB0EA5" w:rsidRDefault="00AB0EA5" w:rsidP="00AB0EA5">
      <w:pPr>
        <w:spacing w:before="120"/>
        <w:jc w:val="both"/>
      </w:pPr>
      <w:r>
        <w:rPr>
          <w:b/>
          <w:bCs/>
        </w:rPr>
        <w:t>Madde 22 - Tekliflerin sunulma şekli</w:t>
      </w:r>
    </w:p>
    <w:p w:rsidR="00AB0EA5" w:rsidRDefault="00AB0EA5" w:rsidP="00AB0EA5">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AB0EA5" w:rsidRDefault="00AB0EA5" w:rsidP="00AB0EA5">
      <w:pPr>
        <w:jc w:val="both"/>
      </w:pPr>
      <w:r>
        <w:rPr>
          <w:b/>
          <w:bCs/>
        </w:rPr>
        <w:lastRenderedPageBreak/>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AB0EA5" w:rsidRDefault="00AB0EA5" w:rsidP="00AB0EA5">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AB0EA5" w:rsidRDefault="00AB0EA5" w:rsidP="00AB0EA5">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AB0EA5" w:rsidRDefault="00AB0EA5" w:rsidP="00AB0EA5">
      <w:pPr>
        <w:spacing w:before="120"/>
        <w:jc w:val="both"/>
      </w:pPr>
      <w:r>
        <w:rPr>
          <w:b/>
          <w:bCs/>
        </w:rPr>
        <w:t>Madde 23 - Teklif mektubunun sekli ve içeriği</w:t>
      </w:r>
    </w:p>
    <w:p w:rsidR="00AB0EA5" w:rsidRDefault="00AB0EA5" w:rsidP="00AB0EA5">
      <w:pPr>
        <w:jc w:val="both"/>
      </w:pPr>
      <w:r>
        <w:rPr>
          <w:b/>
          <w:bCs/>
        </w:rPr>
        <w:t>23.1.</w:t>
      </w:r>
      <w:r>
        <w:t xml:space="preserve"> Teklif mektupları, ekteki form örneğine uygun şekilde yazılı ve imzalı olarak sunulur. </w:t>
      </w:r>
    </w:p>
    <w:p w:rsidR="00AB0EA5" w:rsidRDefault="00AB0EA5" w:rsidP="00AB0EA5">
      <w:pPr>
        <w:jc w:val="both"/>
      </w:pPr>
      <w:r>
        <w:rPr>
          <w:b/>
          <w:bCs/>
        </w:rPr>
        <w:t>23.2.</w:t>
      </w:r>
      <w:r>
        <w:t xml:space="preserve"> Teklif mektubunda; </w:t>
      </w:r>
    </w:p>
    <w:p w:rsidR="00AB0EA5" w:rsidRDefault="00AB0EA5" w:rsidP="00AB0EA5">
      <w:pPr>
        <w:jc w:val="both"/>
      </w:pPr>
      <w:r>
        <w:t xml:space="preserve">a) İhale dokümanının tamamen okunup kabul edildiğinin belirtilmesi, </w:t>
      </w:r>
    </w:p>
    <w:p w:rsidR="00AB0EA5" w:rsidRDefault="00AB0EA5" w:rsidP="00AB0EA5">
      <w:pPr>
        <w:jc w:val="both"/>
        <w:rPr>
          <w:rFonts w:eastAsiaTheme="minorEastAsia"/>
        </w:rPr>
      </w:pPr>
      <w:r>
        <w:t xml:space="preserve">b) Teklif edilen bedelin rakam ve yazı ile birbirine uygun olarak açıkça yazılması, </w:t>
      </w:r>
    </w:p>
    <w:p w:rsidR="00AB0EA5" w:rsidRDefault="00AB0EA5" w:rsidP="00AB0EA5">
      <w:pPr>
        <w:jc w:val="both"/>
      </w:pPr>
      <w:r>
        <w:t xml:space="preserve">c) Kazıntı, silinti, düzeltme bulunmaması, </w:t>
      </w:r>
    </w:p>
    <w:p w:rsidR="00AB0EA5" w:rsidRDefault="00AB0EA5" w:rsidP="00AB0EA5">
      <w:pPr>
        <w:jc w:val="both"/>
      </w:pPr>
      <w:r>
        <w:t xml:space="preserve">ç) Türk vatandaşı gerçek kişilerin Türkiye Cumhuriyeti kimlik numarasının, Türkiye'de faaliyet gösteren tüzel kişilerin ise vergi kimlik numarasının belirtilmesi, </w:t>
      </w:r>
    </w:p>
    <w:p w:rsidR="00AB0EA5" w:rsidRDefault="00AB0EA5" w:rsidP="00AB0EA5">
      <w:pPr>
        <w:jc w:val="both"/>
      </w:pPr>
      <w:r>
        <w:t xml:space="preserve">d) Teklif mektubunun ad, </w:t>
      </w:r>
      <w:proofErr w:type="spellStart"/>
      <w:r>
        <w:t>soyad</w:t>
      </w:r>
      <w:proofErr w:type="spellEnd"/>
      <w:r>
        <w:t xml:space="preserve"> veya ticaret unvanı yazılmak suretiyle yetkili kişilerce imzalanmış olması, </w:t>
      </w:r>
    </w:p>
    <w:p w:rsidR="00AB0EA5" w:rsidRDefault="00AB0EA5" w:rsidP="00AB0EA5">
      <w:pPr>
        <w:jc w:val="both"/>
      </w:pPr>
      <w:proofErr w:type="gramStart"/>
      <w:r>
        <w:t>zorunludur</w:t>
      </w:r>
      <w:proofErr w:type="gramEnd"/>
      <w:r>
        <w:t xml:space="preserve">. </w:t>
      </w:r>
    </w:p>
    <w:p w:rsidR="00AB0EA5" w:rsidRDefault="00AB0EA5" w:rsidP="00AB0EA5">
      <w:pPr>
        <w:jc w:val="both"/>
      </w:pPr>
      <w:r>
        <w:rPr>
          <w:b/>
          <w:bCs/>
        </w:rPr>
        <w:t>23.3.</w:t>
      </w:r>
      <w:r>
        <w:t xml:space="preserve"> Is ortaklığı olarak teklif veren isteklilerin teklif mektuplarının, ortakların tamamı tarafından veya yetki verdikleri kişiler tarafından imzalanması gerekir. </w:t>
      </w:r>
    </w:p>
    <w:p w:rsidR="00AB0EA5" w:rsidRDefault="00AB0EA5" w:rsidP="00AB0EA5">
      <w:pPr>
        <w:jc w:val="both"/>
        <w:rPr>
          <w:b/>
          <w:bCs/>
        </w:rPr>
      </w:pPr>
      <w:r>
        <w:rPr>
          <w:b/>
          <w:bCs/>
        </w:rPr>
        <w:t xml:space="preserve">23.4. Bu madde boş bırakılmıştır. </w:t>
      </w:r>
    </w:p>
    <w:p w:rsidR="00AB0EA5" w:rsidRDefault="00AB0EA5" w:rsidP="00AB0EA5">
      <w:pPr>
        <w:spacing w:before="120"/>
        <w:jc w:val="both"/>
      </w:pPr>
      <w:r>
        <w:rPr>
          <w:b/>
          <w:bCs/>
        </w:rPr>
        <w:t>Madde 24 - Tekliflerin geçerlilik süresi</w:t>
      </w:r>
    </w:p>
    <w:p w:rsidR="00AB0EA5" w:rsidRDefault="00AB0EA5" w:rsidP="00AB0EA5">
      <w:pPr>
        <w:jc w:val="both"/>
      </w:pPr>
      <w:r>
        <w:rPr>
          <w:b/>
          <w:bCs/>
        </w:rPr>
        <w:t>24.1.</w:t>
      </w:r>
      <w:r>
        <w:t xml:space="preserve"> Tekliflerin geçerlilik süresi, ihale tarihinden itibaren </w:t>
      </w:r>
      <w:r>
        <w:rPr>
          <w:b/>
          <w:bCs/>
          <w:color w:val="003399"/>
        </w:rPr>
        <w:t>60</w:t>
      </w:r>
      <w:r>
        <w:t xml:space="preserve"> – </w:t>
      </w:r>
      <w:r>
        <w:rPr>
          <w:b/>
          <w:bCs/>
          <w:color w:val="003399"/>
        </w:rPr>
        <w:t xml:space="preserve">atmış </w:t>
      </w:r>
      <w:r>
        <w:t xml:space="preserve">takvim günüdür. </w:t>
      </w:r>
    </w:p>
    <w:p w:rsidR="00AB0EA5" w:rsidRDefault="00AB0EA5" w:rsidP="00AB0EA5">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AB0EA5" w:rsidRDefault="00AB0EA5" w:rsidP="00AB0EA5">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AB0EA5" w:rsidRDefault="00AB0EA5" w:rsidP="00AB0EA5">
      <w:pPr>
        <w:jc w:val="both"/>
      </w:pPr>
      <w:r>
        <w:rPr>
          <w:b/>
          <w:bCs/>
        </w:rPr>
        <w:t>24.4.</w:t>
      </w:r>
      <w:r>
        <w:t xml:space="preserve"> Bu konudaki istek ve cevaplar yazılı olacaktır. </w:t>
      </w:r>
    </w:p>
    <w:p w:rsidR="00AB0EA5" w:rsidRDefault="00AB0EA5" w:rsidP="00AB0EA5">
      <w:pPr>
        <w:spacing w:before="120"/>
        <w:jc w:val="both"/>
      </w:pPr>
      <w:r>
        <w:rPr>
          <w:b/>
          <w:bCs/>
        </w:rPr>
        <w:t xml:space="preserve">Madde 25 - Teklif fiyata </w:t>
      </w:r>
      <w:proofErr w:type="gramStart"/>
      <w:r>
        <w:rPr>
          <w:b/>
          <w:bCs/>
        </w:rPr>
        <w:t>dahil</w:t>
      </w:r>
      <w:proofErr w:type="gramEnd"/>
      <w:r>
        <w:rPr>
          <w:b/>
          <w:bCs/>
        </w:rPr>
        <w:t xml:space="preserve"> olan giderler</w:t>
      </w:r>
    </w:p>
    <w:p w:rsidR="00AB0EA5" w:rsidRDefault="00AB0EA5" w:rsidP="00AB0EA5">
      <w:pPr>
        <w:jc w:val="both"/>
      </w:pPr>
      <w:r>
        <w:rPr>
          <w:b/>
          <w:bCs/>
        </w:rPr>
        <w:t>25.1.</w:t>
      </w:r>
      <w:r>
        <w:t xml:space="preserve"> </w:t>
      </w:r>
      <w:r>
        <w:rPr>
          <w:b/>
          <w:bCs/>
          <w:color w:val="003399"/>
        </w:rPr>
        <w:t xml:space="preserve">Her türlü vergi, resim, harç ve benzeri yükümlülükler teklif fiyata </w:t>
      </w:r>
      <w:proofErr w:type="gramStart"/>
      <w:r>
        <w:rPr>
          <w:b/>
          <w:bCs/>
          <w:color w:val="003399"/>
        </w:rPr>
        <w:t>dahildir</w:t>
      </w:r>
      <w:proofErr w:type="gramEnd"/>
      <w:r>
        <w:rPr>
          <w:b/>
          <w:bCs/>
          <w:color w:val="003399"/>
        </w:rPr>
        <w:t>.</w:t>
      </w:r>
      <w:r>
        <w:t xml:space="preserve"> </w:t>
      </w:r>
    </w:p>
    <w:p w:rsidR="00AB0EA5" w:rsidRDefault="00AB0EA5" w:rsidP="00AB0EA5">
      <w:pPr>
        <w:jc w:val="both"/>
      </w:pPr>
      <w:r>
        <w:rPr>
          <w:b/>
          <w:bCs/>
        </w:rPr>
        <w:t>25.2.</w:t>
      </w:r>
      <w:r>
        <w:t xml:space="preserve"> (</w:t>
      </w:r>
      <w:proofErr w:type="gramStart"/>
      <w:r>
        <w:t>25.1</w:t>
      </w:r>
      <w:proofErr w:type="gramEnd"/>
      <w: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AB0EA5" w:rsidRDefault="00AB0EA5" w:rsidP="00AB0EA5">
      <w:pPr>
        <w:jc w:val="both"/>
        <w:rPr>
          <w:b/>
          <w:sz w:val="26"/>
          <w:szCs w:val="26"/>
        </w:rPr>
      </w:pPr>
      <w:r>
        <w:rPr>
          <w:b/>
          <w:bCs/>
          <w:sz w:val="26"/>
          <w:szCs w:val="26"/>
        </w:rPr>
        <w:t>25.3.</w:t>
      </w:r>
      <w:r>
        <w:rPr>
          <w:b/>
          <w:sz w:val="26"/>
          <w:szCs w:val="26"/>
        </w:rPr>
        <w:t xml:space="preserve"> Ancak, sözleşme konusu işin bedelinin ödenmesi aşamasında doğacak, iletim sistem bedelleri (iletim bedeli, dağıtım bedeli, kayıp kaçak, enerji fonu, PSH, sayaç okuma </w:t>
      </w:r>
      <w:proofErr w:type="spellStart"/>
      <w:r>
        <w:rPr>
          <w:b/>
          <w:sz w:val="26"/>
          <w:szCs w:val="26"/>
        </w:rPr>
        <w:t>vb</w:t>
      </w:r>
      <w:proofErr w:type="spellEnd"/>
      <w:r>
        <w:rPr>
          <w:b/>
          <w:sz w:val="26"/>
          <w:szCs w:val="26"/>
        </w:rPr>
        <w:t xml:space="preserve">), belediye tüketim vergisi, TRT payı, Katma Değer Vergisi (KDV) ilgili mevzuatı çerçevesinde İdare tarafından yükleniciye ayrıca ödenir. </w:t>
      </w:r>
    </w:p>
    <w:p w:rsidR="00AB0EA5" w:rsidRDefault="00AB0EA5" w:rsidP="00AB0EA5">
      <w:pPr>
        <w:spacing w:before="120"/>
        <w:jc w:val="both"/>
        <w:rPr>
          <w:szCs w:val="24"/>
        </w:rPr>
      </w:pPr>
      <w:r>
        <w:rPr>
          <w:b/>
          <w:bCs/>
        </w:rPr>
        <w:t>Madde 26 - Geçici teminat</w:t>
      </w:r>
    </w:p>
    <w:p w:rsidR="00AB0EA5" w:rsidRDefault="00AB0EA5" w:rsidP="00AB0EA5">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AB0EA5" w:rsidRDefault="00AB0EA5" w:rsidP="00AB0EA5">
      <w:pPr>
        <w:jc w:val="both"/>
      </w:pPr>
      <w:r>
        <w:rPr>
          <w:b/>
          <w:bCs/>
        </w:rPr>
        <w:lastRenderedPageBreak/>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AB0EA5" w:rsidRDefault="00AB0EA5" w:rsidP="00AB0EA5">
      <w:pPr>
        <w:jc w:val="both"/>
        <w:rPr>
          <w:b/>
          <w:sz w:val="26"/>
          <w:szCs w:val="26"/>
        </w:rPr>
      </w:pPr>
      <w:r>
        <w:rPr>
          <w:b/>
          <w:bCs/>
          <w:sz w:val="26"/>
          <w:szCs w:val="26"/>
        </w:rPr>
        <w:t>26.3.</w:t>
      </w:r>
      <w:r>
        <w:rPr>
          <w:b/>
          <w:sz w:val="26"/>
          <w:szCs w:val="26"/>
        </w:rPr>
        <w:t xml:space="preserve"> Geçici teminat olarak sunulan teminat mektuplarında geçerlilik tarihi belirtilmelidir. Bu tarih, </w:t>
      </w:r>
      <w:r>
        <w:rPr>
          <w:b/>
          <w:bCs/>
          <w:color w:val="003399"/>
          <w:sz w:val="26"/>
          <w:szCs w:val="26"/>
        </w:rPr>
        <w:t>23.07.2013</w:t>
      </w:r>
      <w:r>
        <w:rPr>
          <w:b/>
          <w:sz w:val="26"/>
          <w:szCs w:val="26"/>
        </w:rPr>
        <w:t xml:space="preserve">. tarihinden önce olmamak üzere istekli tarafından belirlenir. </w:t>
      </w:r>
    </w:p>
    <w:p w:rsidR="00AB0EA5" w:rsidRDefault="00AB0EA5" w:rsidP="00AB0EA5">
      <w:pPr>
        <w:jc w:val="both"/>
        <w:rPr>
          <w:szCs w:val="24"/>
        </w:rPr>
      </w:pPr>
      <w:r>
        <w:rPr>
          <w:b/>
          <w:bCs/>
        </w:rPr>
        <w:t>26.4.</w:t>
      </w:r>
      <w:r>
        <w:t xml:space="preserve"> Kabul edilebilir bir geçici teminat ile birlikte verilmeyen teklifler, istenilen katılma şartlarını sağlamadığı gerekçesiyle İdare tarafından değerlendirme dışı bırakılacaktır. </w:t>
      </w:r>
    </w:p>
    <w:p w:rsidR="00AB0EA5" w:rsidRDefault="00AB0EA5" w:rsidP="00AB0EA5">
      <w:pPr>
        <w:spacing w:before="120"/>
        <w:jc w:val="both"/>
      </w:pPr>
      <w:r>
        <w:rPr>
          <w:b/>
          <w:bCs/>
        </w:rPr>
        <w:t>Madde 27 - Teminat olarak kabul edilecek değerler</w:t>
      </w:r>
    </w:p>
    <w:p w:rsidR="00AB0EA5" w:rsidRDefault="00AB0EA5" w:rsidP="00AB0EA5">
      <w:pPr>
        <w:jc w:val="both"/>
      </w:pPr>
      <w:r>
        <w:rPr>
          <w:b/>
          <w:bCs/>
        </w:rPr>
        <w:t>27.1.</w:t>
      </w:r>
      <w:r>
        <w:t xml:space="preserve"> Teminat olarak kabul edilecek değerler aşağıda sayılmıştır: </w:t>
      </w:r>
    </w:p>
    <w:p w:rsidR="00AB0EA5" w:rsidRDefault="00AB0EA5" w:rsidP="00AB0EA5">
      <w:pPr>
        <w:jc w:val="both"/>
      </w:pPr>
      <w:r>
        <w:t xml:space="preserve">a) Tedavüldeki Türk Parası. </w:t>
      </w:r>
    </w:p>
    <w:p w:rsidR="00AB0EA5" w:rsidRDefault="00AB0EA5" w:rsidP="00AB0EA5">
      <w:pPr>
        <w:jc w:val="both"/>
      </w:pPr>
      <w:r>
        <w:t xml:space="preserve">b) Bankalar tarafından verilen teminat mektupları. </w:t>
      </w:r>
    </w:p>
    <w:p w:rsidR="00AB0EA5" w:rsidRDefault="00AB0EA5" w:rsidP="00AB0EA5">
      <w:pPr>
        <w:jc w:val="both"/>
      </w:pPr>
      <w:r>
        <w:t xml:space="preserve">c) Hazine Müsteşarlığınca ihraç edilen Devlet İç Borçlanma Senetleri ve bu senetler yerine düzenlenen belgeler. </w:t>
      </w:r>
    </w:p>
    <w:p w:rsidR="00AB0EA5" w:rsidRDefault="00AB0EA5" w:rsidP="00AB0EA5">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AB0EA5" w:rsidRDefault="00AB0EA5" w:rsidP="00AB0EA5">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AB0EA5" w:rsidRDefault="00AB0EA5" w:rsidP="00AB0EA5">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AB0EA5" w:rsidRDefault="00AB0EA5" w:rsidP="00AB0EA5">
      <w:pPr>
        <w:jc w:val="both"/>
      </w:pPr>
      <w:r>
        <w:rPr>
          <w:b/>
          <w:bCs/>
        </w:rPr>
        <w:t>27.5.</w:t>
      </w:r>
      <w:r>
        <w:t xml:space="preserve"> Teminatlar, teminat olarak kabul edilen diğer değerlerle değiştirilebilir. </w:t>
      </w:r>
    </w:p>
    <w:p w:rsidR="00AB0EA5" w:rsidRDefault="00AB0EA5" w:rsidP="00AB0EA5">
      <w:pPr>
        <w:jc w:val="both"/>
      </w:pPr>
      <w:r>
        <w:rPr>
          <w:b/>
          <w:bCs/>
        </w:rPr>
        <w:t>27.6.</w:t>
      </w:r>
      <w:r>
        <w:t xml:space="preserve"> Her ne suretle olursa olsun, İdarece alınan teminatlar haczedilemez ve üzerine ihtiyati tedbir konulamaz. </w:t>
      </w:r>
    </w:p>
    <w:p w:rsidR="00AB0EA5" w:rsidRDefault="00AB0EA5" w:rsidP="00AB0EA5">
      <w:pPr>
        <w:spacing w:before="120"/>
        <w:jc w:val="both"/>
      </w:pPr>
      <w:r>
        <w:rPr>
          <w:b/>
          <w:bCs/>
        </w:rPr>
        <w:t>Madde 28 - Geçici teminatın teslim yeri</w:t>
      </w:r>
    </w:p>
    <w:p w:rsidR="00AB0EA5" w:rsidRDefault="00AB0EA5" w:rsidP="00AB0EA5">
      <w:pPr>
        <w:jc w:val="both"/>
      </w:pPr>
      <w:r>
        <w:rPr>
          <w:b/>
          <w:bCs/>
        </w:rPr>
        <w:t>28.1.</w:t>
      </w:r>
      <w:r>
        <w:t xml:space="preserve"> Teminat mektupları, teklifle birlikte zarf içerisinde İdareye sunulur. </w:t>
      </w:r>
    </w:p>
    <w:p w:rsidR="00AB0EA5" w:rsidRDefault="00AB0EA5" w:rsidP="00AB0EA5">
      <w:pPr>
        <w:jc w:val="both"/>
      </w:pPr>
      <w:r>
        <w:rPr>
          <w:b/>
          <w:bCs/>
        </w:rPr>
        <w:t>28.2.</w:t>
      </w:r>
      <w:r>
        <w:t xml:space="preserve"> Teminat mektupları dışındaki teminatların </w:t>
      </w:r>
      <w:r>
        <w:rPr>
          <w:b/>
          <w:bCs/>
          <w:color w:val="003399"/>
        </w:rPr>
        <w:t>İZMİR METRO A.Ş. Muhasebe Şefliğine</w:t>
      </w:r>
      <w:r>
        <w:t xml:space="preserve"> yatırılması ve makbuzlarının teklif zarfının içinde sunulması gerekir. </w:t>
      </w:r>
    </w:p>
    <w:p w:rsidR="00AB0EA5" w:rsidRDefault="00AB0EA5" w:rsidP="00AB0EA5">
      <w:pPr>
        <w:spacing w:before="120"/>
        <w:jc w:val="both"/>
      </w:pPr>
      <w:r>
        <w:rPr>
          <w:b/>
          <w:bCs/>
        </w:rPr>
        <w:t>Madde 29 - Geçici teminatın iadesi</w:t>
      </w:r>
    </w:p>
    <w:p w:rsidR="00AB0EA5" w:rsidRDefault="00AB0EA5" w:rsidP="00AB0EA5">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AB0EA5" w:rsidRDefault="00AB0EA5" w:rsidP="00AB0EA5">
      <w:pPr>
        <w:jc w:val="both"/>
      </w:pPr>
      <w:r>
        <w:rPr>
          <w:b/>
          <w:bCs/>
        </w:rPr>
        <w:t>29.2.</w:t>
      </w:r>
      <w:r>
        <w:t xml:space="preserve"> İhale üzerinde bırakılan isteklinin geçici teminatı ise gerekli kesin teminatın verilip sözleşmeyi imzalaması halinde iade edilir. </w:t>
      </w:r>
    </w:p>
    <w:p w:rsidR="00AB0EA5" w:rsidRDefault="00AB0EA5" w:rsidP="00AB0EA5">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AB0EA5" w:rsidRDefault="00AB0EA5" w:rsidP="00AB0EA5">
      <w:pPr>
        <w:jc w:val="both"/>
      </w:pPr>
      <w:r>
        <w:t xml:space="preserve">V-TEKLİFLERİN DEĞERLENDİRİLMESİ VE SÖZLEŞME YAPILMASINA İLİŞKİN HUSUSLAR </w:t>
      </w:r>
    </w:p>
    <w:p w:rsidR="00AB0EA5" w:rsidRDefault="00AB0EA5" w:rsidP="00AB0EA5">
      <w:pPr>
        <w:spacing w:before="120"/>
        <w:jc w:val="both"/>
      </w:pPr>
      <w:r>
        <w:rPr>
          <w:b/>
          <w:bCs/>
        </w:rPr>
        <w:t>Madde 30 - Tekliflerin alınması ve açılması</w:t>
      </w:r>
    </w:p>
    <w:p w:rsidR="00AB0EA5" w:rsidRDefault="00AB0EA5" w:rsidP="00AB0EA5">
      <w:pPr>
        <w:jc w:val="both"/>
      </w:pPr>
      <w:r>
        <w:rPr>
          <w:b/>
          <w:bCs/>
        </w:rPr>
        <w:t>30.1.</w:t>
      </w:r>
      <w:r>
        <w:t xml:space="preserve"> Teklifler, bu Şartnamede belirtilen ihale saatine kadar İdareye (tekliflerin sunulacağı yere) verilecektir. </w:t>
      </w:r>
    </w:p>
    <w:p w:rsidR="00AB0EA5" w:rsidRDefault="00AB0EA5" w:rsidP="00AB0EA5">
      <w:pPr>
        <w:jc w:val="both"/>
      </w:pPr>
      <w:r>
        <w:rPr>
          <w:b/>
          <w:bCs/>
        </w:rPr>
        <w:t>30.2.</w:t>
      </w:r>
      <w:r>
        <w:t xml:space="preserve"> İhale komisyonu tarafından, tekliflerin alınması ve açılmasında aşağıda yer alan usul uygulanır: </w:t>
      </w:r>
    </w:p>
    <w:p w:rsidR="00AB0EA5" w:rsidRDefault="00AB0EA5" w:rsidP="00AB0EA5">
      <w:pPr>
        <w:jc w:val="both"/>
      </w:pPr>
      <w:r>
        <w:rPr>
          <w:b/>
          <w:bCs/>
        </w:rPr>
        <w:lastRenderedPageBreak/>
        <w:t>30.2.1.</w:t>
      </w:r>
      <w:r>
        <w:t xml:space="preserve"> İhale komisyonunca bu Şartnamede belirtilen ihale saatinde ihaleye başlanır ve bu saate kadar kaç teklif verilmiş olduğu bir tutanakla tespit edilerek, hazır bulunanlara duyurulur. </w:t>
      </w:r>
    </w:p>
    <w:p w:rsidR="00AB0EA5" w:rsidRDefault="00AB0EA5" w:rsidP="00AB0EA5">
      <w:pPr>
        <w:jc w:val="both"/>
      </w:pPr>
      <w:r>
        <w:rPr>
          <w:b/>
          <w:bCs/>
        </w:rPr>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spellStart"/>
      <w:proofErr w:type="gramStart"/>
      <w:r>
        <w:t>kaselenmesi</w:t>
      </w:r>
      <w:proofErr w:type="spellEnd"/>
      <w:proofErr w:type="gramEnd"/>
      <w:r>
        <w:t xml:space="preserve"> hususlarına bakılır. Bu hususlara uygun olmayan zarflar bir tutanakla belirlenerek değerlendirmeye alınmaz. </w:t>
      </w:r>
    </w:p>
    <w:p w:rsidR="00AB0EA5" w:rsidRDefault="00AB0EA5" w:rsidP="00AB0EA5">
      <w:pPr>
        <w:jc w:val="both"/>
      </w:pPr>
      <w:r>
        <w:rPr>
          <w:b/>
          <w:bCs/>
        </w:rPr>
        <w:t>30.2.3.</w:t>
      </w:r>
      <w:r>
        <w:t xml:space="preserve">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ile işin yaklaşık maliyeti açıklanarak tutanağa bağlanır. Düzenlenen bu tutanaklar ihale komisyonunca imzalanır ve ihale komisyon başkanı tarafından onaylanmış bir sureti isteyenlere imza karşılığı verilir. </w:t>
      </w:r>
    </w:p>
    <w:p w:rsidR="00AB0EA5" w:rsidRDefault="00AB0EA5" w:rsidP="00AB0EA5">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AB0EA5" w:rsidRDefault="00AB0EA5" w:rsidP="00AB0EA5">
      <w:pPr>
        <w:spacing w:before="120"/>
        <w:jc w:val="both"/>
      </w:pPr>
      <w:r>
        <w:rPr>
          <w:b/>
          <w:bCs/>
        </w:rPr>
        <w:t>Madde 31 - Tekliflerin değerlendirilmesi</w:t>
      </w:r>
    </w:p>
    <w:p w:rsidR="00AB0EA5" w:rsidRDefault="00AB0EA5" w:rsidP="00AB0EA5">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AB0EA5" w:rsidRDefault="00AB0EA5" w:rsidP="00AB0EA5">
      <w:pPr>
        <w:jc w:val="both"/>
      </w:pPr>
      <w:r>
        <w:rPr>
          <w:b/>
          <w:bCs/>
        </w:rPr>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AB0EA5" w:rsidRDefault="00AB0EA5" w:rsidP="00AB0EA5">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AB0EA5" w:rsidRDefault="00AB0EA5" w:rsidP="00AB0EA5">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AB0EA5" w:rsidRDefault="00AB0EA5" w:rsidP="00AB0EA5">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AB0EA5" w:rsidRDefault="00AB0EA5" w:rsidP="00AB0EA5">
      <w:pPr>
        <w:spacing w:before="120"/>
        <w:jc w:val="both"/>
      </w:pPr>
      <w:r>
        <w:rPr>
          <w:b/>
          <w:bCs/>
        </w:rPr>
        <w:t>Madde 32 - İsteklilerden tekliflerine açıklık getirmelerinin istenilmesi</w:t>
      </w:r>
    </w:p>
    <w:p w:rsidR="00AB0EA5" w:rsidRDefault="00AB0EA5" w:rsidP="00AB0EA5">
      <w:pPr>
        <w:jc w:val="both"/>
      </w:pPr>
      <w:r>
        <w:rPr>
          <w:b/>
          <w:bCs/>
        </w:rPr>
        <w:t>32.1.</w:t>
      </w:r>
      <w:r>
        <w:t xml:space="preserve"> İhale komisyonunun talebi üzerine İdare, tekliflerin incelenmesi, </w:t>
      </w:r>
      <w:proofErr w:type="spellStart"/>
      <w:r>
        <w:t>karsılaştırılması</w:t>
      </w:r>
      <w:proofErr w:type="spellEnd"/>
      <w:r>
        <w:t xml:space="preserve"> ve değerlendirilmesinde yararlanmak üzere açık olmayan hususlarla ilgili isteklilerden açıklama isteyebilir. </w:t>
      </w:r>
    </w:p>
    <w:p w:rsidR="00AB0EA5" w:rsidRDefault="00AB0EA5" w:rsidP="00AB0EA5">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AB0EA5" w:rsidRDefault="00AB0EA5" w:rsidP="00AB0EA5">
      <w:pPr>
        <w:jc w:val="both"/>
      </w:pPr>
      <w:r>
        <w:rPr>
          <w:b/>
          <w:bCs/>
        </w:rPr>
        <w:t>32.3.</w:t>
      </w:r>
      <w:r>
        <w:t xml:space="preserve"> İdarenin yazılı açıklama talebine, istekli tarafından yazılı olarak cevap verilir. </w:t>
      </w:r>
    </w:p>
    <w:p w:rsidR="00AB0EA5" w:rsidRDefault="00AB0EA5" w:rsidP="00AB0EA5">
      <w:pPr>
        <w:spacing w:before="120"/>
        <w:jc w:val="both"/>
      </w:pPr>
      <w:r>
        <w:rPr>
          <w:b/>
          <w:bCs/>
        </w:rPr>
        <w:t>Madde 33 - Aşırı düşük teklifler</w:t>
      </w:r>
    </w:p>
    <w:p w:rsidR="00AB0EA5" w:rsidRDefault="00AB0EA5" w:rsidP="00AB0EA5">
      <w:pPr>
        <w:jc w:val="both"/>
      </w:pPr>
      <w:r>
        <w:rPr>
          <w:b/>
          <w:bCs/>
        </w:rPr>
        <w:lastRenderedPageBreak/>
        <w:t>33.1.</w:t>
      </w:r>
      <w:r>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AB0EA5" w:rsidRDefault="00AB0EA5" w:rsidP="00AB0EA5">
      <w:pPr>
        <w:jc w:val="both"/>
      </w:pPr>
      <w:r>
        <w:rPr>
          <w:b/>
          <w:bCs/>
        </w:rPr>
        <w:t>33.2.</w:t>
      </w:r>
      <w:r>
        <w:t xml:space="preserve"> İhale komisyonu tarafından; </w:t>
      </w:r>
    </w:p>
    <w:p w:rsidR="00AB0EA5" w:rsidRDefault="00AB0EA5" w:rsidP="00AB0EA5">
      <w:pPr>
        <w:jc w:val="both"/>
      </w:pPr>
      <w:r>
        <w:t xml:space="preserve">a) İmalat sürecinin ekonomik olması, </w:t>
      </w:r>
    </w:p>
    <w:p w:rsidR="00AB0EA5" w:rsidRDefault="00AB0EA5" w:rsidP="00AB0EA5">
      <w:pPr>
        <w:jc w:val="both"/>
        <w:rPr>
          <w:rFonts w:eastAsiaTheme="minorEastAsia"/>
        </w:rPr>
      </w:pPr>
      <w:r>
        <w:t xml:space="preserve">b) Seçilen teknik çözümler ve teklif sahibinin mal ve hizmetlerin temininde kullanacağı avantajlı koşullar, </w:t>
      </w:r>
    </w:p>
    <w:p w:rsidR="00AB0EA5" w:rsidRDefault="00AB0EA5" w:rsidP="00AB0EA5">
      <w:pPr>
        <w:jc w:val="both"/>
      </w:pPr>
      <w:r>
        <w:t xml:space="preserve">c) Teklif edilen malın özgünlüğü, </w:t>
      </w:r>
    </w:p>
    <w:p w:rsidR="00AB0EA5" w:rsidRDefault="00AB0EA5" w:rsidP="00AB0EA5">
      <w:pPr>
        <w:jc w:val="both"/>
      </w:pPr>
      <w:proofErr w:type="gramStart"/>
      <w:r>
        <w:t>hususlarında</w:t>
      </w:r>
      <w:proofErr w:type="gramEnd"/>
      <w:r>
        <w:t xml:space="preserve"> belgelendirilmek suretiyle yapılan yazılı açıklamalar dikkate alınarak, aşırı düşük teklifler değerlendirilir. Bu değerlendirme sonucunda, açıklamaları yeterli görülmeyen veya yazılı açıklamada bulunmayan isteklilerin teklifleri reddedilir. </w:t>
      </w:r>
    </w:p>
    <w:p w:rsidR="00AB0EA5" w:rsidRDefault="00AB0EA5" w:rsidP="00AB0EA5">
      <w:pPr>
        <w:jc w:val="both"/>
      </w:pPr>
      <w:r>
        <w:rPr>
          <w:b/>
          <w:bCs/>
        </w:rPr>
        <w:t>33.3.</w:t>
      </w:r>
      <w:r>
        <w:t xml:space="preserve"> İhale komisyonu tarafından, aşırı düşük tekliflerin tespiti, değerlendirilmesi ve ekonomik açıdan en avantajlı teklifin belirlenmesinde, sinir değer veya sorgulama </w:t>
      </w:r>
      <w:proofErr w:type="gramStart"/>
      <w:r>
        <w:t>kriterleri</w:t>
      </w:r>
      <w:proofErr w:type="gramEnd"/>
      <w:r>
        <w:t xml:space="preserve"> ya da ortalamalara ilişkin olarak Kamu İhale Kurumu tarafından düzenleme yapılmış ise bu düzenlemelerde yer alan kriterler esas alınacaktır. </w:t>
      </w:r>
    </w:p>
    <w:p w:rsidR="00AB0EA5" w:rsidRDefault="00AB0EA5" w:rsidP="00AB0EA5">
      <w:pPr>
        <w:spacing w:before="120"/>
        <w:jc w:val="both"/>
      </w:pPr>
      <w:r>
        <w:rPr>
          <w:b/>
          <w:bCs/>
        </w:rPr>
        <w:t>Madde 34 - Bütün tekliflerin reddedilmesi ve ihalenin iptal edilmesi</w:t>
      </w:r>
    </w:p>
    <w:p w:rsidR="00AB0EA5" w:rsidRDefault="00AB0EA5" w:rsidP="00AB0EA5">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AB0EA5" w:rsidRDefault="00AB0EA5" w:rsidP="00AB0EA5">
      <w:pPr>
        <w:jc w:val="both"/>
      </w:pPr>
      <w:r>
        <w:rPr>
          <w:b/>
          <w:bCs/>
        </w:rPr>
        <w:t>34.2.</w:t>
      </w:r>
      <w:r>
        <w:t xml:space="preserve"> İhalenin iptal edilmesi halinde bu durum, bütün isteklilere gerekçesiyle birlikte derhal bildirilir. </w:t>
      </w:r>
    </w:p>
    <w:p w:rsidR="00AB0EA5" w:rsidRDefault="00AB0EA5" w:rsidP="00AB0EA5">
      <w:pPr>
        <w:spacing w:before="120"/>
        <w:jc w:val="both"/>
        <w:rPr>
          <w:b/>
          <w:bCs/>
        </w:rPr>
      </w:pPr>
      <w:r>
        <w:rPr>
          <w:b/>
          <w:bCs/>
        </w:rPr>
        <w:t>Madde 35 - Ekonomik açıdan en avantajlı teklifin belirlenmesi</w:t>
      </w:r>
    </w:p>
    <w:p w:rsidR="00AB0EA5" w:rsidRDefault="00AB0EA5" w:rsidP="00AB0EA5">
      <w:pPr>
        <w:jc w:val="both"/>
        <w:rPr>
          <w:b/>
          <w:bCs/>
        </w:rPr>
      </w:pPr>
      <w:r>
        <w:rPr>
          <w:b/>
          <w:bCs/>
        </w:rPr>
        <w:t xml:space="preserve">35.1. Bu ihalede ekonomik açıdan en avantajlı teklif, teklif edilen fiyatların en düşük olanıdır. </w:t>
      </w:r>
    </w:p>
    <w:p w:rsidR="00AB0EA5" w:rsidRDefault="00AB0EA5" w:rsidP="00AB0EA5">
      <w:pPr>
        <w:jc w:val="both"/>
        <w:rPr>
          <w:b/>
          <w:bCs/>
        </w:rPr>
      </w:pPr>
      <w:r>
        <w:rPr>
          <w:b/>
          <w:bCs/>
        </w:rPr>
        <w:t xml:space="preserve">35.1.1. Birden fazla istekli tarafından teklif edilen fiyatın en düşük fiyat olması ve bu fiyatların da birbirine eşit olması durumunda ekonomik açıdan en avantajlı teklif, </w:t>
      </w:r>
    </w:p>
    <w:p w:rsidR="00AB0EA5" w:rsidRDefault="00AB0EA5" w:rsidP="00AB0EA5">
      <w:pPr>
        <w:jc w:val="both"/>
        <w:rPr>
          <w:b/>
          <w:bCs/>
        </w:rPr>
      </w:pPr>
      <w:r>
        <w:rPr>
          <w:b/>
          <w:bCs/>
        </w:rPr>
        <w:t xml:space="preserve"> İhale konusu iş veya benzer işe ilişkin olarak istekli tarafından sunulan iş deneyimini gösteren belgedeki belge tutarına, </w:t>
      </w:r>
    </w:p>
    <w:p w:rsidR="00AB0EA5" w:rsidRDefault="00AB0EA5" w:rsidP="00AB0EA5">
      <w:pPr>
        <w:jc w:val="both"/>
        <w:rPr>
          <w:b/>
          <w:bCs/>
        </w:rPr>
      </w:pPr>
      <w:proofErr w:type="gramStart"/>
      <w:r>
        <w:rPr>
          <w:b/>
          <w:bCs/>
        </w:rPr>
        <w:t>göre</w:t>
      </w:r>
      <w:proofErr w:type="gramEnd"/>
      <w:r>
        <w:rPr>
          <w:b/>
          <w:bCs/>
        </w:rPr>
        <w:t xml:space="preserve"> belirlenecektir.</w:t>
      </w:r>
    </w:p>
    <w:p w:rsidR="00AB0EA5" w:rsidRDefault="00AB0EA5" w:rsidP="00AB0EA5">
      <w:pPr>
        <w:jc w:val="both"/>
        <w:rPr>
          <w:b/>
          <w:bCs/>
        </w:rPr>
      </w:pPr>
      <w:r>
        <w:rPr>
          <w:b/>
          <w:bCs/>
        </w:rPr>
        <w:t xml:space="preserve"> </w:t>
      </w:r>
    </w:p>
    <w:p w:rsidR="00AB0EA5" w:rsidRDefault="00AB0EA5" w:rsidP="00AB0EA5">
      <w:pPr>
        <w:spacing w:before="120"/>
        <w:jc w:val="both"/>
      </w:pPr>
      <w:r>
        <w:rPr>
          <w:b/>
          <w:bCs/>
        </w:rPr>
        <w:t>Madde 36 - İhalenin karara bağlanması</w:t>
      </w:r>
    </w:p>
    <w:p w:rsidR="00AB0EA5" w:rsidRDefault="00AB0EA5" w:rsidP="00AB0EA5">
      <w:pPr>
        <w:jc w:val="both"/>
      </w:pPr>
      <w:r>
        <w:rPr>
          <w:b/>
          <w:bCs/>
        </w:rPr>
        <w:t>36.1.</w:t>
      </w:r>
      <w:r>
        <w:t xml:space="preserve"> Yapılan değerlendirme sonucunda ihale komisyonu tarafından ihale, ekonomik açıdan en avantajlı teklifi veren istekli üzerinde bırakılır. </w:t>
      </w:r>
    </w:p>
    <w:p w:rsidR="00AB0EA5" w:rsidRDefault="00AB0EA5" w:rsidP="00AB0EA5">
      <w:pPr>
        <w:jc w:val="both"/>
      </w:pPr>
      <w:r>
        <w:rPr>
          <w:b/>
          <w:bCs/>
        </w:rPr>
        <w:t>36.2.</w:t>
      </w:r>
      <w:r>
        <w:t xml:space="preserve"> İhale komisyonu, yapacağı değerlendirme sonucunda gerekçeli bir karar alarak ihale yetkilisinin onayına sunar. </w:t>
      </w:r>
    </w:p>
    <w:p w:rsidR="00AB0EA5" w:rsidRDefault="00AB0EA5" w:rsidP="00AB0EA5">
      <w:pPr>
        <w:spacing w:before="120"/>
        <w:jc w:val="both"/>
      </w:pPr>
      <w:r>
        <w:rPr>
          <w:b/>
          <w:bCs/>
        </w:rPr>
        <w:t>Madde 37 - İhale kararının onaylanması veya iptali</w:t>
      </w:r>
    </w:p>
    <w:p w:rsidR="00AB0EA5" w:rsidRDefault="00AB0EA5" w:rsidP="00AB0EA5">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AB0EA5" w:rsidRDefault="00AB0EA5" w:rsidP="00AB0EA5">
      <w:pPr>
        <w:jc w:val="both"/>
      </w:pPr>
      <w:r>
        <w:rPr>
          <w:b/>
          <w:bCs/>
        </w:rPr>
        <w:t>37.2.</w:t>
      </w:r>
      <w:r>
        <w:t xml:space="preserve"> Yapılan teyit işlemi sonucunda, her iki isteklinin de yasaklı çıkması durumunda ihale iptal edilir. </w:t>
      </w:r>
    </w:p>
    <w:p w:rsidR="00AB0EA5" w:rsidRDefault="00AB0EA5" w:rsidP="00AB0EA5">
      <w:pPr>
        <w:jc w:val="both"/>
      </w:pPr>
      <w:r>
        <w:rPr>
          <w:b/>
          <w:bCs/>
        </w:rPr>
        <w:t>37.3.</w:t>
      </w:r>
      <w:r>
        <w:t xml:space="preserve"> İhale yetkilisi, karar tarihini izleyen en geç beş iş günü içinde ihale kararını onaylar veya gerekçesini açıkça belirtmek suretiyle iptal eder. </w:t>
      </w:r>
    </w:p>
    <w:p w:rsidR="00AB0EA5" w:rsidRDefault="00AB0EA5" w:rsidP="00AB0EA5">
      <w:pPr>
        <w:jc w:val="both"/>
      </w:pPr>
      <w:r>
        <w:rPr>
          <w:b/>
          <w:bCs/>
        </w:rPr>
        <w:t>37.4.</w:t>
      </w:r>
      <w:r>
        <w:t xml:space="preserve"> İhale; kararın ihale yetkilisince onaylanması halinde geçerli, iptal edilmesi halinde ise hükümsüz sayılır. </w:t>
      </w:r>
    </w:p>
    <w:p w:rsidR="00AB0EA5" w:rsidRDefault="00AB0EA5" w:rsidP="00AB0EA5">
      <w:pPr>
        <w:spacing w:before="120"/>
        <w:jc w:val="both"/>
      </w:pPr>
      <w:r>
        <w:rPr>
          <w:b/>
          <w:bCs/>
        </w:rPr>
        <w:t xml:space="preserve">Madde 38 - </w:t>
      </w:r>
      <w:proofErr w:type="spellStart"/>
      <w:r>
        <w:rPr>
          <w:b/>
          <w:bCs/>
        </w:rPr>
        <w:t>Kesinlesen</w:t>
      </w:r>
      <w:proofErr w:type="spellEnd"/>
      <w:r>
        <w:rPr>
          <w:b/>
          <w:bCs/>
        </w:rPr>
        <w:t xml:space="preserve"> ihale kararının bildirilmesi</w:t>
      </w:r>
    </w:p>
    <w:p w:rsidR="00AB0EA5" w:rsidRDefault="00AB0EA5" w:rsidP="00AB0EA5">
      <w:pPr>
        <w:jc w:val="both"/>
      </w:pPr>
      <w:r>
        <w:rPr>
          <w:b/>
          <w:bCs/>
        </w:rPr>
        <w:lastRenderedPageBreak/>
        <w:t>38.1.</w:t>
      </w:r>
      <w:r>
        <w:t xml:space="preserve"> İhale sonucu, ihale kararının ihale yetkilisi tarafından onaylandığı günü izleyen en geç üç gün içinde, ihale üzerinde bırakılan </w:t>
      </w:r>
      <w:proofErr w:type="gramStart"/>
      <w:r>
        <w:t>dahil</w:t>
      </w:r>
      <w:proofErr w:type="gramEnd"/>
      <w:r>
        <w:t xml:space="preserve">, ihaleye teklif veren bütün isteklilere bildirilir. İhale sonucunun bildiriminde, tekliflerin değerlendirmeye alınmama veya uygun bulunmama gerekçelerine de yer verilir. </w:t>
      </w:r>
    </w:p>
    <w:p w:rsidR="00AB0EA5" w:rsidRDefault="00AB0EA5" w:rsidP="00AB0EA5">
      <w:pPr>
        <w:jc w:val="both"/>
      </w:pPr>
      <w:r>
        <w:rPr>
          <w:b/>
          <w:bCs/>
        </w:rPr>
        <w:t>38.2.</w:t>
      </w:r>
      <w:r>
        <w:t xml:space="preserve"> İhale; kararının ihale yetkilisi tarafından iptal edilmesi durumunda da isteklilere gerekçeleri belirtilmek suretiyle bildirim yapılır. </w:t>
      </w:r>
    </w:p>
    <w:p w:rsidR="00AB0EA5" w:rsidRDefault="00AB0EA5" w:rsidP="00AB0EA5">
      <w:pPr>
        <w:jc w:val="both"/>
      </w:pPr>
      <w:r>
        <w:rPr>
          <w:b/>
          <w:bCs/>
        </w:rPr>
        <w:t>38.3.</w:t>
      </w:r>
      <w:r>
        <w:t xml:space="preserve"> İhale sonucunun bütün isteklilere bildiriminden itibaren on gün geçmedikçe sözleşme imzalanmayacaktır. </w:t>
      </w:r>
    </w:p>
    <w:p w:rsidR="00AB0EA5" w:rsidRDefault="00AB0EA5" w:rsidP="00AB0EA5">
      <w:pPr>
        <w:spacing w:before="120"/>
        <w:jc w:val="both"/>
      </w:pPr>
      <w:r>
        <w:rPr>
          <w:b/>
          <w:bCs/>
        </w:rPr>
        <w:t>Madde 39 - Sözleşmeye davet</w:t>
      </w:r>
    </w:p>
    <w:p w:rsidR="00AB0EA5" w:rsidRDefault="00AB0EA5" w:rsidP="00AB0EA5">
      <w:pPr>
        <w:jc w:val="both"/>
      </w:pPr>
      <w:r>
        <w:rPr>
          <w:b/>
          <w:bCs/>
        </w:rPr>
        <w:t>39.1.</w:t>
      </w:r>
      <w:r>
        <w:t xml:space="preserve"> 4734 sayılı Kanunun 41 inci maddesinde belirtilen sürenin bitimini, ön malı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w:t>
      </w:r>
    </w:p>
    <w:p w:rsidR="00AB0EA5" w:rsidRDefault="00AB0EA5" w:rsidP="00AB0EA5">
      <w:pPr>
        <w:jc w:val="both"/>
      </w:pPr>
      <w:r>
        <w:rPr>
          <w:b/>
          <w:bCs/>
        </w:rPr>
        <w:t>39.2.</w:t>
      </w:r>
      <w:r>
        <w:t xml:space="preserve"> İsteklinin, bu davet yazısının bildirim tarihini izleyen on gün içinde yasal yükümlülüklerini yerine getirerek sözleşmeyi imzalaması zorunludur. </w:t>
      </w:r>
    </w:p>
    <w:p w:rsidR="00AB0EA5" w:rsidRDefault="00AB0EA5" w:rsidP="00AB0EA5">
      <w:pPr>
        <w:spacing w:before="120"/>
        <w:jc w:val="both"/>
      </w:pPr>
      <w:r>
        <w:rPr>
          <w:b/>
          <w:bCs/>
        </w:rPr>
        <w:t>Madde 40 - Kesin teminat</w:t>
      </w:r>
    </w:p>
    <w:p w:rsidR="00AB0EA5" w:rsidRDefault="00AB0EA5" w:rsidP="00AB0EA5">
      <w:pPr>
        <w:jc w:val="both"/>
      </w:pPr>
      <w:r>
        <w:rPr>
          <w:b/>
          <w:bCs/>
        </w:rPr>
        <w:t>40.1.</w:t>
      </w:r>
      <w:r>
        <w:t xml:space="preserve"> İhale üzerinde bırakılan istekliden, sözleşme imzalanmadan önce, ihale bedelinin % 6'si oranında kesin ve süresiz teminat alınır. </w:t>
      </w:r>
    </w:p>
    <w:p w:rsidR="00AB0EA5" w:rsidRDefault="00AB0EA5" w:rsidP="00AB0EA5">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AB0EA5" w:rsidRDefault="00AB0EA5" w:rsidP="00AB0EA5">
      <w:pPr>
        <w:spacing w:before="120"/>
        <w:jc w:val="both"/>
      </w:pPr>
      <w:r>
        <w:rPr>
          <w:b/>
          <w:bCs/>
        </w:rPr>
        <w:t>Madde 41 - Sözleşme yapılmasında isteklinin görev ve sorumluluğu</w:t>
      </w:r>
    </w:p>
    <w:p w:rsidR="00AB0EA5" w:rsidRDefault="00AB0EA5" w:rsidP="00AB0EA5">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t xml:space="preserve">Sözleşme imzalandıktan sonra geçici teminat iade edilecektir. </w:t>
      </w:r>
    </w:p>
    <w:p w:rsidR="00AB0EA5" w:rsidRDefault="00AB0EA5" w:rsidP="00AB0EA5">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AB0EA5" w:rsidRDefault="00AB0EA5" w:rsidP="00AB0EA5">
      <w:pPr>
        <w:jc w:val="both"/>
      </w:pPr>
      <w:r>
        <w:rPr>
          <w:b/>
          <w:bCs/>
        </w:rPr>
        <w:t>41.3.</w:t>
      </w:r>
      <w:r>
        <w:t xml:space="preserve"> İhale üzerinde bırakılan yabancı istekliler, ihale tarihinde 4734 sayılı Kanunun 10 uncu maddesinin dördüncü fıkrasının (a), (b), (c), (d), (e) ve (g) bentlerinde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AB0EA5" w:rsidRDefault="00AB0EA5" w:rsidP="00AB0EA5">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diğer yasal yükümlülükler yerine getirildiği halde,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AB0EA5" w:rsidRDefault="00AB0EA5" w:rsidP="00AB0EA5">
      <w:pPr>
        <w:spacing w:before="120"/>
        <w:jc w:val="both"/>
      </w:pPr>
      <w:r>
        <w:rPr>
          <w:b/>
          <w:bCs/>
        </w:rPr>
        <w:t>Madde 42 - Ekonomik açıdan en avantajlı ikinci teklif sahibine bildirim</w:t>
      </w:r>
    </w:p>
    <w:p w:rsidR="00AB0EA5" w:rsidRDefault="00AB0EA5" w:rsidP="00AB0EA5">
      <w:pPr>
        <w:jc w:val="both"/>
      </w:pPr>
      <w:r>
        <w:rPr>
          <w:b/>
          <w:bCs/>
        </w:rPr>
        <w:lastRenderedPageBreak/>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AB0EA5" w:rsidRDefault="00AB0EA5" w:rsidP="00AB0EA5">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AB0EA5" w:rsidRDefault="00AB0EA5" w:rsidP="00AB0EA5">
      <w:pPr>
        <w:jc w:val="both"/>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AB0EA5" w:rsidRDefault="00AB0EA5" w:rsidP="00AB0EA5">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diğer yasal yükümlülükler yerine getirildiği halde,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AB0EA5" w:rsidRDefault="00AB0EA5" w:rsidP="00AB0EA5">
      <w:pPr>
        <w:jc w:val="both"/>
      </w:pPr>
      <w:r>
        <w:rPr>
          <w:b/>
          <w:bCs/>
        </w:rPr>
        <w:t>42.5.</w:t>
      </w:r>
      <w:r>
        <w:t xml:space="preserve"> Ekonomik açıdan en avantajlı ikinci teklif sahibiyle de sözleşmenin imzalanamaması durumunda, ihale iptal edilir. </w:t>
      </w:r>
    </w:p>
    <w:p w:rsidR="00AB0EA5" w:rsidRDefault="00AB0EA5" w:rsidP="00AB0EA5">
      <w:pPr>
        <w:spacing w:before="120"/>
        <w:jc w:val="both"/>
      </w:pPr>
      <w:r>
        <w:rPr>
          <w:b/>
          <w:bCs/>
        </w:rPr>
        <w:t>Madde 43 - Sözleşme yapılmasında idarenin görev ve sorumluluğu</w:t>
      </w:r>
    </w:p>
    <w:p w:rsidR="00AB0EA5" w:rsidRDefault="00AB0EA5" w:rsidP="00AB0EA5">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AB0EA5" w:rsidRDefault="00AB0EA5" w:rsidP="00AB0EA5">
      <w:pPr>
        <w:jc w:val="both"/>
      </w:pPr>
      <w:r>
        <w:rPr>
          <w:b/>
          <w:bCs/>
        </w:rPr>
        <w:t>43.2.</w:t>
      </w:r>
      <w:r>
        <w:t xml:space="preserve"> Bu takdirde geçici teminat iade edilir ve istekli teminat vermek için yaptığı belgelendirilmiş giderleri isteyebilir. </w:t>
      </w:r>
    </w:p>
    <w:p w:rsidR="00AB0EA5" w:rsidRDefault="00AB0EA5" w:rsidP="00AB0EA5">
      <w:pPr>
        <w:spacing w:before="120"/>
        <w:jc w:val="both"/>
      </w:pPr>
      <w:r>
        <w:rPr>
          <w:b/>
          <w:bCs/>
        </w:rPr>
        <w:t>Madde 44 - İhalenin sözleşmeye bağlanması</w:t>
      </w:r>
    </w:p>
    <w:p w:rsidR="00AB0EA5" w:rsidRDefault="00AB0EA5" w:rsidP="00AB0EA5">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besi oranındaki tutar, sözleşme imzalamaya davet edilen istekli tarafından sözleşme imzalanmadan önce Kamu İhale Kurumu hesabına yatırılır. </w:t>
      </w:r>
    </w:p>
    <w:p w:rsidR="00AB0EA5" w:rsidRDefault="00AB0EA5" w:rsidP="00AB0EA5">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AB0EA5" w:rsidRDefault="00AB0EA5" w:rsidP="00AB0EA5">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AB0EA5" w:rsidRDefault="00AB0EA5" w:rsidP="00AB0EA5">
      <w:pPr>
        <w:jc w:val="both"/>
        <w:rPr>
          <w:b/>
          <w:bCs/>
        </w:rPr>
      </w:pPr>
      <w:r>
        <w:rPr>
          <w:b/>
          <w:bCs/>
        </w:rPr>
        <w:t xml:space="preserve">44.4. Bu madde boş bırakılmıştır. </w:t>
      </w:r>
    </w:p>
    <w:p w:rsidR="00AB0EA5" w:rsidRDefault="00AB0EA5" w:rsidP="00AB0EA5">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AB0EA5" w:rsidRDefault="00AB0EA5" w:rsidP="00AB0EA5">
      <w:pPr>
        <w:jc w:val="both"/>
      </w:pPr>
      <w:r>
        <w:rPr>
          <w:b/>
          <w:bCs/>
        </w:rPr>
        <w:t>44.6.</w:t>
      </w:r>
      <w:r>
        <w:t xml:space="preserve"> Sözleşmenin imzalanmasına ilişkin her türlü vergi, resim ve harçlar ile diğer sözleşme giderleri yükleniciye aittir. </w:t>
      </w:r>
    </w:p>
    <w:p w:rsidR="00AB0EA5" w:rsidRDefault="00AB0EA5" w:rsidP="00AB0EA5">
      <w:pPr>
        <w:jc w:val="both"/>
      </w:pPr>
      <w:r>
        <w:t xml:space="preserve">V – SÖZLEŞMENİN UYGULANMASINA İLİŞKİN HUSUSLAR </w:t>
      </w:r>
    </w:p>
    <w:p w:rsidR="00AB0EA5" w:rsidRDefault="00AB0EA5" w:rsidP="00AB0EA5">
      <w:pPr>
        <w:spacing w:before="120"/>
        <w:jc w:val="both"/>
      </w:pPr>
      <w:r>
        <w:rPr>
          <w:b/>
          <w:bCs/>
        </w:rPr>
        <w:t>Madde 45 - Ödeme yeri ve şartları</w:t>
      </w:r>
    </w:p>
    <w:p w:rsidR="00AB0EA5" w:rsidRDefault="00AB0EA5" w:rsidP="00AB0EA5">
      <w:pPr>
        <w:jc w:val="both"/>
      </w:pPr>
      <w:r>
        <w:rPr>
          <w:b/>
          <w:bCs/>
        </w:rPr>
        <w:lastRenderedPageBreak/>
        <w:t>45.1.</w:t>
      </w:r>
      <w:r>
        <w:t xml:space="preserve"> İhale konusu alıma ilişkin olarak yükleniciye yapılacak her tür ödeme </w:t>
      </w:r>
      <w:r>
        <w:rPr>
          <w:b/>
          <w:bCs/>
          <w:color w:val="003399"/>
        </w:rPr>
        <w:t xml:space="preserve">İZMİR METRO A.Ş. Mali ve İdari İşler Müdürlüğünce </w:t>
      </w:r>
      <w:r>
        <w:t xml:space="preserve">yapılacaktır. </w:t>
      </w:r>
    </w:p>
    <w:p w:rsidR="00AB0EA5" w:rsidRDefault="00AB0EA5" w:rsidP="00AB0EA5">
      <w:pPr>
        <w:jc w:val="both"/>
      </w:pPr>
      <w:r>
        <w:rPr>
          <w:b/>
          <w:bCs/>
        </w:rPr>
        <w:t>45.2.</w:t>
      </w:r>
      <w:r>
        <w:t xml:space="preserve"> Ödemeye ilişkin diğer koşullar sözleşme tasarısında belirtilmiştir. </w:t>
      </w:r>
    </w:p>
    <w:p w:rsidR="00AB0EA5" w:rsidRDefault="00AB0EA5" w:rsidP="00AB0EA5">
      <w:pPr>
        <w:spacing w:before="120"/>
        <w:jc w:val="both"/>
        <w:rPr>
          <w:b/>
          <w:bCs/>
        </w:rPr>
      </w:pPr>
      <w:r>
        <w:rPr>
          <w:b/>
          <w:bCs/>
        </w:rPr>
        <w:t>Madde 46 - Avans verilmesi, şartları ve miktarı</w:t>
      </w:r>
    </w:p>
    <w:p w:rsidR="00AB0EA5" w:rsidRDefault="00AB0EA5" w:rsidP="00AB0EA5">
      <w:pPr>
        <w:jc w:val="both"/>
        <w:rPr>
          <w:b/>
          <w:bCs/>
        </w:rPr>
      </w:pPr>
      <w:r>
        <w:rPr>
          <w:b/>
          <w:bCs/>
        </w:rPr>
        <w:t xml:space="preserve">46.1. Yükleniciye taahhüdün gerçekleştirilmesi sırasında avans verilmeyecektir. </w:t>
      </w:r>
    </w:p>
    <w:p w:rsidR="00AB0EA5" w:rsidRDefault="00AB0EA5" w:rsidP="00AB0EA5">
      <w:pPr>
        <w:spacing w:before="120"/>
        <w:jc w:val="both"/>
        <w:rPr>
          <w:b/>
          <w:bCs/>
        </w:rPr>
      </w:pPr>
      <w:r>
        <w:rPr>
          <w:b/>
          <w:bCs/>
        </w:rPr>
        <w:t>Madde 47 - Fiyat farkı</w:t>
      </w:r>
    </w:p>
    <w:p w:rsidR="00AB0EA5" w:rsidRDefault="00AB0EA5" w:rsidP="00AB0EA5">
      <w:pPr>
        <w:jc w:val="both"/>
        <w:rPr>
          <w:b/>
          <w:bCs/>
        </w:rPr>
      </w:pPr>
      <w:r>
        <w:rPr>
          <w:b/>
          <w:bCs/>
        </w:rPr>
        <w:t xml:space="preserve">47.1. Bu ihalede fiyat farkı hesaplanacaktır. Bu iş için fiyat farkı sadece aşağıdaki durumda verilecektir. İZMİR METRO A.Ş. </w:t>
      </w:r>
      <w:proofErr w:type="spellStart"/>
      <w:r>
        <w:rPr>
          <w:b/>
          <w:bCs/>
        </w:rPr>
        <w:t>nin</w:t>
      </w:r>
      <w:proofErr w:type="spellEnd"/>
      <w:r>
        <w:rPr>
          <w:b/>
          <w:bCs/>
        </w:rPr>
        <w:t xml:space="preserve"> tüketim noktalarının bağlı olduğu elektrik dağıtım şirketi tarafından belirlenen iletim salt sahalarının dağıtım şirketinin kullanımındaki OG </w:t>
      </w:r>
      <w:proofErr w:type="spellStart"/>
      <w:r>
        <w:rPr>
          <w:b/>
          <w:bCs/>
        </w:rPr>
        <w:t>baralarına</w:t>
      </w:r>
      <w:proofErr w:type="spellEnd"/>
      <w:r>
        <w:rPr>
          <w:b/>
          <w:bCs/>
        </w:rPr>
        <w:t xml:space="preserve"> özel hattı ile bağlı bir tüzel kişi durumundaki tüketiciler ile Dağıtım şirketinden enerji alan diğer tüm sistem kullanıcıları için </w:t>
      </w:r>
      <w:proofErr w:type="spellStart"/>
      <w:r>
        <w:rPr>
          <w:b/>
          <w:bCs/>
        </w:rPr>
        <w:t>Tedaş</w:t>
      </w:r>
      <w:proofErr w:type="spellEnd"/>
      <w:r>
        <w:rPr>
          <w:b/>
          <w:bCs/>
        </w:rPr>
        <w:t xml:space="preserve"> tek terimli fonsuz ticarethane tarifesinde ve bileşenlerinde birim fiyata yansıyan artışlar veya </w:t>
      </w:r>
      <w:proofErr w:type="gramStart"/>
      <w:r>
        <w:rPr>
          <w:b/>
          <w:bCs/>
        </w:rPr>
        <w:t>eksilişler,</w:t>
      </w:r>
      <w:proofErr w:type="gramEnd"/>
      <w:r>
        <w:rPr>
          <w:b/>
          <w:bCs/>
        </w:rPr>
        <w:t xml:space="preserve"> veya sözleşme süresi içinde tarife veya tarife grubu değişikliği olması halinde birim fiyatta meydana gelen artışlar veya eksilişler sözleşme şartlarına göre İZMİR METRO A.Ş. ye uygulanan birim fiyat hesaplamasına aynen yansıtılır.</w:t>
      </w:r>
    </w:p>
    <w:p w:rsidR="00AB0EA5" w:rsidRDefault="00AB0EA5" w:rsidP="00AB0EA5">
      <w:pPr>
        <w:jc w:val="both"/>
        <w:rPr>
          <w:b/>
          <w:bCs/>
        </w:rPr>
      </w:pPr>
    </w:p>
    <w:p w:rsidR="00AB0EA5" w:rsidRDefault="00AB0EA5" w:rsidP="00AB0EA5">
      <w:pPr>
        <w:jc w:val="both"/>
        <w:rPr>
          <w:b/>
          <w:bCs/>
          <w:color w:val="000000"/>
        </w:rPr>
      </w:pPr>
      <w:r>
        <w:rPr>
          <w:b/>
          <w:bCs/>
        </w:rPr>
        <w:t xml:space="preserve">Madde 48 - Malın teslim </w:t>
      </w:r>
      <w:r>
        <w:rPr>
          <w:b/>
          <w:bCs/>
          <w:color w:val="003399"/>
        </w:rPr>
        <w:t>tarihi</w:t>
      </w:r>
      <w:r>
        <w:rPr>
          <w:b/>
          <w:bCs/>
        </w:rPr>
        <w:t xml:space="preserve"> ile muayene ve kabul işlemleri:</w:t>
      </w:r>
    </w:p>
    <w:p w:rsidR="00AB0EA5" w:rsidRDefault="00AB0EA5" w:rsidP="00AB0EA5">
      <w:pPr>
        <w:jc w:val="both"/>
        <w:rPr>
          <w:b/>
          <w:bCs/>
        </w:rPr>
      </w:pPr>
      <w:r>
        <w:rPr>
          <w:b/>
          <w:bCs/>
        </w:rPr>
        <w:t xml:space="preserve">48.1. Malın teslim (teslim programı) </w:t>
      </w:r>
    </w:p>
    <w:p w:rsidR="00AB0EA5" w:rsidRDefault="00AB0EA5" w:rsidP="00AB0EA5">
      <w:pPr>
        <w:jc w:val="both"/>
        <w:rPr>
          <w:b/>
          <w:bCs/>
        </w:rPr>
      </w:pPr>
      <w:r>
        <w:rPr>
          <w:b/>
          <w:bCs/>
        </w:rPr>
        <w:t xml:space="preserve">48.1.1. </w:t>
      </w:r>
      <w:r>
        <w:rPr>
          <w:b/>
          <w:bCs/>
          <w:color w:val="003399"/>
        </w:rPr>
        <w:t xml:space="preserve">Sözleşmenin imzalanmasını müteakip </w:t>
      </w:r>
      <w:proofErr w:type="gramStart"/>
      <w:r>
        <w:rPr>
          <w:b/>
          <w:bCs/>
          <w:color w:val="003399"/>
        </w:rPr>
        <w:t>01/07/2013</w:t>
      </w:r>
      <w:proofErr w:type="gramEnd"/>
      <w:r>
        <w:rPr>
          <w:b/>
          <w:bCs/>
          <w:color w:val="003399"/>
        </w:rPr>
        <w:t xml:space="preserve"> tarihi itibariyle işe başlanacaktır.</w:t>
      </w:r>
      <w:r>
        <w:rPr>
          <w:b/>
          <w:bCs/>
        </w:rPr>
        <w:t xml:space="preserve"> </w:t>
      </w:r>
    </w:p>
    <w:p w:rsidR="00AB0EA5" w:rsidRDefault="00AB0EA5" w:rsidP="00AB0EA5">
      <w:pPr>
        <w:jc w:val="both"/>
        <w:rPr>
          <w:b/>
          <w:bCs/>
        </w:rPr>
      </w:pPr>
      <w:r>
        <w:rPr>
          <w:b/>
          <w:bCs/>
        </w:rPr>
        <w:t xml:space="preserve">48.2. Muayene ve kabul şekil ve şartları: </w:t>
      </w:r>
    </w:p>
    <w:p w:rsidR="00AB0EA5" w:rsidRDefault="00AB0EA5" w:rsidP="00AB0EA5">
      <w:pPr>
        <w:jc w:val="both"/>
      </w:pPr>
      <w:r>
        <w:rPr>
          <w:b/>
          <w:bCs/>
        </w:rPr>
        <w:t xml:space="preserve">48.2.1. </w:t>
      </w:r>
      <w:r>
        <w:rPr>
          <w:b/>
          <w:bCs/>
          <w:color w:val="003399"/>
        </w:rPr>
        <w:t>İşe başlama tarihinden itibaren yüklenici İdarenin ihtiyacı olan elektrik enerjisini sağlamakla yükümlüdür.</w:t>
      </w:r>
    </w:p>
    <w:p w:rsidR="00AB0EA5" w:rsidRDefault="00AB0EA5" w:rsidP="00AB0EA5">
      <w:pPr>
        <w:spacing w:before="120"/>
        <w:jc w:val="both"/>
      </w:pPr>
      <w:r>
        <w:rPr>
          <w:b/>
          <w:bCs/>
        </w:rPr>
        <w:t>Madde 49 - Süre uzatımı verilebilecek haller ve şartları</w:t>
      </w:r>
    </w:p>
    <w:p w:rsidR="00AB0EA5" w:rsidRDefault="00AB0EA5" w:rsidP="00AB0EA5">
      <w:pPr>
        <w:jc w:val="both"/>
      </w:pPr>
      <w:r>
        <w:rPr>
          <w:b/>
          <w:bCs/>
        </w:rPr>
        <w:t>49.1.</w:t>
      </w:r>
      <w:r>
        <w:t xml:space="preserve"> Mücbir sebepler nedeniyle süre uzatımı verilebilecek haller aşağıda sayılmıştır. </w:t>
      </w:r>
    </w:p>
    <w:p w:rsidR="00AB0EA5" w:rsidRDefault="00AB0EA5" w:rsidP="00AB0EA5">
      <w:pPr>
        <w:jc w:val="both"/>
      </w:pPr>
      <w:r>
        <w:rPr>
          <w:b/>
          <w:bCs/>
        </w:rPr>
        <w:t>49.1.1.</w:t>
      </w:r>
      <w:r>
        <w:t xml:space="preserve"> Mücbir sebepler: </w:t>
      </w:r>
    </w:p>
    <w:p w:rsidR="00AB0EA5" w:rsidRDefault="00AB0EA5" w:rsidP="00AB0EA5">
      <w:pPr>
        <w:jc w:val="both"/>
      </w:pPr>
      <w:r>
        <w:t xml:space="preserve">a) Doğal afetler. </w:t>
      </w:r>
    </w:p>
    <w:p w:rsidR="00AB0EA5" w:rsidRDefault="00AB0EA5" w:rsidP="00AB0EA5">
      <w:pPr>
        <w:jc w:val="both"/>
        <w:rPr>
          <w:rFonts w:eastAsiaTheme="minorEastAsia"/>
        </w:rPr>
      </w:pPr>
      <w:r>
        <w:t xml:space="preserve">b) Kanuni grev. </w:t>
      </w:r>
    </w:p>
    <w:p w:rsidR="00AB0EA5" w:rsidRDefault="00AB0EA5" w:rsidP="00AB0EA5">
      <w:pPr>
        <w:jc w:val="both"/>
      </w:pPr>
      <w:r>
        <w:t xml:space="preserve">c) Genel salgın hastalık. </w:t>
      </w:r>
    </w:p>
    <w:p w:rsidR="00AB0EA5" w:rsidRDefault="00AB0EA5" w:rsidP="00AB0EA5">
      <w:pPr>
        <w:jc w:val="both"/>
      </w:pPr>
      <w:r>
        <w:t xml:space="preserve">ç) Kısmi veya genel seferberlik </w:t>
      </w:r>
      <w:proofErr w:type="spellStart"/>
      <w:r>
        <w:t>ilani</w:t>
      </w:r>
      <w:proofErr w:type="spellEnd"/>
      <w:r>
        <w:t xml:space="preserve">. </w:t>
      </w:r>
    </w:p>
    <w:p w:rsidR="00AB0EA5" w:rsidRDefault="00AB0EA5" w:rsidP="00AB0EA5">
      <w:pPr>
        <w:jc w:val="both"/>
      </w:pPr>
      <w:r>
        <w:t xml:space="preserve">d) </w:t>
      </w:r>
      <w:proofErr w:type="spellStart"/>
      <w:r>
        <w:t>Gerektiginde</w:t>
      </w:r>
      <w:proofErr w:type="spellEnd"/>
      <w:r>
        <w:t xml:space="preserve"> Kamu İhale Kurumu tarafından belirlenecek benzeri diğer haller. </w:t>
      </w:r>
    </w:p>
    <w:p w:rsidR="00AB0EA5" w:rsidRDefault="00AB0EA5" w:rsidP="00AB0EA5">
      <w:pPr>
        <w:jc w:val="both"/>
      </w:pPr>
      <w:r>
        <w:rPr>
          <w:b/>
          <w:bCs/>
        </w:rPr>
        <w:t>49.1.2.</w:t>
      </w:r>
      <w:r>
        <w:t xml:space="preserve"> Yukarıda belirtilen hallerin mücbir sebep olarak kabul edilmesi ve yükleniciye süre uzatımı verilebilmesi için, mücbir sebep olarak kabul edilecek durumun; </w:t>
      </w:r>
    </w:p>
    <w:p w:rsidR="00AB0EA5" w:rsidRDefault="00AB0EA5" w:rsidP="00AB0EA5">
      <w:pPr>
        <w:jc w:val="both"/>
      </w:pPr>
      <w:r>
        <w:t xml:space="preserve">a) Yüklenicinin kusurundan kaynaklanmamış olması, </w:t>
      </w:r>
    </w:p>
    <w:p w:rsidR="00AB0EA5" w:rsidRDefault="00AB0EA5" w:rsidP="00AB0EA5">
      <w:pPr>
        <w:jc w:val="both"/>
        <w:rPr>
          <w:rFonts w:eastAsiaTheme="minorEastAsia"/>
        </w:rPr>
      </w:pPr>
      <w:r>
        <w:t xml:space="preserve">b) Taahhüdün yerine getirilmesine engel nitelikte olması, </w:t>
      </w:r>
    </w:p>
    <w:p w:rsidR="00AB0EA5" w:rsidRDefault="00AB0EA5" w:rsidP="00AB0EA5">
      <w:pPr>
        <w:jc w:val="both"/>
      </w:pPr>
      <w:r>
        <w:t xml:space="preserve">c) Yüklenicinin bu engeli ortadan kaldırmaya gücünün yetmemesi, </w:t>
      </w:r>
    </w:p>
    <w:p w:rsidR="00AB0EA5" w:rsidRDefault="00AB0EA5" w:rsidP="00AB0EA5">
      <w:pPr>
        <w:jc w:val="both"/>
      </w:pPr>
      <w:r>
        <w:t xml:space="preserve">ç) Mücbir sebebin meydana geldiği tarihi izleyen yirmi gün içinde yüklenicinin İdareye yazılı olarak bildirimde bulunması, </w:t>
      </w:r>
    </w:p>
    <w:p w:rsidR="00AB0EA5" w:rsidRDefault="00AB0EA5" w:rsidP="00AB0EA5">
      <w:pPr>
        <w:jc w:val="both"/>
      </w:pPr>
      <w:r>
        <w:t xml:space="preserve">d) Yetkili merciler tarafından belgelendirilmesi, </w:t>
      </w:r>
    </w:p>
    <w:p w:rsidR="00AB0EA5" w:rsidRDefault="00AB0EA5" w:rsidP="00AB0EA5">
      <w:pPr>
        <w:jc w:val="both"/>
      </w:pPr>
      <w:proofErr w:type="gramStart"/>
      <w:r>
        <w:t>zorunludur</w:t>
      </w:r>
      <w:proofErr w:type="gramEnd"/>
      <w:r>
        <w:t xml:space="preserve">. </w:t>
      </w:r>
    </w:p>
    <w:p w:rsidR="00AB0EA5" w:rsidRDefault="00AB0EA5" w:rsidP="00AB0EA5">
      <w:pPr>
        <w:jc w:val="both"/>
      </w:pPr>
      <w:r>
        <w:rPr>
          <w:b/>
          <w:bCs/>
        </w:rPr>
        <w:t>49.2.</w:t>
      </w:r>
      <w:r>
        <w:t xml:space="preserve"> İdareden kaynaklanan nedenlerle süre uzatımı verilecek haller: </w:t>
      </w:r>
    </w:p>
    <w:p w:rsidR="00AB0EA5" w:rsidRDefault="00AB0EA5" w:rsidP="00AB0EA5">
      <w:pPr>
        <w:jc w:val="both"/>
      </w:pPr>
      <w:proofErr w:type="gramStart"/>
      <w:r>
        <w:rPr>
          <w:b/>
          <w:bCs/>
        </w:rPr>
        <w:t>49.2.1.</w:t>
      </w:r>
      <w:r>
        <w:t xml:space="preserve"> İdarenin sözleşmenin </w:t>
      </w:r>
      <w:proofErr w:type="spellStart"/>
      <w:r>
        <w:t>ifasina</w:t>
      </w:r>
      <w:proofErr w:type="spellEnd"/>
      <w:r>
        <w:t xml:space="preserve"> ilişkin yükümlülüklerini yüklenicinin kusuru </w:t>
      </w:r>
      <w:proofErr w:type="spellStart"/>
      <w:r>
        <w:t>olmaksizin</w:t>
      </w:r>
      <w:proofErr w:type="spellEnd"/>
      <w:r>
        <w:t xml:space="preserve">, öngörülen süreler içinde yerine getirmemesi ve bu sebeple </w:t>
      </w:r>
      <w:proofErr w:type="spellStart"/>
      <w:r>
        <w:t>sorumlulugu</w:t>
      </w:r>
      <w:proofErr w:type="spellEnd"/>
      <w:r>
        <w:t xml:space="preserve">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AB0EA5" w:rsidRDefault="00AB0EA5" w:rsidP="00AB0EA5">
      <w:pPr>
        <w:jc w:val="both"/>
        <w:rPr>
          <w:b/>
          <w:bCs/>
        </w:rPr>
      </w:pPr>
      <w:r>
        <w:rPr>
          <w:b/>
          <w:bCs/>
        </w:rPr>
        <w:t xml:space="preserve">49.3. İş artışının zorunlu olduğu hallerde işin süresi bu artışla orantılı bir şekilde artırılarak yükleniciye ek süre verilir. </w:t>
      </w:r>
    </w:p>
    <w:p w:rsidR="00AB0EA5" w:rsidRDefault="00AB0EA5" w:rsidP="00AB0EA5">
      <w:pPr>
        <w:spacing w:before="120"/>
        <w:jc w:val="both"/>
        <w:rPr>
          <w:b/>
          <w:bCs/>
        </w:rPr>
      </w:pPr>
      <w:r>
        <w:rPr>
          <w:b/>
          <w:bCs/>
        </w:rPr>
        <w:lastRenderedPageBreak/>
        <w:t>Madde 50 - Sözleşme kapsamında yaptırılabilecek ilave işler, iş eksilişi ve işin tasfiyesi</w:t>
      </w:r>
    </w:p>
    <w:p w:rsidR="00AB0EA5" w:rsidRDefault="00AB0EA5" w:rsidP="00AB0EA5">
      <w:pPr>
        <w:jc w:val="both"/>
        <w:rPr>
          <w:b/>
          <w:bCs/>
        </w:rPr>
      </w:pPr>
      <w:r>
        <w:rPr>
          <w:b/>
          <w:bCs/>
        </w:rPr>
        <w:t xml:space="preserve">50.1. Öngörülemeyen durumlar nedeniyle iş artışının zorunlu olması halinde, işin; </w:t>
      </w:r>
    </w:p>
    <w:p w:rsidR="00AB0EA5" w:rsidRDefault="00AB0EA5" w:rsidP="00AB0EA5">
      <w:pPr>
        <w:jc w:val="both"/>
        <w:rPr>
          <w:b/>
          <w:bCs/>
        </w:rPr>
      </w:pPr>
      <w:r>
        <w:rPr>
          <w:b/>
          <w:bCs/>
        </w:rPr>
        <w:t xml:space="preserve">a) Sözleşmeye konu alım içinde kalması, </w:t>
      </w:r>
    </w:p>
    <w:p w:rsidR="00AB0EA5" w:rsidRDefault="00AB0EA5" w:rsidP="00AB0EA5">
      <w:pPr>
        <w:jc w:val="both"/>
        <w:rPr>
          <w:b/>
          <w:bCs/>
        </w:rPr>
      </w:pPr>
      <w:r>
        <w:rPr>
          <w:b/>
          <w:bCs/>
        </w:rPr>
        <w:t xml:space="preserve">b) İdareyi külfete sokmaksızın asıl işten ayrılmasının teknik veya ekonomik olarak mümkün olmaması, </w:t>
      </w:r>
    </w:p>
    <w:p w:rsidR="00AB0EA5" w:rsidRDefault="00AB0EA5" w:rsidP="00AB0EA5">
      <w:pPr>
        <w:jc w:val="both"/>
        <w:rPr>
          <w:b/>
          <w:bCs/>
        </w:rPr>
      </w:pPr>
      <w:proofErr w:type="gramStart"/>
      <w:r>
        <w:rPr>
          <w:b/>
          <w:bCs/>
        </w:rPr>
        <w:t>şartlarıyla</w:t>
      </w:r>
      <w:proofErr w:type="gramEnd"/>
      <w:r>
        <w:rPr>
          <w:b/>
          <w:bCs/>
        </w:rPr>
        <w:t xml:space="preserve">, birim fiyat teklif almak suretiyle ihale edilen mal alımı sözleşmelerinde sözleşme bedelinin % 20 'sine kadar oran dahilinde, süre hariç sözleşme ve ihale dokümanındaki hükümler çerçevesinde ilave iş aynı yükleniciye yaptırılabilir. </w:t>
      </w:r>
    </w:p>
    <w:p w:rsidR="00AB0EA5" w:rsidRDefault="00AB0EA5" w:rsidP="00AB0EA5">
      <w:pPr>
        <w:jc w:val="both"/>
        <w:rPr>
          <w:b/>
          <w:bCs/>
        </w:rPr>
      </w:pPr>
      <w:r>
        <w:rPr>
          <w:b/>
          <w:bCs/>
        </w:rPr>
        <w:t xml:space="preserve">50.2. İşin bu şartlar </w:t>
      </w:r>
      <w:proofErr w:type="gramStart"/>
      <w:r>
        <w:rPr>
          <w:b/>
          <w:bCs/>
        </w:rPr>
        <w:t>dahilinde</w:t>
      </w:r>
      <w:proofErr w:type="gramEnd"/>
      <w:r>
        <w:rPr>
          <w:b/>
          <w:bCs/>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AB0EA5" w:rsidRDefault="00AB0EA5" w:rsidP="00AB0EA5">
      <w:pPr>
        <w:jc w:val="both"/>
        <w:rPr>
          <w:b/>
          <w:bCs/>
        </w:rPr>
      </w:pPr>
      <w:r>
        <w:rPr>
          <w:b/>
          <w:bCs/>
        </w:rPr>
        <w:t xml:space="preserve">50.3. Bu ihalede 4735 sayılı Kamu İhale Sözleşmeleri Kanununun 24 üncü maddesi çerçevesinde iş eksilişi yapılabilir. İhale konusu işin sözleşme bedelinin % 80'inden daha düşük bedelle tamamlanacağının </w:t>
      </w:r>
      <w:proofErr w:type="spellStart"/>
      <w:r>
        <w:rPr>
          <w:b/>
          <w:bCs/>
        </w:rPr>
        <w:t>anlaşılmasi</w:t>
      </w:r>
      <w:proofErr w:type="spellEnd"/>
      <w:r>
        <w:rPr>
          <w:b/>
          <w:bCs/>
        </w:rPr>
        <w:t xml:space="preserve"> halinde ise, yükleniciye, yapmış olduğu gerçek giderler ve yüklenici </w:t>
      </w:r>
      <w:proofErr w:type="spellStart"/>
      <w:r>
        <w:rPr>
          <w:b/>
          <w:bCs/>
        </w:rPr>
        <w:t>kârina</w:t>
      </w:r>
      <w:proofErr w:type="spellEnd"/>
      <w:r>
        <w:rPr>
          <w:b/>
          <w:bCs/>
        </w:rPr>
        <w:t xml:space="preserve"> karşılık olarak, sözleşme bedelinin % 80'i ile sözleşme fiyatlarıyla yaptığı işin tutarı arasındaki bedel farkının % 5'i ödenir. </w:t>
      </w:r>
    </w:p>
    <w:p w:rsidR="00AB0EA5" w:rsidRDefault="00AB0EA5" w:rsidP="00AB0EA5">
      <w:pPr>
        <w:spacing w:before="120"/>
        <w:jc w:val="both"/>
        <w:rPr>
          <w:b/>
          <w:bCs/>
        </w:rPr>
      </w:pPr>
      <w:r>
        <w:rPr>
          <w:b/>
          <w:bCs/>
        </w:rPr>
        <w:t>Madde 51 - Gecikme halinde uygulanacak cezalar ve sözleşmenin feshi</w:t>
      </w:r>
    </w:p>
    <w:p w:rsidR="00AB0EA5" w:rsidRDefault="00AB0EA5" w:rsidP="00AB0EA5">
      <w:pPr>
        <w:jc w:val="both"/>
        <w:rPr>
          <w:b/>
          <w:bCs/>
        </w:rPr>
      </w:pPr>
    </w:p>
    <w:p w:rsidR="00AB0EA5" w:rsidRDefault="00AB0EA5" w:rsidP="00AB0EA5">
      <w:pPr>
        <w:jc w:val="both"/>
        <w:rPr>
          <w:b/>
          <w:bCs/>
        </w:rPr>
      </w:pPr>
      <w:r>
        <w:rPr>
          <w:b/>
          <w:bCs/>
        </w:rPr>
        <w:t xml:space="preserve">51.1. İdare tarafından, bu sözleşmede belirtilen süre uzatımı halleri hariç, Yüklenicinin, sözleşmeye uygun olarak malı veya malları süresinde teslim etmemesi halinde 10 gün süreli yazılı ihtar yapılarak gecikme cezası uygulanır. </w:t>
      </w:r>
    </w:p>
    <w:p w:rsidR="00AB0EA5" w:rsidRDefault="00AB0EA5" w:rsidP="00AB0EA5">
      <w:pPr>
        <w:jc w:val="both"/>
        <w:rPr>
          <w:b/>
          <w:bCs/>
        </w:rPr>
      </w:pPr>
      <w:r>
        <w:rPr>
          <w:b/>
          <w:bCs/>
        </w:rPr>
        <w:t xml:space="preserve">51.2. Yüklenicinin, sözleşmeye uygun olarak malı süresinde teslim etmemesi halinde, gecikilen her takvim günü için sözleşme bedelinin %01 oranında gecikme cezası uygulanır. </w:t>
      </w:r>
    </w:p>
    <w:p w:rsidR="00AB0EA5" w:rsidRDefault="00AB0EA5" w:rsidP="00AB0EA5">
      <w:pPr>
        <w:jc w:val="both"/>
        <w:rPr>
          <w:b/>
          <w:bCs/>
        </w:rPr>
      </w:pPr>
      <w:r>
        <w:rPr>
          <w:b/>
          <w:bCs/>
        </w:rPr>
        <w:t xml:space="preserve">51.3. Gecikme cezası, ayrıca protesto çekmeye gerek kalmaksızın yükleniciye yapılacak ödemelerden kesilir. Bu ceza tutarı; ödemelerden ve kesin teminat ile varsa ek kesin teminatlardan karşılanamaması halinde Yükleniciden ayrıca tahsil edilir. </w:t>
      </w:r>
    </w:p>
    <w:p w:rsidR="00AB0EA5" w:rsidRDefault="00AB0EA5" w:rsidP="00AB0EA5">
      <w:pPr>
        <w:jc w:val="both"/>
        <w:rPr>
          <w:b/>
          <w:bCs/>
        </w:rPr>
      </w:pPr>
      <w:r>
        <w:rPr>
          <w:b/>
          <w:bCs/>
        </w:rPr>
        <w:t xml:space="preserve">51.4.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AB0EA5" w:rsidRDefault="00AB0EA5" w:rsidP="00AB0EA5">
      <w:pPr>
        <w:jc w:val="both"/>
        <w:rPr>
          <w:b/>
          <w:bCs/>
        </w:rPr>
      </w:pPr>
      <w:r>
        <w:rPr>
          <w:b/>
          <w:bCs/>
        </w:rPr>
        <w:t xml:space="preserve">51.5.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AB0EA5" w:rsidRDefault="00AB0EA5" w:rsidP="00AB0EA5">
      <w:pPr>
        <w:jc w:val="both"/>
        <w:rPr>
          <w:b/>
          <w:bCs/>
        </w:rPr>
      </w:pPr>
    </w:p>
    <w:p w:rsidR="00AB0EA5" w:rsidRDefault="00AB0EA5" w:rsidP="00AB0EA5">
      <w:pPr>
        <w:jc w:val="both"/>
        <w:rPr>
          <w:b/>
          <w:bCs/>
          <w:color w:val="000000"/>
        </w:rPr>
      </w:pPr>
    </w:p>
    <w:p w:rsidR="00AB0EA5" w:rsidRDefault="00AB0EA5" w:rsidP="00AB0EA5">
      <w:pPr>
        <w:spacing w:before="120"/>
        <w:jc w:val="both"/>
      </w:pPr>
      <w:r>
        <w:rPr>
          <w:b/>
          <w:bCs/>
        </w:rPr>
        <w:t>Madde 52 - Anlaşmazlıkların çözümü</w:t>
      </w:r>
    </w:p>
    <w:p w:rsidR="00AB0EA5" w:rsidRDefault="00AB0EA5" w:rsidP="00AB0EA5">
      <w:pPr>
        <w:jc w:val="both"/>
      </w:pPr>
      <w:r>
        <w:rPr>
          <w:b/>
          <w:bCs/>
        </w:rPr>
        <w:t>52.1.</w:t>
      </w:r>
      <w:r>
        <w:t xml:space="preserve"> Sözleşmenin imzalanarak yürürlüğe girmesine kadar olan süreçte doğacak ihtilaflar 4734 sayılı Kanunun 54 üncü ve devam eden maddelerinde yer alan inceleme talebinde bulunulmasına ilişkin kurallar saklı kalmak üzere İdari Yargıda dava konusu edilebilecektir. </w:t>
      </w:r>
    </w:p>
    <w:p w:rsidR="00AB0EA5" w:rsidRDefault="00AB0EA5" w:rsidP="00AB0EA5">
      <w:pPr>
        <w:jc w:val="both"/>
      </w:pPr>
      <w:r>
        <w:rPr>
          <w:b/>
          <w:bCs/>
        </w:rPr>
        <w:t>52.2.</w:t>
      </w:r>
      <w:r>
        <w:t xml:space="preserve"> Sözleşmenin uygulanmasından doğacak ihtilaflarda ise işin sözleşmesinde yer alan bu konuya ilişkin hükümler uygulanacaktır. </w:t>
      </w:r>
    </w:p>
    <w:p w:rsidR="00AB0EA5" w:rsidRDefault="00AB0EA5" w:rsidP="00AB0EA5">
      <w:pPr>
        <w:jc w:val="both"/>
        <w:rPr>
          <w:b/>
          <w:bCs/>
        </w:rPr>
      </w:pPr>
      <w:r>
        <w:rPr>
          <w:b/>
          <w:bCs/>
        </w:rPr>
        <w:t xml:space="preserve">VI-DİĞER HUSUSLAR </w:t>
      </w:r>
    </w:p>
    <w:p w:rsidR="00AB0EA5" w:rsidRDefault="00AB0EA5" w:rsidP="00AB0EA5">
      <w:pPr>
        <w:spacing w:before="120"/>
        <w:jc w:val="both"/>
        <w:rPr>
          <w:b/>
          <w:bCs/>
        </w:rPr>
      </w:pPr>
      <w:r>
        <w:rPr>
          <w:b/>
          <w:bCs/>
        </w:rPr>
        <w:t>Madde 53 – Diğer hususlar</w:t>
      </w:r>
    </w:p>
    <w:p w:rsidR="00AB0EA5" w:rsidRDefault="00AB0EA5" w:rsidP="00AB0EA5">
      <w:pPr>
        <w:spacing w:before="120"/>
        <w:jc w:val="both"/>
        <w:rPr>
          <w:b/>
          <w:bCs/>
          <w:color w:val="000000"/>
        </w:rPr>
      </w:pPr>
      <w:r>
        <w:rPr>
          <w:b/>
          <w:bCs/>
        </w:rPr>
        <w:t>Sözleşme tasarısı 31. Maddede belirtilmiştir.</w:t>
      </w:r>
    </w:p>
    <w:p w:rsidR="00AB0EA5" w:rsidRDefault="00AB0EA5" w:rsidP="00AB0EA5">
      <w:pPr>
        <w:rPr>
          <w:b/>
        </w:rPr>
      </w:pPr>
    </w:p>
    <w:p w:rsidR="00AB0EA5" w:rsidRDefault="00AB0EA5" w:rsidP="00AB0EA5">
      <w:pPr>
        <w:jc w:val="center"/>
        <w:rPr>
          <w:b/>
          <w:sz w:val="32"/>
          <w:szCs w:val="32"/>
        </w:rPr>
      </w:pPr>
      <w:r>
        <w:rPr>
          <w:b/>
          <w:sz w:val="32"/>
          <w:szCs w:val="32"/>
        </w:rPr>
        <w:lastRenderedPageBreak/>
        <w:t>ELEKTRİK ENERJİSİ ALIMI</w:t>
      </w:r>
    </w:p>
    <w:p w:rsidR="00AB0EA5" w:rsidRDefault="00AB0EA5" w:rsidP="00AB0EA5">
      <w:pPr>
        <w:jc w:val="center"/>
        <w:rPr>
          <w:b/>
          <w:sz w:val="32"/>
          <w:szCs w:val="32"/>
        </w:rPr>
      </w:pPr>
      <w:r w:rsidRPr="000F2D87">
        <w:rPr>
          <w:b/>
          <w:sz w:val="32"/>
          <w:szCs w:val="32"/>
        </w:rPr>
        <w:t xml:space="preserve">   TEKNİK ŞARTNAMESİ</w:t>
      </w:r>
    </w:p>
    <w:p w:rsidR="00AB0EA5" w:rsidRDefault="00AB0EA5" w:rsidP="00AB0EA5">
      <w:pPr>
        <w:rPr>
          <w:b/>
        </w:rPr>
      </w:pPr>
    </w:p>
    <w:p w:rsidR="00AB0EA5" w:rsidRDefault="00AB0EA5" w:rsidP="00AB0EA5">
      <w:pPr>
        <w:rPr>
          <w:b/>
        </w:rPr>
      </w:pPr>
    </w:p>
    <w:p w:rsidR="00AB0EA5" w:rsidRDefault="00AB0EA5" w:rsidP="00AB0EA5">
      <w:pPr>
        <w:rPr>
          <w:b/>
        </w:rPr>
      </w:pPr>
    </w:p>
    <w:p w:rsidR="00AB0EA5" w:rsidRPr="005943D0" w:rsidRDefault="00AB0EA5" w:rsidP="00AB0EA5">
      <w:pPr>
        <w:rPr>
          <w:szCs w:val="24"/>
        </w:rPr>
      </w:pPr>
      <w:r w:rsidRPr="005943D0">
        <w:rPr>
          <w:szCs w:val="24"/>
        </w:rPr>
        <w:t>İzmir Metro A.Ş.’</w:t>
      </w:r>
      <w:proofErr w:type="spellStart"/>
      <w:r w:rsidRPr="005943D0">
        <w:rPr>
          <w:szCs w:val="24"/>
        </w:rPr>
        <w:t>nin</w:t>
      </w:r>
      <w:proofErr w:type="spellEnd"/>
      <w:r w:rsidRPr="005943D0">
        <w:rPr>
          <w:szCs w:val="24"/>
        </w:rPr>
        <w:t xml:space="preserve"> ihtiyacı olan elektrik enerjisini, yapılacak sözleşme ve bu şartname kapsamında sağlayacak olan firma “YÜKLENİCİ” olarak anılacaktır.</w:t>
      </w:r>
    </w:p>
    <w:p w:rsidR="00AB0EA5" w:rsidRPr="005943D0" w:rsidRDefault="00AB0EA5" w:rsidP="00AB0EA5">
      <w:pPr>
        <w:rPr>
          <w:szCs w:val="24"/>
        </w:rPr>
      </w:pPr>
    </w:p>
    <w:p w:rsidR="00AB0EA5" w:rsidRPr="005943D0" w:rsidRDefault="00AB0EA5" w:rsidP="00AB0EA5">
      <w:pPr>
        <w:rPr>
          <w:b/>
          <w:szCs w:val="24"/>
        </w:rPr>
      </w:pPr>
      <w:r w:rsidRPr="005943D0">
        <w:rPr>
          <w:b/>
          <w:szCs w:val="24"/>
        </w:rPr>
        <w:t xml:space="preserve">1.YAPILACAK İŞİN KONUSU </w:t>
      </w:r>
    </w:p>
    <w:p w:rsidR="00AB0EA5" w:rsidRPr="005943D0" w:rsidRDefault="00AB0EA5" w:rsidP="00AB0EA5">
      <w:pPr>
        <w:rPr>
          <w:b/>
          <w:szCs w:val="24"/>
        </w:rPr>
      </w:pPr>
      <w:r w:rsidRPr="005943D0">
        <w:rPr>
          <w:szCs w:val="24"/>
        </w:rPr>
        <w:t>İzmir Metro A.Ş.’ ye ait kapsamda belirtilen abone numaralı tesislerinde kullanılmak üzere elektrik enerjisi alımıdır.</w:t>
      </w:r>
    </w:p>
    <w:p w:rsidR="00AB0EA5" w:rsidRPr="005943D0" w:rsidRDefault="00AB0EA5" w:rsidP="00AB0EA5">
      <w:pPr>
        <w:rPr>
          <w:b/>
        </w:rPr>
      </w:pPr>
    </w:p>
    <w:p w:rsidR="00AB0EA5" w:rsidRPr="005943D0" w:rsidRDefault="00AB0EA5" w:rsidP="00AB0EA5">
      <w:pPr>
        <w:rPr>
          <w:b/>
        </w:rPr>
      </w:pPr>
    </w:p>
    <w:p w:rsidR="00AB0EA5" w:rsidRPr="005943D0" w:rsidRDefault="00AB0EA5" w:rsidP="00AB0EA5">
      <w:pPr>
        <w:rPr>
          <w:b/>
          <w:szCs w:val="24"/>
        </w:rPr>
      </w:pPr>
      <w:r w:rsidRPr="005943D0">
        <w:rPr>
          <w:b/>
          <w:szCs w:val="24"/>
        </w:rPr>
        <w:t>2. YAPILACAK İŞİN KAPSAMI:</w:t>
      </w:r>
    </w:p>
    <w:p w:rsidR="00AB0EA5" w:rsidRPr="005943D0" w:rsidRDefault="00AB0EA5" w:rsidP="00AB0EA5">
      <w:pPr>
        <w:rPr>
          <w:szCs w:val="24"/>
        </w:rPr>
      </w:pPr>
      <w:r>
        <w:rPr>
          <w:szCs w:val="24"/>
        </w:rPr>
        <w:t xml:space="preserve">Aşağıda </w:t>
      </w:r>
      <w:proofErr w:type="gramStart"/>
      <w:r>
        <w:rPr>
          <w:szCs w:val="24"/>
        </w:rPr>
        <w:t>belirtilen  aboneliklere</w:t>
      </w:r>
      <w:proofErr w:type="gramEnd"/>
      <w:r>
        <w:rPr>
          <w:szCs w:val="24"/>
        </w:rPr>
        <w:t xml:space="preserve"> ait </w:t>
      </w:r>
      <w:r w:rsidRPr="005943D0">
        <w:rPr>
          <w:szCs w:val="24"/>
        </w:rPr>
        <w:t xml:space="preserve"> İzmir  Metro A.Ş.’</w:t>
      </w:r>
      <w:proofErr w:type="spellStart"/>
      <w:r w:rsidRPr="005943D0">
        <w:rPr>
          <w:szCs w:val="24"/>
        </w:rPr>
        <w:t>nin</w:t>
      </w:r>
      <w:proofErr w:type="spellEnd"/>
      <w:r w:rsidRPr="005943D0">
        <w:rPr>
          <w:szCs w:val="24"/>
        </w:rPr>
        <w:t xml:space="preserve"> yıllık enerji tüketimi 4. maddede yaklaşık olarak belirtilmiştir.</w:t>
      </w:r>
    </w:p>
    <w:p w:rsidR="00AB0EA5" w:rsidRPr="005943D0" w:rsidRDefault="00AB0EA5" w:rsidP="00AB0EA5">
      <w:pPr>
        <w:rPr>
          <w:szCs w:val="24"/>
        </w:rPr>
      </w:pPr>
    </w:p>
    <w:p w:rsidR="00AB0EA5" w:rsidRPr="005943D0" w:rsidRDefault="00AB0EA5" w:rsidP="00AB0EA5">
      <w:pPr>
        <w:rPr>
          <w:szCs w:val="24"/>
        </w:rPr>
      </w:pPr>
    </w:p>
    <w:tbl>
      <w:tblPr>
        <w:tblW w:w="1055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8"/>
        <w:gridCol w:w="2196"/>
        <w:gridCol w:w="1379"/>
        <w:gridCol w:w="1453"/>
        <w:gridCol w:w="1956"/>
        <w:gridCol w:w="1370"/>
      </w:tblGrid>
      <w:tr w:rsidR="00AB0EA5" w:rsidRPr="005943D0" w:rsidTr="00AB0EA5">
        <w:trPr>
          <w:trHeight w:val="775"/>
        </w:trPr>
        <w:tc>
          <w:tcPr>
            <w:tcW w:w="2198" w:type="dxa"/>
            <w:vAlign w:val="center"/>
          </w:tcPr>
          <w:p w:rsidR="00AB0EA5" w:rsidRPr="005943D0" w:rsidRDefault="00AB0EA5" w:rsidP="00AB0EA5">
            <w:pPr>
              <w:pStyle w:val="GvdeMetni"/>
              <w:rPr>
                <w:b w:val="0"/>
                <w:bCs w:val="0"/>
                <w:sz w:val="22"/>
                <w:szCs w:val="22"/>
              </w:rPr>
            </w:pPr>
            <w:r w:rsidRPr="005943D0">
              <w:rPr>
                <w:b w:val="0"/>
                <w:bCs w:val="0"/>
                <w:sz w:val="22"/>
                <w:szCs w:val="22"/>
              </w:rPr>
              <w:t>BESLEME</w:t>
            </w:r>
          </w:p>
          <w:p w:rsidR="00AB0EA5" w:rsidRPr="005943D0" w:rsidRDefault="00AB0EA5" w:rsidP="00AB0EA5">
            <w:pPr>
              <w:pStyle w:val="GvdeMetni"/>
              <w:rPr>
                <w:b w:val="0"/>
                <w:bCs w:val="0"/>
                <w:sz w:val="22"/>
                <w:szCs w:val="22"/>
              </w:rPr>
            </w:pPr>
            <w:r w:rsidRPr="005943D0">
              <w:rPr>
                <w:b w:val="0"/>
                <w:bCs w:val="0"/>
                <w:sz w:val="22"/>
                <w:szCs w:val="22"/>
              </w:rPr>
              <w:t>NOKTASI</w:t>
            </w:r>
          </w:p>
        </w:tc>
        <w:tc>
          <w:tcPr>
            <w:tcW w:w="2196" w:type="dxa"/>
            <w:vAlign w:val="center"/>
          </w:tcPr>
          <w:p w:rsidR="00AB0EA5" w:rsidRPr="005943D0" w:rsidRDefault="00AB0EA5" w:rsidP="00AB0EA5">
            <w:pPr>
              <w:pStyle w:val="GvdeMetni"/>
              <w:ind w:right="-19"/>
              <w:jc w:val="center"/>
              <w:rPr>
                <w:b w:val="0"/>
                <w:bCs w:val="0"/>
                <w:sz w:val="22"/>
                <w:szCs w:val="22"/>
              </w:rPr>
            </w:pPr>
            <w:r w:rsidRPr="005943D0">
              <w:rPr>
                <w:b w:val="0"/>
                <w:bCs w:val="0"/>
                <w:sz w:val="22"/>
                <w:szCs w:val="22"/>
              </w:rPr>
              <w:t>GERİLİM</w:t>
            </w:r>
          </w:p>
          <w:p w:rsidR="00AB0EA5" w:rsidRPr="005943D0" w:rsidRDefault="00AB0EA5" w:rsidP="00AB0EA5">
            <w:pPr>
              <w:pStyle w:val="GvdeMetni"/>
              <w:ind w:right="-19"/>
              <w:jc w:val="center"/>
              <w:rPr>
                <w:b w:val="0"/>
                <w:bCs w:val="0"/>
                <w:sz w:val="22"/>
                <w:szCs w:val="22"/>
              </w:rPr>
            </w:pPr>
            <w:r w:rsidRPr="005943D0">
              <w:rPr>
                <w:b w:val="0"/>
                <w:bCs w:val="0"/>
                <w:sz w:val="22"/>
                <w:szCs w:val="22"/>
              </w:rPr>
              <w:t>SEVİYESİ (KV)</w:t>
            </w:r>
          </w:p>
        </w:tc>
        <w:tc>
          <w:tcPr>
            <w:tcW w:w="1379"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SÖZLEŞME GÜCÜ</w:t>
            </w:r>
          </w:p>
          <w:p w:rsidR="00AB0EA5" w:rsidRPr="005943D0" w:rsidRDefault="00AB0EA5" w:rsidP="00AB0EA5">
            <w:pPr>
              <w:pStyle w:val="GvdeMetni"/>
              <w:jc w:val="center"/>
              <w:rPr>
                <w:b w:val="0"/>
                <w:bCs w:val="0"/>
                <w:sz w:val="22"/>
                <w:szCs w:val="22"/>
              </w:rPr>
            </w:pPr>
            <w:r w:rsidRPr="005943D0">
              <w:rPr>
                <w:b w:val="0"/>
                <w:bCs w:val="0"/>
                <w:sz w:val="22"/>
                <w:szCs w:val="22"/>
              </w:rPr>
              <w:t>(MVA )</w:t>
            </w:r>
          </w:p>
        </w:tc>
        <w:tc>
          <w:tcPr>
            <w:tcW w:w="1453"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SÖZLEŞME GÜCÜ (MW)</w:t>
            </w:r>
          </w:p>
        </w:tc>
        <w:tc>
          <w:tcPr>
            <w:tcW w:w="195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SAYAÇ</w:t>
            </w:r>
          </w:p>
          <w:p w:rsidR="00AB0EA5" w:rsidRPr="005943D0" w:rsidRDefault="00AB0EA5" w:rsidP="00AB0EA5">
            <w:pPr>
              <w:pStyle w:val="GvdeMetni"/>
              <w:jc w:val="center"/>
              <w:rPr>
                <w:b w:val="0"/>
                <w:bCs w:val="0"/>
                <w:sz w:val="22"/>
                <w:szCs w:val="22"/>
              </w:rPr>
            </w:pPr>
            <w:r w:rsidRPr="005943D0">
              <w:rPr>
                <w:b w:val="0"/>
                <w:bCs w:val="0"/>
                <w:sz w:val="22"/>
                <w:szCs w:val="22"/>
              </w:rPr>
              <w:t>NOKTASI</w:t>
            </w:r>
          </w:p>
        </w:tc>
        <w:tc>
          <w:tcPr>
            <w:tcW w:w="1370" w:type="dxa"/>
            <w:vAlign w:val="center"/>
          </w:tcPr>
          <w:p w:rsidR="00AB0EA5" w:rsidRPr="005943D0" w:rsidRDefault="00AB0EA5" w:rsidP="00AB0EA5">
            <w:pPr>
              <w:pStyle w:val="GvdeMetni"/>
              <w:rPr>
                <w:b w:val="0"/>
                <w:bCs w:val="0"/>
                <w:sz w:val="22"/>
                <w:szCs w:val="22"/>
              </w:rPr>
            </w:pPr>
            <w:r w:rsidRPr="005943D0">
              <w:rPr>
                <w:b w:val="0"/>
                <w:bCs w:val="0"/>
                <w:sz w:val="22"/>
                <w:szCs w:val="22"/>
              </w:rPr>
              <w:t>ABONE NUMARASI</w:t>
            </w:r>
          </w:p>
        </w:tc>
      </w:tr>
      <w:tr w:rsidR="00AB0EA5" w:rsidRPr="005943D0" w:rsidTr="00AB0EA5">
        <w:trPr>
          <w:trHeight w:val="338"/>
        </w:trPr>
        <w:tc>
          <w:tcPr>
            <w:tcW w:w="2198" w:type="dxa"/>
            <w:vAlign w:val="center"/>
          </w:tcPr>
          <w:p w:rsidR="00AB0EA5" w:rsidRPr="005943D0" w:rsidRDefault="00AB0EA5" w:rsidP="00AB0EA5">
            <w:pPr>
              <w:pStyle w:val="GvdeMetni"/>
              <w:rPr>
                <w:b w:val="0"/>
                <w:bCs w:val="0"/>
                <w:sz w:val="22"/>
                <w:szCs w:val="22"/>
              </w:rPr>
            </w:pPr>
            <w:r w:rsidRPr="005943D0">
              <w:rPr>
                <w:b w:val="0"/>
                <w:bCs w:val="0"/>
                <w:sz w:val="22"/>
                <w:szCs w:val="22"/>
              </w:rPr>
              <w:t>HİLALGİS TM</w:t>
            </w:r>
          </w:p>
        </w:tc>
        <w:tc>
          <w:tcPr>
            <w:tcW w:w="219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10.5 KV</w:t>
            </w:r>
          </w:p>
        </w:tc>
        <w:tc>
          <w:tcPr>
            <w:tcW w:w="1379"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3</w:t>
            </w:r>
          </w:p>
        </w:tc>
        <w:tc>
          <w:tcPr>
            <w:tcW w:w="1453"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2,5</w:t>
            </w:r>
          </w:p>
        </w:tc>
        <w:tc>
          <w:tcPr>
            <w:tcW w:w="195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İZMİRMETRO İSTASYONU</w:t>
            </w:r>
          </w:p>
        </w:tc>
        <w:tc>
          <w:tcPr>
            <w:tcW w:w="1370" w:type="dxa"/>
            <w:vAlign w:val="center"/>
          </w:tcPr>
          <w:p w:rsidR="00AB0EA5" w:rsidRPr="005943D0" w:rsidRDefault="00AB0EA5" w:rsidP="00AB0EA5">
            <w:pPr>
              <w:pStyle w:val="GvdeMetni"/>
              <w:rPr>
                <w:b w:val="0"/>
                <w:bCs w:val="0"/>
                <w:sz w:val="22"/>
                <w:szCs w:val="22"/>
              </w:rPr>
            </w:pPr>
            <w:r w:rsidRPr="005943D0">
              <w:rPr>
                <w:b w:val="0"/>
                <w:bCs w:val="0"/>
                <w:sz w:val="22"/>
                <w:szCs w:val="22"/>
              </w:rPr>
              <w:t>11-597870</w:t>
            </w:r>
          </w:p>
        </w:tc>
      </w:tr>
      <w:tr w:rsidR="00AB0EA5" w:rsidRPr="005943D0" w:rsidTr="00AB0EA5">
        <w:trPr>
          <w:trHeight w:val="348"/>
        </w:trPr>
        <w:tc>
          <w:tcPr>
            <w:tcW w:w="2198" w:type="dxa"/>
            <w:vAlign w:val="center"/>
          </w:tcPr>
          <w:p w:rsidR="00AB0EA5" w:rsidRPr="005943D0" w:rsidRDefault="00AB0EA5" w:rsidP="00AB0EA5">
            <w:pPr>
              <w:pStyle w:val="GvdeMetni"/>
              <w:rPr>
                <w:b w:val="0"/>
                <w:bCs w:val="0"/>
                <w:sz w:val="22"/>
                <w:szCs w:val="22"/>
              </w:rPr>
            </w:pPr>
            <w:r w:rsidRPr="005943D0">
              <w:rPr>
                <w:b w:val="0"/>
                <w:bCs w:val="0"/>
                <w:sz w:val="22"/>
                <w:szCs w:val="22"/>
              </w:rPr>
              <w:t>HİLAL TM</w:t>
            </w:r>
          </w:p>
        </w:tc>
        <w:tc>
          <w:tcPr>
            <w:tcW w:w="219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 xml:space="preserve">Müstakil </w:t>
            </w:r>
            <w:proofErr w:type="spellStart"/>
            <w:r w:rsidRPr="005943D0">
              <w:rPr>
                <w:b w:val="0"/>
                <w:bCs w:val="0"/>
                <w:sz w:val="22"/>
                <w:szCs w:val="22"/>
              </w:rPr>
              <w:t>fider</w:t>
            </w:r>
            <w:proofErr w:type="spellEnd"/>
          </w:p>
          <w:p w:rsidR="00AB0EA5" w:rsidRPr="005943D0" w:rsidRDefault="00AB0EA5" w:rsidP="00AB0EA5">
            <w:pPr>
              <w:pStyle w:val="GvdeMetni"/>
              <w:jc w:val="center"/>
              <w:rPr>
                <w:b w:val="0"/>
                <w:bCs w:val="0"/>
                <w:sz w:val="22"/>
                <w:szCs w:val="22"/>
              </w:rPr>
            </w:pPr>
            <w:r w:rsidRPr="005943D0">
              <w:rPr>
                <w:b w:val="0"/>
                <w:bCs w:val="0"/>
                <w:sz w:val="22"/>
                <w:szCs w:val="22"/>
              </w:rPr>
              <w:t>34.</w:t>
            </w:r>
            <w:proofErr w:type="gramStart"/>
            <w:r w:rsidRPr="005943D0">
              <w:rPr>
                <w:b w:val="0"/>
                <w:bCs w:val="0"/>
                <w:sz w:val="22"/>
                <w:szCs w:val="22"/>
              </w:rPr>
              <w:t>5  KV</w:t>
            </w:r>
            <w:proofErr w:type="gramEnd"/>
          </w:p>
        </w:tc>
        <w:tc>
          <w:tcPr>
            <w:tcW w:w="1379"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16</w:t>
            </w:r>
          </w:p>
        </w:tc>
        <w:tc>
          <w:tcPr>
            <w:tcW w:w="1453"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13</w:t>
            </w:r>
          </w:p>
        </w:tc>
        <w:tc>
          <w:tcPr>
            <w:tcW w:w="195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HİLAL TM</w:t>
            </w:r>
          </w:p>
        </w:tc>
        <w:tc>
          <w:tcPr>
            <w:tcW w:w="1370" w:type="dxa"/>
            <w:vAlign w:val="center"/>
          </w:tcPr>
          <w:p w:rsidR="00AB0EA5" w:rsidRPr="005943D0" w:rsidRDefault="00AB0EA5" w:rsidP="00AB0EA5">
            <w:pPr>
              <w:pStyle w:val="GvdeMetni"/>
              <w:rPr>
                <w:b w:val="0"/>
                <w:bCs w:val="0"/>
                <w:sz w:val="22"/>
                <w:szCs w:val="22"/>
              </w:rPr>
            </w:pPr>
            <w:r w:rsidRPr="005943D0">
              <w:rPr>
                <w:b w:val="0"/>
                <w:bCs w:val="0"/>
                <w:sz w:val="22"/>
                <w:szCs w:val="22"/>
              </w:rPr>
              <w:t>11-597868</w:t>
            </w:r>
          </w:p>
        </w:tc>
      </w:tr>
      <w:tr w:rsidR="00AB0EA5" w:rsidRPr="005943D0" w:rsidTr="00AB0EA5">
        <w:trPr>
          <w:trHeight w:val="344"/>
        </w:trPr>
        <w:tc>
          <w:tcPr>
            <w:tcW w:w="2198" w:type="dxa"/>
            <w:vAlign w:val="center"/>
          </w:tcPr>
          <w:p w:rsidR="00AB0EA5" w:rsidRPr="005943D0" w:rsidRDefault="00AB0EA5" w:rsidP="00AB0EA5">
            <w:pPr>
              <w:pStyle w:val="GvdeMetni"/>
              <w:ind w:right="725"/>
              <w:rPr>
                <w:b w:val="0"/>
                <w:bCs w:val="0"/>
                <w:sz w:val="22"/>
                <w:szCs w:val="22"/>
              </w:rPr>
            </w:pPr>
            <w:r w:rsidRPr="005943D0">
              <w:rPr>
                <w:b w:val="0"/>
                <w:bCs w:val="0"/>
                <w:sz w:val="22"/>
                <w:szCs w:val="22"/>
              </w:rPr>
              <w:t>BAHRİBABA GİS TM</w:t>
            </w:r>
          </w:p>
        </w:tc>
        <w:tc>
          <w:tcPr>
            <w:tcW w:w="219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 xml:space="preserve">Müstakil </w:t>
            </w:r>
            <w:proofErr w:type="spellStart"/>
            <w:r w:rsidRPr="005943D0">
              <w:rPr>
                <w:b w:val="0"/>
                <w:bCs w:val="0"/>
                <w:sz w:val="22"/>
                <w:szCs w:val="22"/>
              </w:rPr>
              <w:t>fider</w:t>
            </w:r>
            <w:proofErr w:type="spellEnd"/>
          </w:p>
          <w:p w:rsidR="00AB0EA5" w:rsidRPr="005943D0" w:rsidRDefault="00AB0EA5" w:rsidP="00AB0EA5">
            <w:pPr>
              <w:pStyle w:val="GvdeMetni"/>
              <w:jc w:val="center"/>
              <w:rPr>
                <w:b w:val="0"/>
                <w:bCs w:val="0"/>
                <w:sz w:val="22"/>
                <w:szCs w:val="22"/>
              </w:rPr>
            </w:pPr>
            <w:r w:rsidRPr="005943D0">
              <w:rPr>
                <w:b w:val="0"/>
                <w:bCs w:val="0"/>
                <w:sz w:val="22"/>
                <w:szCs w:val="22"/>
              </w:rPr>
              <w:t>10.5 KV</w:t>
            </w:r>
          </w:p>
        </w:tc>
        <w:tc>
          <w:tcPr>
            <w:tcW w:w="1379"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3</w:t>
            </w:r>
          </w:p>
        </w:tc>
        <w:tc>
          <w:tcPr>
            <w:tcW w:w="1453"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2,5</w:t>
            </w:r>
          </w:p>
        </w:tc>
        <w:tc>
          <w:tcPr>
            <w:tcW w:w="195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BAHRİBABA GİS</w:t>
            </w:r>
          </w:p>
        </w:tc>
        <w:tc>
          <w:tcPr>
            <w:tcW w:w="1370" w:type="dxa"/>
            <w:vAlign w:val="center"/>
          </w:tcPr>
          <w:p w:rsidR="00AB0EA5" w:rsidRPr="005943D0" w:rsidRDefault="00AB0EA5" w:rsidP="00AB0EA5">
            <w:pPr>
              <w:pStyle w:val="GvdeMetni"/>
              <w:rPr>
                <w:b w:val="0"/>
                <w:bCs w:val="0"/>
                <w:sz w:val="22"/>
                <w:szCs w:val="22"/>
              </w:rPr>
            </w:pPr>
            <w:r w:rsidRPr="005943D0">
              <w:rPr>
                <w:b w:val="0"/>
                <w:bCs w:val="0"/>
                <w:sz w:val="22"/>
                <w:szCs w:val="22"/>
              </w:rPr>
              <w:t>11-597866</w:t>
            </w:r>
          </w:p>
        </w:tc>
      </w:tr>
      <w:tr w:rsidR="00AB0EA5" w:rsidRPr="005943D0" w:rsidTr="00AB0EA5">
        <w:trPr>
          <w:trHeight w:val="368"/>
        </w:trPr>
        <w:tc>
          <w:tcPr>
            <w:tcW w:w="2198" w:type="dxa"/>
            <w:vAlign w:val="center"/>
          </w:tcPr>
          <w:p w:rsidR="00AB0EA5" w:rsidRPr="005943D0" w:rsidRDefault="00AB0EA5" w:rsidP="00AB0EA5">
            <w:pPr>
              <w:pStyle w:val="GvdeMetni"/>
              <w:rPr>
                <w:b w:val="0"/>
                <w:bCs w:val="0"/>
                <w:sz w:val="22"/>
                <w:szCs w:val="22"/>
              </w:rPr>
            </w:pPr>
            <w:r w:rsidRPr="005943D0">
              <w:rPr>
                <w:b w:val="0"/>
                <w:bCs w:val="0"/>
                <w:sz w:val="22"/>
                <w:szCs w:val="22"/>
              </w:rPr>
              <w:t>BOZYAKA TM</w:t>
            </w:r>
          </w:p>
        </w:tc>
        <w:tc>
          <w:tcPr>
            <w:tcW w:w="219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 xml:space="preserve">Müstakil </w:t>
            </w:r>
            <w:proofErr w:type="spellStart"/>
            <w:r w:rsidRPr="005943D0">
              <w:rPr>
                <w:b w:val="0"/>
                <w:bCs w:val="0"/>
                <w:sz w:val="22"/>
                <w:szCs w:val="22"/>
              </w:rPr>
              <w:t>fider</w:t>
            </w:r>
            <w:proofErr w:type="spellEnd"/>
          </w:p>
          <w:p w:rsidR="00AB0EA5" w:rsidRPr="005943D0" w:rsidRDefault="00AB0EA5" w:rsidP="00AB0EA5">
            <w:pPr>
              <w:pStyle w:val="GvdeMetni"/>
              <w:jc w:val="center"/>
              <w:rPr>
                <w:b w:val="0"/>
                <w:bCs w:val="0"/>
                <w:sz w:val="22"/>
                <w:szCs w:val="22"/>
              </w:rPr>
            </w:pPr>
            <w:r w:rsidRPr="005943D0">
              <w:rPr>
                <w:b w:val="0"/>
                <w:bCs w:val="0"/>
                <w:sz w:val="22"/>
                <w:szCs w:val="22"/>
              </w:rPr>
              <w:t>34.5 KV</w:t>
            </w:r>
          </w:p>
        </w:tc>
        <w:tc>
          <w:tcPr>
            <w:tcW w:w="1379"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10</w:t>
            </w:r>
          </w:p>
        </w:tc>
        <w:tc>
          <w:tcPr>
            <w:tcW w:w="1453"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8</w:t>
            </w:r>
          </w:p>
        </w:tc>
        <w:tc>
          <w:tcPr>
            <w:tcW w:w="195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BOZYAKA TM</w:t>
            </w:r>
          </w:p>
        </w:tc>
        <w:tc>
          <w:tcPr>
            <w:tcW w:w="1370" w:type="dxa"/>
            <w:vAlign w:val="center"/>
          </w:tcPr>
          <w:p w:rsidR="00AB0EA5" w:rsidRPr="005943D0" w:rsidRDefault="00AB0EA5" w:rsidP="00AB0EA5">
            <w:pPr>
              <w:pStyle w:val="GvdeMetni"/>
              <w:rPr>
                <w:b w:val="0"/>
                <w:bCs w:val="0"/>
                <w:sz w:val="22"/>
                <w:szCs w:val="22"/>
              </w:rPr>
            </w:pPr>
            <w:r w:rsidRPr="005943D0">
              <w:rPr>
                <w:b w:val="0"/>
                <w:bCs w:val="0"/>
                <w:sz w:val="22"/>
                <w:szCs w:val="22"/>
              </w:rPr>
              <w:t>11-597867</w:t>
            </w:r>
          </w:p>
        </w:tc>
      </w:tr>
      <w:tr w:rsidR="00AB0EA5" w:rsidRPr="005943D0" w:rsidTr="00AB0EA5">
        <w:trPr>
          <w:trHeight w:val="350"/>
        </w:trPr>
        <w:tc>
          <w:tcPr>
            <w:tcW w:w="2198" w:type="dxa"/>
            <w:vAlign w:val="center"/>
          </w:tcPr>
          <w:p w:rsidR="00AB0EA5" w:rsidRPr="005943D0" w:rsidRDefault="00AB0EA5" w:rsidP="00AB0EA5">
            <w:pPr>
              <w:pStyle w:val="GvdeMetni"/>
              <w:rPr>
                <w:b w:val="0"/>
                <w:bCs w:val="0"/>
                <w:sz w:val="22"/>
                <w:szCs w:val="22"/>
              </w:rPr>
            </w:pPr>
            <w:r w:rsidRPr="005943D0">
              <w:rPr>
                <w:b w:val="0"/>
                <w:bCs w:val="0"/>
                <w:sz w:val="22"/>
                <w:szCs w:val="22"/>
              </w:rPr>
              <w:t>BORNOVA TM</w:t>
            </w:r>
          </w:p>
        </w:tc>
        <w:tc>
          <w:tcPr>
            <w:tcW w:w="219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 xml:space="preserve">Müstakil </w:t>
            </w:r>
            <w:proofErr w:type="spellStart"/>
            <w:r w:rsidRPr="005943D0">
              <w:rPr>
                <w:b w:val="0"/>
                <w:bCs w:val="0"/>
                <w:sz w:val="22"/>
                <w:szCs w:val="22"/>
              </w:rPr>
              <w:t>fider</w:t>
            </w:r>
            <w:proofErr w:type="spellEnd"/>
          </w:p>
          <w:p w:rsidR="00AB0EA5" w:rsidRPr="005943D0" w:rsidRDefault="00AB0EA5" w:rsidP="00AB0EA5">
            <w:pPr>
              <w:pStyle w:val="GvdeMetni"/>
              <w:jc w:val="center"/>
              <w:rPr>
                <w:b w:val="0"/>
                <w:bCs w:val="0"/>
                <w:sz w:val="22"/>
                <w:szCs w:val="22"/>
              </w:rPr>
            </w:pPr>
            <w:r w:rsidRPr="005943D0">
              <w:rPr>
                <w:b w:val="0"/>
                <w:bCs w:val="0"/>
                <w:sz w:val="22"/>
                <w:szCs w:val="22"/>
              </w:rPr>
              <w:t>34.5 KV</w:t>
            </w:r>
          </w:p>
        </w:tc>
        <w:tc>
          <w:tcPr>
            <w:tcW w:w="1379"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11</w:t>
            </w:r>
          </w:p>
        </w:tc>
        <w:tc>
          <w:tcPr>
            <w:tcW w:w="1453"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9</w:t>
            </w:r>
          </w:p>
        </w:tc>
        <w:tc>
          <w:tcPr>
            <w:tcW w:w="195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BORNOVA TM</w:t>
            </w:r>
          </w:p>
        </w:tc>
        <w:tc>
          <w:tcPr>
            <w:tcW w:w="1370" w:type="dxa"/>
            <w:vAlign w:val="center"/>
          </w:tcPr>
          <w:p w:rsidR="00AB0EA5" w:rsidRPr="005943D0" w:rsidRDefault="00AB0EA5" w:rsidP="00AB0EA5">
            <w:pPr>
              <w:pStyle w:val="GvdeMetni"/>
              <w:rPr>
                <w:b w:val="0"/>
                <w:bCs w:val="0"/>
                <w:sz w:val="22"/>
                <w:szCs w:val="22"/>
              </w:rPr>
            </w:pPr>
            <w:r w:rsidRPr="005943D0">
              <w:rPr>
                <w:b w:val="0"/>
                <w:bCs w:val="0"/>
                <w:sz w:val="22"/>
                <w:szCs w:val="22"/>
              </w:rPr>
              <w:t>11-146282</w:t>
            </w:r>
          </w:p>
        </w:tc>
      </w:tr>
      <w:tr w:rsidR="00AB0EA5" w:rsidRPr="005943D0" w:rsidTr="00AB0EA5">
        <w:trPr>
          <w:trHeight w:val="342"/>
        </w:trPr>
        <w:tc>
          <w:tcPr>
            <w:tcW w:w="2198" w:type="dxa"/>
            <w:vAlign w:val="center"/>
          </w:tcPr>
          <w:p w:rsidR="00AB0EA5" w:rsidRPr="005943D0" w:rsidRDefault="00AB0EA5" w:rsidP="00AB0EA5">
            <w:pPr>
              <w:pStyle w:val="GvdeMetni"/>
              <w:rPr>
                <w:b w:val="0"/>
                <w:bCs w:val="0"/>
                <w:sz w:val="22"/>
                <w:szCs w:val="22"/>
              </w:rPr>
            </w:pPr>
            <w:r w:rsidRPr="005943D0">
              <w:rPr>
                <w:b w:val="0"/>
                <w:bCs w:val="0"/>
                <w:sz w:val="22"/>
                <w:szCs w:val="22"/>
              </w:rPr>
              <w:t>BOZYAKA TM</w:t>
            </w:r>
          </w:p>
        </w:tc>
        <w:tc>
          <w:tcPr>
            <w:tcW w:w="219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 xml:space="preserve">Müstakil </w:t>
            </w:r>
            <w:proofErr w:type="spellStart"/>
            <w:r w:rsidRPr="005943D0">
              <w:rPr>
                <w:b w:val="0"/>
                <w:bCs w:val="0"/>
                <w:sz w:val="22"/>
                <w:szCs w:val="22"/>
              </w:rPr>
              <w:t>fider</w:t>
            </w:r>
            <w:proofErr w:type="spellEnd"/>
          </w:p>
          <w:p w:rsidR="00AB0EA5" w:rsidRPr="005943D0" w:rsidRDefault="00AB0EA5" w:rsidP="00AB0EA5">
            <w:pPr>
              <w:pStyle w:val="GvdeMetni"/>
              <w:jc w:val="center"/>
              <w:rPr>
                <w:b w:val="0"/>
                <w:bCs w:val="0"/>
                <w:sz w:val="22"/>
                <w:szCs w:val="22"/>
              </w:rPr>
            </w:pPr>
            <w:r w:rsidRPr="005943D0">
              <w:rPr>
                <w:b w:val="0"/>
                <w:bCs w:val="0"/>
                <w:sz w:val="22"/>
                <w:szCs w:val="22"/>
              </w:rPr>
              <w:t>10,5 KV</w:t>
            </w:r>
          </w:p>
        </w:tc>
        <w:tc>
          <w:tcPr>
            <w:tcW w:w="1379"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3</w:t>
            </w:r>
          </w:p>
        </w:tc>
        <w:tc>
          <w:tcPr>
            <w:tcW w:w="1453"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2,5</w:t>
            </w:r>
          </w:p>
        </w:tc>
        <w:tc>
          <w:tcPr>
            <w:tcW w:w="1956" w:type="dxa"/>
            <w:vAlign w:val="center"/>
          </w:tcPr>
          <w:p w:rsidR="00AB0EA5" w:rsidRPr="005943D0" w:rsidRDefault="00AB0EA5" w:rsidP="00AB0EA5">
            <w:pPr>
              <w:pStyle w:val="GvdeMetni"/>
              <w:keepNext/>
              <w:jc w:val="center"/>
              <w:rPr>
                <w:b w:val="0"/>
                <w:bCs w:val="0"/>
                <w:sz w:val="22"/>
                <w:szCs w:val="22"/>
              </w:rPr>
            </w:pPr>
            <w:r w:rsidRPr="005943D0">
              <w:rPr>
                <w:b w:val="0"/>
                <w:bCs w:val="0"/>
                <w:sz w:val="22"/>
                <w:szCs w:val="22"/>
              </w:rPr>
              <w:t>BOZYAKA TM</w:t>
            </w:r>
          </w:p>
        </w:tc>
        <w:tc>
          <w:tcPr>
            <w:tcW w:w="1370" w:type="dxa"/>
            <w:vAlign w:val="center"/>
          </w:tcPr>
          <w:p w:rsidR="00AB0EA5" w:rsidRPr="005943D0" w:rsidRDefault="00AB0EA5" w:rsidP="00AB0EA5">
            <w:pPr>
              <w:pStyle w:val="GvdeMetni"/>
              <w:keepNext/>
              <w:rPr>
                <w:b w:val="0"/>
                <w:bCs w:val="0"/>
                <w:sz w:val="22"/>
                <w:szCs w:val="22"/>
              </w:rPr>
            </w:pPr>
            <w:r w:rsidRPr="005943D0">
              <w:rPr>
                <w:b w:val="0"/>
                <w:bCs w:val="0"/>
                <w:sz w:val="22"/>
                <w:szCs w:val="22"/>
              </w:rPr>
              <w:t>11-597869</w:t>
            </w:r>
          </w:p>
        </w:tc>
      </w:tr>
      <w:tr w:rsidR="00AB0EA5" w:rsidRPr="005943D0" w:rsidTr="00AB0EA5">
        <w:trPr>
          <w:trHeight w:val="342"/>
        </w:trPr>
        <w:tc>
          <w:tcPr>
            <w:tcW w:w="2198" w:type="dxa"/>
            <w:vAlign w:val="center"/>
          </w:tcPr>
          <w:p w:rsidR="00AB0EA5" w:rsidRPr="005943D0" w:rsidRDefault="00AB0EA5" w:rsidP="00AB0EA5">
            <w:pPr>
              <w:pStyle w:val="GvdeMetni"/>
              <w:rPr>
                <w:b w:val="0"/>
                <w:bCs w:val="0"/>
                <w:sz w:val="22"/>
                <w:szCs w:val="22"/>
              </w:rPr>
            </w:pPr>
            <w:r w:rsidRPr="005943D0">
              <w:rPr>
                <w:b w:val="0"/>
                <w:bCs w:val="0"/>
                <w:sz w:val="22"/>
                <w:szCs w:val="22"/>
              </w:rPr>
              <w:t>UNİVERSİTE TM</w:t>
            </w:r>
          </w:p>
        </w:tc>
        <w:tc>
          <w:tcPr>
            <w:tcW w:w="219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FD GEDİZ</w:t>
            </w:r>
          </w:p>
          <w:p w:rsidR="00AB0EA5" w:rsidRPr="005943D0" w:rsidRDefault="00AB0EA5" w:rsidP="00AB0EA5">
            <w:pPr>
              <w:pStyle w:val="GvdeMetni"/>
              <w:jc w:val="center"/>
              <w:rPr>
                <w:b w:val="0"/>
                <w:bCs w:val="0"/>
                <w:sz w:val="22"/>
                <w:szCs w:val="22"/>
              </w:rPr>
            </w:pPr>
            <w:r w:rsidRPr="005943D0">
              <w:rPr>
                <w:b w:val="0"/>
                <w:bCs w:val="0"/>
                <w:sz w:val="22"/>
                <w:szCs w:val="22"/>
              </w:rPr>
              <w:t xml:space="preserve">10,5 KV </w:t>
            </w:r>
          </w:p>
        </w:tc>
        <w:tc>
          <w:tcPr>
            <w:tcW w:w="1379"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2,1</w:t>
            </w:r>
          </w:p>
        </w:tc>
        <w:tc>
          <w:tcPr>
            <w:tcW w:w="1453"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1,278</w:t>
            </w:r>
          </w:p>
        </w:tc>
        <w:tc>
          <w:tcPr>
            <w:tcW w:w="1956" w:type="dxa"/>
            <w:vAlign w:val="center"/>
          </w:tcPr>
          <w:p w:rsidR="00AB0EA5" w:rsidRPr="005943D0" w:rsidRDefault="00AB0EA5" w:rsidP="00AB0EA5">
            <w:pPr>
              <w:pStyle w:val="GvdeMetni"/>
              <w:keepNext/>
              <w:rPr>
                <w:b w:val="0"/>
                <w:bCs w:val="0"/>
                <w:sz w:val="22"/>
                <w:szCs w:val="22"/>
              </w:rPr>
            </w:pPr>
            <w:r w:rsidRPr="005943D0">
              <w:rPr>
                <w:b w:val="0"/>
                <w:bCs w:val="0"/>
                <w:sz w:val="22"/>
                <w:szCs w:val="22"/>
              </w:rPr>
              <w:t>İZMİR METRO İSTASYONU</w:t>
            </w:r>
          </w:p>
        </w:tc>
        <w:tc>
          <w:tcPr>
            <w:tcW w:w="1370" w:type="dxa"/>
            <w:vAlign w:val="center"/>
          </w:tcPr>
          <w:p w:rsidR="00AB0EA5" w:rsidRPr="005943D0" w:rsidRDefault="00AB0EA5" w:rsidP="00AB0EA5">
            <w:pPr>
              <w:pStyle w:val="GvdeMetni"/>
              <w:keepNext/>
              <w:rPr>
                <w:b w:val="0"/>
                <w:bCs w:val="0"/>
                <w:sz w:val="22"/>
                <w:szCs w:val="22"/>
              </w:rPr>
            </w:pPr>
            <w:r w:rsidRPr="005943D0">
              <w:rPr>
                <w:b w:val="0"/>
                <w:bCs w:val="0"/>
                <w:sz w:val="22"/>
                <w:szCs w:val="22"/>
              </w:rPr>
              <w:t>188290</w:t>
            </w:r>
          </w:p>
        </w:tc>
      </w:tr>
      <w:tr w:rsidR="00AB0EA5" w:rsidRPr="005943D0" w:rsidTr="00AB0EA5">
        <w:trPr>
          <w:trHeight w:val="342"/>
        </w:trPr>
        <w:tc>
          <w:tcPr>
            <w:tcW w:w="2198" w:type="dxa"/>
            <w:vAlign w:val="center"/>
          </w:tcPr>
          <w:p w:rsidR="00AB0EA5" w:rsidRPr="005943D0" w:rsidRDefault="00AB0EA5" w:rsidP="00AB0EA5">
            <w:pPr>
              <w:pStyle w:val="GvdeMetni"/>
              <w:rPr>
                <w:b w:val="0"/>
                <w:bCs w:val="0"/>
                <w:sz w:val="22"/>
                <w:szCs w:val="22"/>
              </w:rPr>
            </w:pPr>
            <w:r w:rsidRPr="005943D0">
              <w:rPr>
                <w:b w:val="0"/>
                <w:bCs w:val="0"/>
                <w:sz w:val="22"/>
                <w:szCs w:val="22"/>
              </w:rPr>
              <w:t>UNİVERSİTE TM</w:t>
            </w:r>
          </w:p>
        </w:tc>
        <w:tc>
          <w:tcPr>
            <w:tcW w:w="2196"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FD GEDİZ</w:t>
            </w:r>
          </w:p>
          <w:p w:rsidR="00AB0EA5" w:rsidRPr="005943D0" w:rsidRDefault="00AB0EA5" w:rsidP="00AB0EA5">
            <w:pPr>
              <w:pStyle w:val="GvdeMetni"/>
              <w:jc w:val="center"/>
              <w:rPr>
                <w:b w:val="0"/>
                <w:bCs w:val="0"/>
                <w:sz w:val="22"/>
                <w:szCs w:val="22"/>
              </w:rPr>
            </w:pPr>
            <w:r w:rsidRPr="005943D0">
              <w:rPr>
                <w:b w:val="0"/>
                <w:bCs w:val="0"/>
                <w:sz w:val="22"/>
                <w:szCs w:val="22"/>
              </w:rPr>
              <w:t>34.5 KV</w:t>
            </w:r>
          </w:p>
        </w:tc>
        <w:tc>
          <w:tcPr>
            <w:tcW w:w="1379"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13,7</w:t>
            </w:r>
          </w:p>
        </w:tc>
        <w:tc>
          <w:tcPr>
            <w:tcW w:w="1453" w:type="dxa"/>
            <w:vAlign w:val="center"/>
          </w:tcPr>
          <w:p w:rsidR="00AB0EA5" w:rsidRPr="005943D0" w:rsidRDefault="00AB0EA5" w:rsidP="00AB0EA5">
            <w:pPr>
              <w:pStyle w:val="GvdeMetni"/>
              <w:jc w:val="center"/>
              <w:rPr>
                <w:b w:val="0"/>
                <w:bCs w:val="0"/>
                <w:sz w:val="22"/>
                <w:szCs w:val="22"/>
              </w:rPr>
            </w:pPr>
            <w:r w:rsidRPr="005943D0">
              <w:rPr>
                <w:b w:val="0"/>
                <w:bCs w:val="0"/>
                <w:sz w:val="22"/>
                <w:szCs w:val="22"/>
              </w:rPr>
              <w:t>8,220</w:t>
            </w:r>
          </w:p>
        </w:tc>
        <w:tc>
          <w:tcPr>
            <w:tcW w:w="1956" w:type="dxa"/>
            <w:vAlign w:val="center"/>
          </w:tcPr>
          <w:p w:rsidR="00AB0EA5" w:rsidRPr="005943D0" w:rsidRDefault="00AB0EA5" w:rsidP="00AB0EA5">
            <w:pPr>
              <w:pStyle w:val="GvdeMetni"/>
              <w:keepNext/>
              <w:rPr>
                <w:b w:val="0"/>
                <w:bCs w:val="0"/>
                <w:sz w:val="22"/>
                <w:szCs w:val="22"/>
              </w:rPr>
            </w:pPr>
            <w:r w:rsidRPr="005943D0">
              <w:rPr>
                <w:b w:val="0"/>
                <w:bCs w:val="0"/>
                <w:sz w:val="22"/>
                <w:szCs w:val="22"/>
              </w:rPr>
              <w:t>UNİVERSİTE TM</w:t>
            </w:r>
          </w:p>
        </w:tc>
        <w:tc>
          <w:tcPr>
            <w:tcW w:w="1370" w:type="dxa"/>
            <w:vAlign w:val="center"/>
          </w:tcPr>
          <w:p w:rsidR="00AB0EA5" w:rsidRPr="005943D0" w:rsidRDefault="00AB0EA5" w:rsidP="00AB0EA5">
            <w:pPr>
              <w:pStyle w:val="GvdeMetni"/>
              <w:keepNext/>
              <w:rPr>
                <w:b w:val="0"/>
                <w:bCs w:val="0"/>
                <w:sz w:val="22"/>
                <w:szCs w:val="22"/>
              </w:rPr>
            </w:pPr>
            <w:r w:rsidRPr="005943D0">
              <w:rPr>
                <w:b w:val="0"/>
                <w:bCs w:val="0"/>
                <w:sz w:val="22"/>
                <w:szCs w:val="22"/>
              </w:rPr>
              <w:t>188289</w:t>
            </w:r>
          </w:p>
        </w:tc>
      </w:tr>
      <w:tr w:rsidR="00AB0EA5" w:rsidRPr="005943D0" w:rsidTr="00AB0EA5">
        <w:trPr>
          <w:trHeight w:val="342"/>
        </w:trPr>
        <w:tc>
          <w:tcPr>
            <w:tcW w:w="2198" w:type="dxa"/>
            <w:vAlign w:val="center"/>
          </w:tcPr>
          <w:p w:rsidR="00AB0EA5" w:rsidRPr="005943D0" w:rsidRDefault="00AB0EA5" w:rsidP="00AB0EA5">
            <w:pPr>
              <w:pStyle w:val="GvdeMetni"/>
              <w:rPr>
                <w:b w:val="0"/>
                <w:bCs w:val="0"/>
                <w:sz w:val="22"/>
                <w:szCs w:val="22"/>
              </w:rPr>
            </w:pPr>
            <w:r>
              <w:rPr>
                <w:b w:val="0"/>
                <w:bCs w:val="0"/>
                <w:sz w:val="22"/>
                <w:szCs w:val="22"/>
              </w:rPr>
              <w:t>KARABAĞLAR TM</w:t>
            </w:r>
          </w:p>
        </w:tc>
        <w:tc>
          <w:tcPr>
            <w:tcW w:w="2196" w:type="dxa"/>
            <w:vAlign w:val="center"/>
          </w:tcPr>
          <w:p w:rsidR="00AB0EA5" w:rsidRPr="005943D0" w:rsidRDefault="00AB0EA5" w:rsidP="00AB0EA5">
            <w:pPr>
              <w:pStyle w:val="GvdeMetni"/>
              <w:jc w:val="center"/>
              <w:rPr>
                <w:b w:val="0"/>
                <w:bCs w:val="0"/>
                <w:sz w:val="22"/>
                <w:szCs w:val="22"/>
              </w:rPr>
            </w:pPr>
            <w:r>
              <w:rPr>
                <w:b w:val="0"/>
                <w:bCs w:val="0"/>
                <w:sz w:val="22"/>
                <w:szCs w:val="22"/>
              </w:rPr>
              <w:t>FD GEDİZ</w:t>
            </w:r>
          </w:p>
        </w:tc>
        <w:tc>
          <w:tcPr>
            <w:tcW w:w="1379" w:type="dxa"/>
            <w:vAlign w:val="center"/>
          </w:tcPr>
          <w:p w:rsidR="00AB0EA5" w:rsidRPr="005943D0" w:rsidRDefault="00AB0EA5" w:rsidP="00AB0EA5">
            <w:pPr>
              <w:pStyle w:val="GvdeMetni"/>
              <w:jc w:val="center"/>
              <w:rPr>
                <w:b w:val="0"/>
                <w:bCs w:val="0"/>
                <w:sz w:val="22"/>
                <w:szCs w:val="22"/>
              </w:rPr>
            </w:pPr>
            <w:r>
              <w:rPr>
                <w:b w:val="0"/>
                <w:bCs w:val="0"/>
                <w:sz w:val="22"/>
                <w:szCs w:val="22"/>
              </w:rPr>
              <w:t>10,05</w:t>
            </w:r>
          </w:p>
        </w:tc>
        <w:tc>
          <w:tcPr>
            <w:tcW w:w="1453" w:type="dxa"/>
            <w:vAlign w:val="center"/>
          </w:tcPr>
          <w:p w:rsidR="00AB0EA5" w:rsidRPr="005943D0" w:rsidRDefault="00AB0EA5" w:rsidP="00AB0EA5">
            <w:pPr>
              <w:pStyle w:val="GvdeMetni"/>
              <w:jc w:val="center"/>
              <w:rPr>
                <w:b w:val="0"/>
                <w:bCs w:val="0"/>
                <w:sz w:val="22"/>
                <w:szCs w:val="22"/>
              </w:rPr>
            </w:pPr>
            <w:r>
              <w:rPr>
                <w:b w:val="0"/>
                <w:bCs w:val="0"/>
                <w:sz w:val="22"/>
                <w:szCs w:val="22"/>
              </w:rPr>
              <w:t>6,03</w:t>
            </w:r>
          </w:p>
        </w:tc>
        <w:tc>
          <w:tcPr>
            <w:tcW w:w="1956" w:type="dxa"/>
            <w:vAlign w:val="center"/>
          </w:tcPr>
          <w:p w:rsidR="00AB0EA5" w:rsidRPr="005943D0" w:rsidRDefault="00AB0EA5" w:rsidP="00AB0EA5">
            <w:pPr>
              <w:pStyle w:val="GvdeMetni"/>
              <w:keepNext/>
              <w:rPr>
                <w:b w:val="0"/>
                <w:bCs w:val="0"/>
                <w:sz w:val="22"/>
                <w:szCs w:val="22"/>
              </w:rPr>
            </w:pPr>
            <w:r>
              <w:rPr>
                <w:b w:val="0"/>
                <w:bCs w:val="0"/>
                <w:sz w:val="22"/>
                <w:szCs w:val="22"/>
              </w:rPr>
              <w:t>GÖZTEPE TM</w:t>
            </w:r>
          </w:p>
        </w:tc>
        <w:tc>
          <w:tcPr>
            <w:tcW w:w="1370" w:type="dxa"/>
            <w:vAlign w:val="center"/>
          </w:tcPr>
          <w:p w:rsidR="00AB0EA5" w:rsidRPr="005943D0" w:rsidRDefault="00AB0EA5" w:rsidP="00AB0EA5">
            <w:pPr>
              <w:pStyle w:val="GvdeMetni"/>
              <w:keepNext/>
              <w:rPr>
                <w:b w:val="0"/>
                <w:bCs w:val="0"/>
                <w:sz w:val="22"/>
                <w:szCs w:val="22"/>
              </w:rPr>
            </w:pPr>
            <w:r>
              <w:rPr>
                <w:b w:val="0"/>
                <w:bCs w:val="0"/>
                <w:sz w:val="22"/>
                <w:szCs w:val="22"/>
              </w:rPr>
              <w:t>6128992</w:t>
            </w:r>
          </w:p>
        </w:tc>
      </w:tr>
    </w:tbl>
    <w:p w:rsidR="00AB0EA5" w:rsidRPr="005943D0" w:rsidRDefault="00AB0EA5" w:rsidP="00AB0EA5">
      <w:pPr>
        <w:rPr>
          <w:b/>
          <w:szCs w:val="24"/>
        </w:rPr>
      </w:pPr>
    </w:p>
    <w:p w:rsidR="00AB0EA5" w:rsidRPr="005943D0" w:rsidRDefault="00AB0EA5" w:rsidP="00AB0EA5">
      <w:pPr>
        <w:rPr>
          <w:b/>
          <w:szCs w:val="24"/>
        </w:rPr>
      </w:pPr>
    </w:p>
    <w:p w:rsidR="00AB0EA5" w:rsidRPr="005943D0" w:rsidRDefault="00AB0EA5" w:rsidP="00AB0EA5">
      <w:pPr>
        <w:rPr>
          <w:b/>
          <w:szCs w:val="24"/>
        </w:rPr>
      </w:pPr>
      <w:r w:rsidRPr="005943D0">
        <w:rPr>
          <w:b/>
          <w:szCs w:val="24"/>
        </w:rPr>
        <w:t>3. TANIMLAR VE KISALTMALAR:</w:t>
      </w:r>
    </w:p>
    <w:p w:rsidR="00AB0EA5" w:rsidRPr="005943D0" w:rsidRDefault="00AB0EA5" w:rsidP="00AB0EA5">
      <w:pPr>
        <w:rPr>
          <w:b/>
        </w:rPr>
      </w:pPr>
    </w:p>
    <w:p w:rsidR="00AB0EA5" w:rsidRPr="005943D0" w:rsidRDefault="00AB0EA5" w:rsidP="00AB0EA5">
      <w:pPr>
        <w:tabs>
          <w:tab w:val="left" w:pos="8055"/>
        </w:tabs>
        <w:rPr>
          <w:b/>
        </w:rPr>
      </w:pPr>
      <w:r>
        <w:rPr>
          <w:b/>
        </w:rPr>
        <w:lastRenderedPageBreak/>
        <w:tab/>
      </w:r>
    </w:p>
    <w:p w:rsidR="00AB0EA5" w:rsidRPr="005943D0" w:rsidRDefault="00AB0EA5" w:rsidP="00AB0EA5">
      <w:pPr>
        <w:rPr>
          <w:b/>
          <w:szCs w:val="24"/>
        </w:rPr>
      </w:pPr>
      <w:r w:rsidRPr="005943D0">
        <w:rPr>
          <w:b/>
          <w:szCs w:val="24"/>
        </w:rPr>
        <w:t>4. TEKNİK ŞARTLAR:</w:t>
      </w:r>
    </w:p>
    <w:p w:rsidR="00AB0EA5" w:rsidRPr="005943D0" w:rsidRDefault="00AB0EA5" w:rsidP="00AB0EA5">
      <w:pPr>
        <w:rPr>
          <w:b/>
          <w:szCs w:val="24"/>
        </w:rPr>
      </w:pPr>
    </w:p>
    <w:p w:rsidR="00AB0EA5" w:rsidRPr="005943D0" w:rsidRDefault="00AB0EA5" w:rsidP="00AB0EA5">
      <w:pPr>
        <w:rPr>
          <w:szCs w:val="24"/>
        </w:rPr>
      </w:pPr>
      <w:r w:rsidRPr="005943D0">
        <w:rPr>
          <w:szCs w:val="24"/>
        </w:rPr>
        <w:t>İzmir Metro A.Ş.’</w:t>
      </w:r>
      <w:proofErr w:type="spellStart"/>
      <w:r w:rsidRPr="005943D0">
        <w:rPr>
          <w:szCs w:val="24"/>
        </w:rPr>
        <w:t>nin</w:t>
      </w:r>
      <w:proofErr w:type="spellEnd"/>
      <w:r w:rsidRPr="005943D0">
        <w:rPr>
          <w:szCs w:val="24"/>
        </w:rPr>
        <w:t xml:space="preserve"> yıllık enerji tüketimi yaklaşık </w:t>
      </w:r>
      <w:r>
        <w:rPr>
          <w:szCs w:val="24"/>
        </w:rPr>
        <w:t>35</w:t>
      </w:r>
      <w:r w:rsidRPr="005943D0">
        <w:rPr>
          <w:szCs w:val="24"/>
        </w:rPr>
        <w:t xml:space="preserve"> milyon </w:t>
      </w:r>
      <w:proofErr w:type="spellStart"/>
      <w:r w:rsidRPr="005943D0">
        <w:rPr>
          <w:szCs w:val="24"/>
        </w:rPr>
        <w:t>kWh’tir</w:t>
      </w:r>
      <w:proofErr w:type="spellEnd"/>
      <w:r w:rsidRPr="005943D0">
        <w:rPr>
          <w:szCs w:val="24"/>
        </w:rPr>
        <w:t>.</w:t>
      </w:r>
    </w:p>
    <w:p w:rsidR="00AB0EA5" w:rsidRPr="005943D0" w:rsidRDefault="00AB0EA5" w:rsidP="00AB0EA5">
      <w:pPr>
        <w:rPr>
          <w:szCs w:val="24"/>
        </w:rPr>
      </w:pPr>
    </w:p>
    <w:p w:rsidR="00AB0EA5" w:rsidRPr="005943D0" w:rsidRDefault="00AB0EA5" w:rsidP="00AB0EA5">
      <w:pPr>
        <w:rPr>
          <w:b/>
          <w:szCs w:val="24"/>
        </w:rPr>
      </w:pPr>
    </w:p>
    <w:p w:rsidR="00AB0EA5" w:rsidRPr="005943D0" w:rsidRDefault="00AB0EA5" w:rsidP="00AB0EA5">
      <w:pPr>
        <w:pStyle w:val="GvdeMetni"/>
        <w:rPr>
          <w:b w:val="0"/>
          <w:bCs w:val="0"/>
          <w:sz w:val="24"/>
          <w:szCs w:val="24"/>
        </w:rPr>
      </w:pPr>
      <w:r w:rsidRPr="005943D0">
        <w:rPr>
          <w:b w:val="0"/>
          <w:bCs w:val="0"/>
          <w:sz w:val="24"/>
          <w:szCs w:val="24"/>
        </w:rPr>
        <w:t>ELEKTRİK ENERJİSİNİN VERİLMESİ</w:t>
      </w:r>
    </w:p>
    <w:p w:rsidR="00AB0EA5" w:rsidRPr="005943D0" w:rsidRDefault="00AB0EA5" w:rsidP="00AB0EA5">
      <w:pPr>
        <w:pStyle w:val="GvdeMetni"/>
        <w:rPr>
          <w:sz w:val="24"/>
          <w:szCs w:val="24"/>
        </w:rPr>
      </w:pPr>
      <w:r w:rsidRPr="005943D0">
        <w:rPr>
          <w:b w:val="0"/>
          <w:bCs w:val="0"/>
          <w:sz w:val="24"/>
          <w:szCs w:val="24"/>
        </w:rPr>
        <w:t xml:space="preserve">1. </w:t>
      </w:r>
      <w:r w:rsidRPr="005943D0">
        <w:rPr>
          <w:bCs w:val="0"/>
          <w:sz w:val="24"/>
          <w:szCs w:val="24"/>
        </w:rPr>
        <w:t xml:space="preserve">YÜKLENİCİ </w:t>
      </w:r>
      <w:r w:rsidRPr="005943D0">
        <w:rPr>
          <w:sz w:val="24"/>
          <w:szCs w:val="24"/>
        </w:rPr>
        <w:t xml:space="preserve">tarafından İzmir Metro A.Ş. ‘ye elektrik enerjisinin verilebilmesi </w:t>
      </w:r>
      <w:proofErr w:type="gramStart"/>
      <w:r w:rsidRPr="005943D0">
        <w:rPr>
          <w:sz w:val="24"/>
          <w:szCs w:val="24"/>
        </w:rPr>
        <w:t>için  Enerji</w:t>
      </w:r>
      <w:proofErr w:type="gramEnd"/>
      <w:r w:rsidRPr="005943D0">
        <w:rPr>
          <w:sz w:val="24"/>
          <w:szCs w:val="24"/>
        </w:rPr>
        <w:t xml:space="preserve"> ve Tabii Kaynaklar Bakanlığı, bağlı kuruluşları ve Enerji Piyasası Düzenleme Kurumu izin ve onayı gerekmektedir. </w:t>
      </w:r>
    </w:p>
    <w:p w:rsidR="00AB0EA5" w:rsidRPr="005943D0" w:rsidRDefault="00AB0EA5" w:rsidP="00AB0EA5">
      <w:pPr>
        <w:pStyle w:val="GvdeMetni"/>
        <w:rPr>
          <w:b w:val="0"/>
          <w:bCs w:val="0"/>
          <w:sz w:val="24"/>
          <w:szCs w:val="24"/>
        </w:rPr>
      </w:pPr>
    </w:p>
    <w:p w:rsidR="00AB0EA5" w:rsidRPr="005943D0" w:rsidRDefault="00AB0EA5" w:rsidP="00AB0EA5">
      <w:pPr>
        <w:pStyle w:val="GvdeMetni"/>
        <w:rPr>
          <w:b w:val="0"/>
          <w:bCs w:val="0"/>
          <w:sz w:val="24"/>
          <w:szCs w:val="24"/>
        </w:rPr>
      </w:pPr>
    </w:p>
    <w:p w:rsidR="00AB0EA5" w:rsidRPr="005943D0" w:rsidRDefault="00AB0EA5" w:rsidP="00AB0EA5">
      <w:pPr>
        <w:pStyle w:val="GvdeMetni"/>
        <w:rPr>
          <w:b w:val="0"/>
          <w:bCs w:val="0"/>
          <w:sz w:val="24"/>
          <w:szCs w:val="24"/>
        </w:rPr>
      </w:pPr>
      <w:r w:rsidRPr="005943D0">
        <w:rPr>
          <w:b w:val="0"/>
          <w:bCs w:val="0"/>
          <w:sz w:val="24"/>
          <w:szCs w:val="24"/>
        </w:rPr>
        <w:t>SAYAÇLAR</w:t>
      </w:r>
    </w:p>
    <w:p w:rsidR="00AB0EA5" w:rsidRPr="005943D0" w:rsidRDefault="00AB0EA5" w:rsidP="00AB0EA5">
      <w:pPr>
        <w:pStyle w:val="GvdeMetni"/>
        <w:rPr>
          <w:b w:val="0"/>
          <w:bCs w:val="0"/>
          <w:sz w:val="24"/>
          <w:szCs w:val="24"/>
        </w:rPr>
      </w:pPr>
      <w:r w:rsidRPr="005943D0">
        <w:rPr>
          <w:b w:val="0"/>
          <w:bCs w:val="0"/>
          <w:sz w:val="24"/>
          <w:szCs w:val="24"/>
        </w:rPr>
        <w:t xml:space="preserve">1. </w:t>
      </w:r>
      <w:r w:rsidRPr="005943D0">
        <w:rPr>
          <w:sz w:val="24"/>
          <w:szCs w:val="24"/>
        </w:rPr>
        <w:t>İzmir Metro A.Ş</w:t>
      </w:r>
      <w:proofErr w:type="gramStart"/>
      <w:r w:rsidRPr="005943D0">
        <w:rPr>
          <w:sz w:val="24"/>
          <w:szCs w:val="24"/>
        </w:rPr>
        <w:t>.,</w:t>
      </w:r>
      <w:proofErr w:type="gramEnd"/>
      <w:r w:rsidRPr="005943D0">
        <w:rPr>
          <w:sz w:val="24"/>
          <w:szCs w:val="24"/>
        </w:rPr>
        <w:t xml:space="preserve"> elektrik enerjisinin ölçümünde esas alınacak sayaçlarının her türlü ayar, kalibrasyon, periyodik muayene ve kontrollerini de bu mevzuatlara uygun yaptırmakla yükümlüdür. İlgili mevzuat, yönetmelik </w:t>
      </w:r>
      <w:proofErr w:type="spellStart"/>
      <w:r w:rsidRPr="005943D0">
        <w:rPr>
          <w:sz w:val="24"/>
          <w:szCs w:val="24"/>
        </w:rPr>
        <w:t>v.b</w:t>
      </w:r>
      <w:proofErr w:type="spellEnd"/>
      <w:r w:rsidRPr="005943D0">
        <w:rPr>
          <w:sz w:val="24"/>
          <w:szCs w:val="24"/>
        </w:rPr>
        <w:t xml:space="preserve">. gereği İzmir Metro A.Ş. tüketici sayaçlarının ve/veya ölçü donanımlarının değiştirilmesi </w:t>
      </w:r>
      <w:proofErr w:type="gramStart"/>
      <w:r w:rsidRPr="005943D0">
        <w:rPr>
          <w:sz w:val="24"/>
          <w:szCs w:val="24"/>
        </w:rPr>
        <w:t>gerekirse , yapılacak</w:t>
      </w:r>
      <w:proofErr w:type="gramEnd"/>
      <w:r w:rsidRPr="005943D0">
        <w:rPr>
          <w:sz w:val="24"/>
          <w:szCs w:val="24"/>
        </w:rPr>
        <w:t xml:space="preserve"> değişikliklerin maliyetini  YÜKLENİCİ karşılayacaktır. Değiştirilen </w:t>
      </w:r>
      <w:proofErr w:type="gramStart"/>
      <w:r w:rsidRPr="005943D0">
        <w:rPr>
          <w:sz w:val="24"/>
          <w:szCs w:val="24"/>
        </w:rPr>
        <w:t>ekipmanlar</w:t>
      </w:r>
      <w:proofErr w:type="gramEnd"/>
      <w:r w:rsidRPr="005943D0">
        <w:rPr>
          <w:sz w:val="24"/>
          <w:szCs w:val="24"/>
        </w:rPr>
        <w:t xml:space="preserve"> İzmir Metro A.Ş. malı olacak ve YÜKLENİCİ bu ekipmanlar üzerinde hak iddia etmeyecektir.</w:t>
      </w:r>
      <w:r w:rsidRPr="005943D0">
        <w:rPr>
          <w:b w:val="0"/>
          <w:bCs w:val="0"/>
          <w:sz w:val="24"/>
          <w:szCs w:val="24"/>
        </w:rPr>
        <w:t xml:space="preserve"> </w:t>
      </w:r>
    </w:p>
    <w:p w:rsidR="00AB0EA5" w:rsidRPr="005943D0" w:rsidRDefault="00AB0EA5" w:rsidP="00AB0EA5">
      <w:pPr>
        <w:pStyle w:val="GvdeMetni"/>
        <w:rPr>
          <w:b w:val="0"/>
          <w:bCs w:val="0"/>
          <w:sz w:val="24"/>
          <w:szCs w:val="24"/>
        </w:rPr>
      </w:pPr>
    </w:p>
    <w:p w:rsidR="00AB0EA5" w:rsidRPr="005943D0" w:rsidRDefault="00AB0EA5" w:rsidP="00AB0EA5">
      <w:pPr>
        <w:pStyle w:val="GvdeMetni"/>
        <w:rPr>
          <w:sz w:val="24"/>
          <w:szCs w:val="24"/>
        </w:rPr>
      </w:pPr>
      <w:r w:rsidRPr="005943D0">
        <w:rPr>
          <w:b w:val="0"/>
          <w:sz w:val="24"/>
          <w:szCs w:val="24"/>
        </w:rPr>
        <w:t>2</w:t>
      </w:r>
      <w:r w:rsidRPr="005943D0">
        <w:rPr>
          <w:sz w:val="24"/>
          <w:szCs w:val="24"/>
        </w:rPr>
        <w:t>. Sayacın arıza yapması veya ölçme hassasiyetinden şüphe edilmesi halinde sayaç, mevzuatta öngörüldüğü şekilde kontrol edilir.</w:t>
      </w:r>
    </w:p>
    <w:p w:rsidR="00AB0EA5" w:rsidRPr="005943D0" w:rsidRDefault="00AB0EA5" w:rsidP="00AB0EA5">
      <w:pPr>
        <w:pStyle w:val="GvdeMetni"/>
        <w:rPr>
          <w:b w:val="0"/>
          <w:bCs w:val="0"/>
          <w:sz w:val="24"/>
          <w:szCs w:val="24"/>
        </w:rPr>
      </w:pPr>
    </w:p>
    <w:p w:rsidR="00AB0EA5" w:rsidRPr="005943D0" w:rsidRDefault="00AB0EA5" w:rsidP="00AB0EA5">
      <w:pPr>
        <w:pStyle w:val="GvdeMetni"/>
        <w:rPr>
          <w:sz w:val="24"/>
          <w:szCs w:val="24"/>
        </w:rPr>
      </w:pPr>
      <w:r w:rsidRPr="005943D0">
        <w:rPr>
          <w:b w:val="0"/>
          <w:bCs w:val="0"/>
          <w:sz w:val="24"/>
          <w:szCs w:val="24"/>
        </w:rPr>
        <w:t xml:space="preserve">3. </w:t>
      </w:r>
      <w:r w:rsidRPr="005943D0">
        <w:rPr>
          <w:sz w:val="24"/>
          <w:szCs w:val="24"/>
        </w:rPr>
        <w:t>Yapılan kontrol sonucunda sayacın eksik veya fazla kaydetmiş olduğunun tespit edilmesi halinde ilgili mevzuat hükümleri gereğince işlemler yapılacaktır.</w:t>
      </w:r>
    </w:p>
    <w:p w:rsidR="00AB0EA5" w:rsidRPr="005943D0" w:rsidRDefault="00AB0EA5" w:rsidP="00AB0EA5">
      <w:pPr>
        <w:pStyle w:val="GvdeMetni"/>
        <w:rPr>
          <w:b w:val="0"/>
          <w:bCs w:val="0"/>
          <w:sz w:val="24"/>
          <w:szCs w:val="24"/>
        </w:rPr>
      </w:pPr>
    </w:p>
    <w:p w:rsidR="00AB0EA5" w:rsidRPr="005943D0" w:rsidRDefault="00AB0EA5" w:rsidP="00AB0EA5">
      <w:pPr>
        <w:pStyle w:val="GvdeMetni"/>
        <w:rPr>
          <w:sz w:val="24"/>
          <w:szCs w:val="24"/>
        </w:rPr>
      </w:pPr>
      <w:r w:rsidRPr="005943D0">
        <w:rPr>
          <w:b w:val="0"/>
          <w:bCs w:val="0"/>
          <w:sz w:val="24"/>
          <w:szCs w:val="24"/>
        </w:rPr>
        <w:t xml:space="preserve">4. </w:t>
      </w:r>
      <w:r w:rsidRPr="005943D0">
        <w:rPr>
          <w:sz w:val="24"/>
          <w:szCs w:val="24"/>
        </w:rPr>
        <w:t>Yapılan kontrol sonucunda sayacın, herhangi bir nedenle, hiç veya doğru tüketim kaydetmediğinin tespit edilmesi halinde, elektrik piyasası mevzuatındaki ilgili hükümler uygulanacaktır.</w:t>
      </w:r>
    </w:p>
    <w:p w:rsidR="00AB0EA5" w:rsidRPr="005943D0" w:rsidRDefault="00AB0EA5" w:rsidP="00AB0EA5">
      <w:pPr>
        <w:pStyle w:val="GvdeMetni"/>
        <w:rPr>
          <w:b w:val="0"/>
          <w:sz w:val="24"/>
          <w:szCs w:val="24"/>
        </w:rPr>
      </w:pPr>
    </w:p>
    <w:p w:rsidR="00AB0EA5" w:rsidRPr="005943D0" w:rsidRDefault="00AB0EA5" w:rsidP="00AB0EA5">
      <w:pPr>
        <w:pStyle w:val="GvdeMetni"/>
        <w:rPr>
          <w:sz w:val="24"/>
          <w:szCs w:val="24"/>
        </w:rPr>
      </w:pPr>
      <w:r w:rsidRPr="005943D0">
        <w:rPr>
          <w:b w:val="0"/>
          <w:sz w:val="24"/>
          <w:szCs w:val="24"/>
        </w:rPr>
        <w:t xml:space="preserve">5. </w:t>
      </w:r>
      <w:r w:rsidRPr="005943D0">
        <w:rPr>
          <w:sz w:val="24"/>
          <w:szCs w:val="24"/>
        </w:rPr>
        <w:t>Elektrik enerjisinin bağlanması veya kesilmesi, sayaçların okunması, arızalanması ve her türlü elektrik enerjisi kesintilerinde İzmir Metro A.Ş</w:t>
      </w:r>
      <w:proofErr w:type="gramStart"/>
      <w:r w:rsidRPr="005943D0">
        <w:rPr>
          <w:sz w:val="24"/>
          <w:szCs w:val="24"/>
        </w:rPr>
        <w:t>.,</w:t>
      </w:r>
      <w:proofErr w:type="gramEnd"/>
      <w:r w:rsidRPr="005943D0">
        <w:rPr>
          <w:sz w:val="24"/>
          <w:szCs w:val="24"/>
        </w:rPr>
        <w:t xml:space="preserve"> bilgi almak veya gereğini talep etmek  için öncelikle dağıtım lisansı sahibi tüzel kişiye veya </w:t>
      </w:r>
      <w:proofErr w:type="spellStart"/>
      <w:r w:rsidRPr="005943D0">
        <w:rPr>
          <w:sz w:val="24"/>
          <w:szCs w:val="24"/>
        </w:rPr>
        <w:t>YÜKLENİCİ’ye</w:t>
      </w:r>
      <w:proofErr w:type="spellEnd"/>
      <w:r w:rsidRPr="005943D0">
        <w:rPr>
          <w:sz w:val="24"/>
          <w:szCs w:val="24"/>
        </w:rPr>
        <w:t xml:space="preserve"> başvurur. İzmir Metro A.Ş</w:t>
      </w:r>
      <w:proofErr w:type="gramStart"/>
      <w:r w:rsidRPr="005943D0">
        <w:rPr>
          <w:sz w:val="24"/>
          <w:szCs w:val="24"/>
        </w:rPr>
        <w:t>.,</w:t>
      </w:r>
      <w:proofErr w:type="gramEnd"/>
      <w:r w:rsidRPr="005943D0">
        <w:rPr>
          <w:sz w:val="24"/>
          <w:szCs w:val="24"/>
        </w:rPr>
        <w:t xml:space="preserve"> bu durumu en kısa süre içinde </w:t>
      </w:r>
      <w:proofErr w:type="spellStart"/>
      <w:r w:rsidRPr="005943D0">
        <w:rPr>
          <w:sz w:val="24"/>
          <w:szCs w:val="24"/>
        </w:rPr>
        <w:t>YÜKLENİCİ’ye</w:t>
      </w:r>
      <w:proofErr w:type="spellEnd"/>
      <w:r w:rsidRPr="005943D0">
        <w:rPr>
          <w:sz w:val="24"/>
          <w:szCs w:val="24"/>
        </w:rPr>
        <w:t xml:space="preserve">  de yazılı olarak bildirir.</w:t>
      </w:r>
    </w:p>
    <w:p w:rsidR="00AB0EA5" w:rsidRPr="005943D0" w:rsidRDefault="00AB0EA5" w:rsidP="00AB0EA5">
      <w:pPr>
        <w:rPr>
          <w:b/>
          <w:szCs w:val="24"/>
        </w:rPr>
      </w:pPr>
    </w:p>
    <w:p w:rsidR="00AB0EA5" w:rsidRPr="005943D0" w:rsidRDefault="00AB0EA5" w:rsidP="00AB0EA5">
      <w:pPr>
        <w:rPr>
          <w:b/>
          <w:szCs w:val="24"/>
        </w:rPr>
      </w:pPr>
    </w:p>
    <w:p w:rsidR="00AB0EA5" w:rsidRPr="005943D0" w:rsidRDefault="00AB0EA5" w:rsidP="00AB0EA5">
      <w:pPr>
        <w:rPr>
          <w:b/>
          <w:szCs w:val="24"/>
        </w:rPr>
      </w:pPr>
      <w:r w:rsidRPr="005943D0">
        <w:rPr>
          <w:b/>
          <w:szCs w:val="24"/>
        </w:rPr>
        <w:t>5. İŞLETME VE ÇALIŞMA ŞARTLARI:</w:t>
      </w:r>
    </w:p>
    <w:p w:rsidR="00AB0EA5" w:rsidRPr="005943D0" w:rsidRDefault="00AB0EA5" w:rsidP="00AB0EA5">
      <w:pPr>
        <w:pStyle w:val="GvdeMetni"/>
        <w:rPr>
          <w:b w:val="0"/>
          <w:bCs w:val="0"/>
          <w:sz w:val="24"/>
          <w:szCs w:val="24"/>
        </w:rPr>
      </w:pPr>
    </w:p>
    <w:p w:rsidR="00AB0EA5" w:rsidRPr="005943D0" w:rsidRDefault="00AB0EA5" w:rsidP="00AB0EA5">
      <w:pPr>
        <w:pStyle w:val="GvdeMetni"/>
        <w:rPr>
          <w:b w:val="0"/>
          <w:bCs w:val="0"/>
          <w:sz w:val="24"/>
          <w:szCs w:val="24"/>
        </w:rPr>
      </w:pPr>
      <w:r w:rsidRPr="005943D0">
        <w:rPr>
          <w:b w:val="0"/>
          <w:bCs w:val="0"/>
          <w:sz w:val="24"/>
          <w:szCs w:val="24"/>
        </w:rPr>
        <w:t>TÜKETİM BİLGİLERİ</w:t>
      </w:r>
    </w:p>
    <w:p w:rsidR="00AB0EA5" w:rsidRPr="005943D0" w:rsidRDefault="00AB0EA5" w:rsidP="00AB0EA5">
      <w:pPr>
        <w:pStyle w:val="GvdeMetni"/>
        <w:rPr>
          <w:sz w:val="24"/>
          <w:szCs w:val="24"/>
        </w:rPr>
      </w:pPr>
      <w:r w:rsidRPr="005943D0">
        <w:rPr>
          <w:sz w:val="24"/>
          <w:szCs w:val="24"/>
        </w:rPr>
        <w:t xml:space="preserve">1. Elektrik piyasası mevzuatında veya piyasa koşullarında vaki olacak bir değişiklik nedeniyle, elektrik tüketiminin farklı kayıt altına alınması gerektiği </w:t>
      </w:r>
      <w:proofErr w:type="gramStart"/>
      <w:r w:rsidRPr="005943D0">
        <w:rPr>
          <w:sz w:val="24"/>
          <w:szCs w:val="24"/>
        </w:rPr>
        <w:t>taktirde</w:t>
      </w:r>
      <w:proofErr w:type="gramEnd"/>
      <w:r w:rsidRPr="005943D0">
        <w:rPr>
          <w:sz w:val="24"/>
          <w:szCs w:val="24"/>
        </w:rPr>
        <w:t xml:space="preserve"> İzmir Metro A.Ş. , elektrik enerjisi tüketim bilgilerini,</w:t>
      </w:r>
      <w:r w:rsidRPr="005943D0">
        <w:rPr>
          <w:b w:val="0"/>
          <w:bCs w:val="0"/>
          <w:sz w:val="24"/>
          <w:szCs w:val="24"/>
        </w:rPr>
        <w:t xml:space="preserve"> </w:t>
      </w:r>
      <w:r w:rsidRPr="005943D0">
        <w:rPr>
          <w:bCs w:val="0"/>
          <w:sz w:val="24"/>
          <w:szCs w:val="24"/>
        </w:rPr>
        <w:t>YÜKLENİCİ</w:t>
      </w:r>
      <w:r w:rsidRPr="005943D0">
        <w:rPr>
          <w:b w:val="0"/>
          <w:bCs w:val="0"/>
          <w:sz w:val="24"/>
          <w:szCs w:val="24"/>
        </w:rPr>
        <w:t xml:space="preserve"> </w:t>
      </w:r>
      <w:r w:rsidRPr="005943D0">
        <w:rPr>
          <w:sz w:val="24"/>
          <w:szCs w:val="24"/>
        </w:rPr>
        <w:t xml:space="preserve">tarafından bu kapsamda kendisine yapılacak bildirimler doğrultusunda kayıt altına alacak ve </w:t>
      </w:r>
      <w:proofErr w:type="spellStart"/>
      <w:r w:rsidRPr="005943D0">
        <w:rPr>
          <w:sz w:val="24"/>
          <w:szCs w:val="24"/>
        </w:rPr>
        <w:t>YÜKLENİCİ’ye</w:t>
      </w:r>
      <w:proofErr w:type="spellEnd"/>
      <w:r w:rsidRPr="005943D0">
        <w:rPr>
          <w:sz w:val="24"/>
          <w:szCs w:val="24"/>
        </w:rPr>
        <w:t xml:space="preserve"> bildirilecektir.</w:t>
      </w:r>
    </w:p>
    <w:p w:rsidR="00AB0EA5" w:rsidRPr="005943D0" w:rsidRDefault="00AB0EA5" w:rsidP="00AB0EA5">
      <w:pPr>
        <w:rPr>
          <w:b/>
        </w:rPr>
      </w:pPr>
    </w:p>
    <w:p w:rsidR="00AB0EA5" w:rsidRPr="005943D0" w:rsidRDefault="00AB0EA5" w:rsidP="00AB0EA5">
      <w:pPr>
        <w:rPr>
          <w:b/>
        </w:rPr>
      </w:pPr>
    </w:p>
    <w:p w:rsidR="00AB0EA5" w:rsidRPr="005943D0" w:rsidRDefault="00AB0EA5" w:rsidP="00AB0EA5">
      <w:pPr>
        <w:rPr>
          <w:b/>
          <w:szCs w:val="24"/>
        </w:rPr>
      </w:pPr>
      <w:r w:rsidRPr="005943D0">
        <w:rPr>
          <w:b/>
          <w:szCs w:val="24"/>
        </w:rPr>
        <w:t>6. DİĞER ŞARTLAR:</w:t>
      </w:r>
    </w:p>
    <w:p w:rsidR="00AB0EA5" w:rsidRPr="005943D0" w:rsidRDefault="00AB0EA5" w:rsidP="00AB0EA5">
      <w:pPr>
        <w:rPr>
          <w:szCs w:val="24"/>
        </w:rPr>
      </w:pPr>
      <w:r w:rsidRPr="005943D0">
        <w:rPr>
          <w:szCs w:val="24"/>
        </w:rPr>
        <w:t>Bu teknik şartname 2 (iki) sayfadan oluşmaktadır.</w:t>
      </w: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p w:rsidR="00AB0EA5" w:rsidRDefault="00AB0EA5" w:rsidP="00AB0EA5">
      <w:pPr>
        <w:rPr>
          <w:b/>
          <w:szCs w:val="24"/>
        </w:rPr>
      </w:pPr>
    </w:p>
    <w:tbl>
      <w:tblPr>
        <w:tblpPr w:leftFromText="141" w:rightFromText="141" w:horzAnchor="margin" w:tblpY="-67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640"/>
        <w:gridCol w:w="20"/>
      </w:tblGrid>
      <w:tr w:rsidR="00AB0EA5" w:rsidRPr="00C36B3A" w:rsidTr="00AB0EA5">
        <w:trPr>
          <w:gridAfter w:val="1"/>
          <w:wAfter w:w="20" w:type="dxa"/>
        </w:trPr>
        <w:tc>
          <w:tcPr>
            <w:tcW w:w="9268" w:type="dxa"/>
            <w:gridSpan w:val="2"/>
          </w:tcPr>
          <w:p w:rsidR="00AB0EA5" w:rsidRPr="00C36B3A" w:rsidRDefault="00AB0EA5" w:rsidP="00AB0EA5">
            <w:pPr>
              <w:pStyle w:val="Balk1"/>
              <w:rPr>
                <w:rFonts w:ascii="Times New Roman" w:hAnsi="Times New Roman"/>
                <w:sz w:val="22"/>
                <w:szCs w:val="22"/>
              </w:rPr>
            </w:pPr>
            <w:r w:rsidRPr="00C36B3A">
              <w:rPr>
                <w:rFonts w:ascii="Times New Roman" w:hAnsi="Times New Roman"/>
                <w:sz w:val="22"/>
                <w:szCs w:val="22"/>
              </w:rPr>
              <w:lastRenderedPageBreak/>
              <w:t>BİRİM FİYAT TEKLİF MEKTUBU</w:t>
            </w:r>
          </w:p>
        </w:tc>
      </w:tr>
      <w:tr w:rsidR="00AB0EA5" w:rsidRPr="00C36B3A" w:rsidTr="00AB0EA5">
        <w:trPr>
          <w:gridAfter w:val="1"/>
          <w:wAfter w:w="20" w:type="dxa"/>
        </w:trPr>
        <w:tc>
          <w:tcPr>
            <w:tcW w:w="9268" w:type="dxa"/>
            <w:gridSpan w:val="2"/>
          </w:tcPr>
          <w:p w:rsidR="00AB0EA5" w:rsidRPr="00C36B3A" w:rsidRDefault="00AB0EA5" w:rsidP="00AB0EA5">
            <w:pPr>
              <w:pStyle w:val="Balk1"/>
              <w:jc w:val="both"/>
              <w:rPr>
                <w:rFonts w:ascii="Times New Roman" w:hAnsi="Times New Roman"/>
                <w:b w:val="0"/>
                <w:sz w:val="22"/>
                <w:szCs w:val="22"/>
              </w:rPr>
            </w:pPr>
            <w:r w:rsidRPr="00C36B3A">
              <w:rPr>
                <w:rFonts w:ascii="Times New Roman" w:hAnsi="Times New Roman"/>
                <w:b w:val="0"/>
                <w:sz w:val="22"/>
                <w:szCs w:val="22"/>
              </w:rPr>
              <w:t xml:space="preserve">    </w:t>
            </w:r>
            <w:r>
              <w:rPr>
                <w:rFonts w:ascii="Times New Roman" w:hAnsi="Times New Roman"/>
                <w:b w:val="0"/>
                <w:sz w:val="22"/>
                <w:szCs w:val="22"/>
              </w:rPr>
              <w:t xml:space="preserve">                           İZMİR METRO AŞ.</w:t>
            </w:r>
            <w:r w:rsidRPr="00C36B3A">
              <w:rPr>
                <w:rFonts w:ascii="Times New Roman" w:hAnsi="Times New Roman"/>
                <w:b w:val="0"/>
                <w:sz w:val="22"/>
                <w:szCs w:val="22"/>
              </w:rPr>
              <w:t xml:space="preserve"> İHALE KOMİSYONU BAŞKANLIĞINA</w:t>
            </w:r>
          </w:p>
          <w:p w:rsidR="00AB0EA5" w:rsidRPr="00C36B3A" w:rsidRDefault="00AB0EA5" w:rsidP="00AB0EA5">
            <w:pPr>
              <w:rPr>
                <w:sz w:val="22"/>
                <w:szCs w:val="22"/>
              </w:rPr>
            </w:pPr>
            <w:r w:rsidRPr="00C36B3A">
              <w:rPr>
                <w:sz w:val="22"/>
                <w:szCs w:val="22"/>
              </w:rPr>
              <w:t xml:space="preserve">                                                                                          </w:t>
            </w:r>
            <w:r>
              <w:rPr>
                <w:sz w:val="22"/>
                <w:szCs w:val="22"/>
              </w:rPr>
              <w:t xml:space="preserve">                              25 /04</w:t>
            </w:r>
            <w:r w:rsidRPr="00C36B3A">
              <w:rPr>
                <w:sz w:val="22"/>
                <w:szCs w:val="22"/>
              </w:rPr>
              <w:t xml:space="preserve"> /</w:t>
            </w:r>
            <w:r>
              <w:rPr>
                <w:sz w:val="22"/>
                <w:szCs w:val="22"/>
              </w:rPr>
              <w:t>2013</w:t>
            </w:r>
          </w:p>
        </w:tc>
      </w:tr>
      <w:tr w:rsidR="00AB0EA5" w:rsidRPr="00C36B3A" w:rsidTr="00AB0EA5">
        <w:trPr>
          <w:gridAfter w:val="1"/>
          <w:wAfter w:w="20" w:type="dxa"/>
          <w:trHeight w:val="292"/>
        </w:trPr>
        <w:tc>
          <w:tcPr>
            <w:tcW w:w="2628" w:type="dxa"/>
          </w:tcPr>
          <w:p w:rsidR="00AB0EA5" w:rsidRPr="00C36B3A" w:rsidRDefault="00AB0EA5" w:rsidP="00AB0EA5">
            <w:pPr>
              <w:pStyle w:val="Balk1"/>
              <w:jc w:val="both"/>
              <w:rPr>
                <w:rFonts w:ascii="Times New Roman" w:hAnsi="Times New Roman"/>
                <w:sz w:val="22"/>
                <w:szCs w:val="22"/>
              </w:rPr>
            </w:pPr>
            <w:r w:rsidRPr="00C36B3A">
              <w:rPr>
                <w:rFonts w:ascii="Times New Roman" w:hAnsi="Times New Roman"/>
                <w:sz w:val="22"/>
                <w:szCs w:val="22"/>
              </w:rPr>
              <w:t xml:space="preserve">İhale Kayıt Numarası </w:t>
            </w:r>
          </w:p>
        </w:tc>
        <w:tc>
          <w:tcPr>
            <w:tcW w:w="6640" w:type="dxa"/>
          </w:tcPr>
          <w:p w:rsidR="00AB0EA5" w:rsidRPr="00C36B3A" w:rsidRDefault="00AB0EA5" w:rsidP="00AB0EA5">
            <w:pPr>
              <w:pStyle w:val="Balk1"/>
              <w:jc w:val="both"/>
              <w:rPr>
                <w:rFonts w:ascii="Times New Roman" w:hAnsi="Times New Roman"/>
                <w:b w:val="0"/>
                <w:sz w:val="22"/>
                <w:szCs w:val="22"/>
              </w:rPr>
            </w:pPr>
            <w:r>
              <w:rPr>
                <w:rFonts w:ascii="Times New Roman" w:hAnsi="Times New Roman"/>
                <w:b w:val="0"/>
                <w:sz w:val="22"/>
                <w:szCs w:val="22"/>
              </w:rPr>
              <w:t>2013/35445</w:t>
            </w:r>
          </w:p>
        </w:tc>
      </w:tr>
      <w:tr w:rsidR="00AB0EA5" w:rsidRPr="00C36B3A" w:rsidTr="00AB0EA5">
        <w:trPr>
          <w:gridAfter w:val="1"/>
          <w:wAfter w:w="20" w:type="dxa"/>
          <w:trHeight w:val="377"/>
        </w:trPr>
        <w:tc>
          <w:tcPr>
            <w:tcW w:w="2628" w:type="dxa"/>
          </w:tcPr>
          <w:p w:rsidR="00AB0EA5" w:rsidRPr="00C36B3A" w:rsidRDefault="00AB0EA5" w:rsidP="00AB0EA5">
            <w:pPr>
              <w:pStyle w:val="Balk1"/>
              <w:jc w:val="both"/>
              <w:rPr>
                <w:rFonts w:ascii="Times New Roman" w:hAnsi="Times New Roman"/>
                <w:sz w:val="22"/>
                <w:szCs w:val="22"/>
              </w:rPr>
            </w:pPr>
            <w:r w:rsidRPr="00C36B3A">
              <w:rPr>
                <w:rFonts w:ascii="Times New Roman" w:hAnsi="Times New Roman"/>
                <w:sz w:val="22"/>
                <w:szCs w:val="22"/>
              </w:rPr>
              <w:t>İhalenin adı</w:t>
            </w:r>
          </w:p>
        </w:tc>
        <w:tc>
          <w:tcPr>
            <w:tcW w:w="6640" w:type="dxa"/>
          </w:tcPr>
          <w:p w:rsidR="00AB0EA5" w:rsidRPr="00C36B3A" w:rsidRDefault="00AB0EA5" w:rsidP="00AB0EA5">
            <w:pPr>
              <w:pStyle w:val="Balk1"/>
              <w:jc w:val="both"/>
              <w:rPr>
                <w:rFonts w:ascii="Times New Roman" w:hAnsi="Times New Roman"/>
                <w:b w:val="0"/>
                <w:sz w:val="22"/>
                <w:szCs w:val="22"/>
              </w:rPr>
            </w:pPr>
            <w:r>
              <w:rPr>
                <w:rFonts w:ascii="Times New Roman" w:hAnsi="Times New Roman"/>
                <w:b w:val="0"/>
                <w:sz w:val="22"/>
                <w:szCs w:val="22"/>
              </w:rPr>
              <w:t>ELEKTRİK ENERJİSİ ALIMI</w:t>
            </w:r>
          </w:p>
        </w:tc>
      </w:tr>
      <w:tr w:rsidR="00AB0EA5" w:rsidRPr="00C36B3A" w:rsidTr="00AB0EA5">
        <w:trPr>
          <w:gridAfter w:val="1"/>
          <w:wAfter w:w="20" w:type="dxa"/>
        </w:trPr>
        <w:tc>
          <w:tcPr>
            <w:tcW w:w="2628" w:type="dxa"/>
          </w:tcPr>
          <w:p w:rsidR="00AB0EA5" w:rsidRPr="00C36B3A" w:rsidRDefault="00AB0EA5" w:rsidP="00AB0EA5">
            <w:pPr>
              <w:pStyle w:val="Balk1"/>
              <w:jc w:val="both"/>
              <w:rPr>
                <w:rFonts w:ascii="Times New Roman" w:hAnsi="Times New Roman"/>
                <w:sz w:val="22"/>
                <w:szCs w:val="22"/>
              </w:rPr>
            </w:pPr>
            <w:r w:rsidRPr="00C36B3A">
              <w:rPr>
                <w:rFonts w:ascii="Times New Roman" w:hAnsi="Times New Roman"/>
                <w:sz w:val="22"/>
                <w:szCs w:val="22"/>
              </w:rPr>
              <w:t>Teklif sahibinin adı ve soyadı/ ticaret unvanı</w:t>
            </w:r>
          </w:p>
        </w:tc>
        <w:tc>
          <w:tcPr>
            <w:tcW w:w="6640" w:type="dxa"/>
          </w:tcPr>
          <w:p w:rsidR="00AB0EA5" w:rsidRPr="00C36B3A" w:rsidRDefault="00AB0EA5" w:rsidP="00AB0EA5">
            <w:pPr>
              <w:pStyle w:val="Balk1"/>
              <w:jc w:val="both"/>
              <w:rPr>
                <w:rFonts w:ascii="Times New Roman" w:hAnsi="Times New Roman"/>
                <w:b w:val="0"/>
                <w:sz w:val="22"/>
                <w:szCs w:val="22"/>
              </w:rPr>
            </w:pPr>
          </w:p>
        </w:tc>
      </w:tr>
      <w:tr w:rsidR="00AB0EA5" w:rsidRPr="00C36B3A" w:rsidTr="00AB0EA5">
        <w:trPr>
          <w:gridAfter w:val="1"/>
          <w:wAfter w:w="20" w:type="dxa"/>
        </w:trPr>
        <w:tc>
          <w:tcPr>
            <w:tcW w:w="2628" w:type="dxa"/>
          </w:tcPr>
          <w:p w:rsidR="00AB0EA5" w:rsidRPr="00C36B3A" w:rsidRDefault="00AB0EA5" w:rsidP="00AB0EA5">
            <w:pPr>
              <w:pStyle w:val="Balk1"/>
              <w:jc w:val="both"/>
              <w:rPr>
                <w:rFonts w:ascii="Times New Roman" w:hAnsi="Times New Roman"/>
                <w:sz w:val="22"/>
                <w:szCs w:val="22"/>
              </w:rPr>
            </w:pPr>
            <w:r w:rsidRPr="00C36B3A">
              <w:rPr>
                <w:rFonts w:ascii="Times New Roman" w:hAnsi="Times New Roman"/>
                <w:sz w:val="22"/>
                <w:szCs w:val="22"/>
              </w:rPr>
              <w:t>Uyruğu</w:t>
            </w:r>
          </w:p>
        </w:tc>
        <w:tc>
          <w:tcPr>
            <w:tcW w:w="6640" w:type="dxa"/>
          </w:tcPr>
          <w:p w:rsidR="00AB0EA5" w:rsidRPr="00C36B3A" w:rsidRDefault="00AB0EA5" w:rsidP="00AB0EA5">
            <w:pPr>
              <w:pStyle w:val="Balk1"/>
              <w:jc w:val="both"/>
              <w:rPr>
                <w:rFonts w:ascii="Times New Roman" w:hAnsi="Times New Roman"/>
                <w:b w:val="0"/>
                <w:sz w:val="22"/>
                <w:szCs w:val="22"/>
              </w:rPr>
            </w:pPr>
          </w:p>
        </w:tc>
      </w:tr>
      <w:tr w:rsidR="00AB0EA5" w:rsidRPr="00C36B3A" w:rsidTr="00AB0EA5">
        <w:trPr>
          <w:trHeight w:val="340"/>
        </w:trPr>
        <w:tc>
          <w:tcPr>
            <w:tcW w:w="2628" w:type="dxa"/>
          </w:tcPr>
          <w:p w:rsidR="00AB0EA5" w:rsidRPr="00C36B3A" w:rsidRDefault="00AB0EA5" w:rsidP="00AB0EA5">
            <w:pPr>
              <w:pStyle w:val="Balk1"/>
              <w:jc w:val="both"/>
              <w:rPr>
                <w:rFonts w:ascii="Times New Roman" w:hAnsi="Times New Roman"/>
                <w:sz w:val="22"/>
                <w:szCs w:val="22"/>
              </w:rPr>
            </w:pPr>
            <w:r w:rsidRPr="00C36B3A">
              <w:rPr>
                <w:rFonts w:ascii="Times New Roman" w:hAnsi="Times New Roman"/>
                <w:sz w:val="22"/>
                <w:szCs w:val="22"/>
              </w:rPr>
              <w:t>TC Kimlik Numarası</w:t>
            </w:r>
            <w:r w:rsidRPr="00C36B3A">
              <w:rPr>
                <w:rFonts w:ascii="Times New Roman" w:hAnsi="Times New Roman"/>
                <w:b w:val="0"/>
                <w:sz w:val="22"/>
                <w:szCs w:val="22"/>
                <w:vertAlign w:val="superscript"/>
              </w:rPr>
              <w:t>1</w:t>
            </w:r>
          </w:p>
          <w:p w:rsidR="00AB0EA5" w:rsidRPr="00C36B3A" w:rsidRDefault="00AB0EA5" w:rsidP="00AB0EA5">
            <w:pPr>
              <w:rPr>
                <w:sz w:val="22"/>
                <w:szCs w:val="22"/>
              </w:rPr>
            </w:pPr>
            <w:r w:rsidRPr="00C36B3A">
              <w:rPr>
                <w:b/>
                <w:sz w:val="22"/>
                <w:szCs w:val="22"/>
              </w:rPr>
              <w:t>(gerçek kişi ise)</w:t>
            </w:r>
          </w:p>
        </w:tc>
        <w:tc>
          <w:tcPr>
            <w:tcW w:w="6660" w:type="dxa"/>
            <w:gridSpan w:val="2"/>
          </w:tcPr>
          <w:p w:rsidR="00AB0EA5" w:rsidRPr="00C36B3A" w:rsidRDefault="00AB0EA5" w:rsidP="00AB0EA5">
            <w:pPr>
              <w:rPr>
                <w:sz w:val="22"/>
                <w:szCs w:val="22"/>
              </w:rPr>
            </w:pPr>
            <w:r w:rsidRPr="00C36B3A">
              <w:rPr>
                <w:sz w:val="22"/>
                <w:szCs w:val="22"/>
              </w:rPr>
              <w:t xml:space="preserve">   </w:t>
            </w:r>
          </w:p>
          <w:p w:rsidR="00AB0EA5" w:rsidRPr="00C36B3A" w:rsidRDefault="00AB0EA5" w:rsidP="00AB0EA5">
            <w:pPr>
              <w:rPr>
                <w:sz w:val="22"/>
                <w:szCs w:val="22"/>
              </w:rPr>
            </w:pPr>
            <w:r w:rsidRPr="00C36B3A">
              <w:rPr>
                <w:sz w:val="22"/>
                <w:szCs w:val="22"/>
              </w:rPr>
              <w:t xml:space="preserve">    </w:t>
            </w:r>
          </w:p>
        </w:tc>
      </w:tr>
      <w:tr w:rsidR="00AB0EA5" w:rsidRPr="00C36B3A" w:rsidTr="00AB0EA5">
        <w:trPr>
          <w:gridAfter w:val="1"/>
          <w:wAfter w:w="20" w:type="dxa"/>
          <w:trHeight w:val="340"/>
        </w:trPr>
        <w:tc>
          <w:tcPr>
            <w:tcW w:w="2628" w:type="dxa"/>
          </w:tcPr>
          <w:p w:rsidR="00AB0EA5" w:rsidRPr="00C36B3A" w:rsidRDefault="00AB0EA5" w:rsidP="00AB0EA5">
            <w:pPr>
              <w:pStyle w:val="Balk1"/>
              <w:jc w:val="both"/>
              <w:rPr>
                <w:rFonts w:ascii="Times New Roman" w:hAnsi="Times New Roman"/>
                <w:sz w:val="22"/>
                <w:szCs w:val="22"/>
              </w:rPr>
            </w:pPr>
            <w:r w:rsidRPr="00C36B3A">
              <w:rPr>
                <w:rFonts w:ascii="Times New Roman" w:hAnsi="Times New Roman"/>
                <w:sz w:val="22"/>
                <w:szCs w:val="22"/>
              </w:rPr>
              <w:t>Vergi Kimlik Numarası</w:t>
            </w:r>
          </w:p>
        </w:tc>
        <w:tc>
          <w:tcPr>
            <w:tcW w:w="6640" w:type="dxa"/>
          </w:tcPr>
          <w:p w:rsidR="00AB0EA5" w:rsidRPr="00C36B3A" w:rsidRDefault="00AB0EA5" w:rsidP="00AB0EA5">
            <w:pPr>
              <w:rPr>
                <w:sz w:val="22"/>
                <w:szCs w:val="22"/>
              </w:rPr>
            </w:pPr>
          </w:p>
        </w:tc>
      </w:tr>
      <w:tr w:rsidR="00AB0EA5" w:rsidRPr="00C36B3A" w:rsidTr="00AB0EA5">
        <w:trPr>
          <w:gridAfter w:val="1"/>
          <w:wAfter w:w="20" w:type="dxa"/>
        </w:trPr>
        <w:tc>
          <w:tcPr>
            <w:tcW w:w="2628" w:type="dxa"/>
          </w:tcPr>
          <w:p w:rsidR="00AB0EA5" w:rsidRPr="00C36B3A" w:rsidRDefault="00AB0EA5" w:rsidP="00AB0EA5">
            <w:pPr>
              <w:pStyle w:val="Balk1"/>
              <w:jc w:val="both"/>
              <w:rPr>
                <w:rFonts w:ascii="Times New Roman" w:hAnsi="Times New Roman"/>
                <w:b w:val="0"/>
                <w:sz w:val="22"/>
                <w:szCs w:val="22"/>
              </w:rPr>
            </w:pPr>
            <w:r w:rsidRPr="00C36B3A">
              <w:rPr>
                <w:rFonts w:ascii="Times New Roman" w:hAnsi="Times New Roman"/>
                <w:sz w:val="22"/>
                <w:szCs w:val="22"/>
              </w:rPr>
              <w:t>Tebligat adresi</w:t>
            </w:r>
          </w:p>
        </w:tc>
        <w:tc>
          <w:tcPr>
            <w:tcW w:w="6640" w:type="dxa"/>
          </w:tcPr>
          <w:p w:rsidR="00AB0EA5" w:rsidRPr="00C36B3A" w:rsidRDefault="00AB0EA5" w:rsidP="00AB0EA5">
            <w:pPr>
              <w:rPr>
                <w:color w:val="000000"/>
                <w:sz w:val="22"/>
                <w:szCs w:val="22"/>
              </w:rPr>
            </w:pPr>
          </w:p>
        </w:tc>
      </w:tr>
      <w:tr w:rsidR="00AB0EA5" w:rsidRPr="00C36B3A" w:rsidTr="00AB0EA5">
        <w:trPr>
          <w:gridAfter w:val="1"/>
          <w:wAfter w:w="20" w:type="dxa"/>
        </w:trPr>
        <w:tc>
          <w:tcPr>
            <w:tcW w:w="2628" w:type="dxa"/>
          </w:tcPr>
          <w:p w:rsidR="00AB0EA5" w:rsidRPr="00C36B3A" w:rsidRDefault="00AB0EA5" w:rsidP="00AB0EA5">
            <w:pPr>
              <w:pStyle w:val="Balk1"/>
              <w:jc w:val="both"/>
              <w:rPr>
                <w:rFonts w:ascii="Times New Roman" w:hAnsi="Times New Roman"/>
                <w:sz w:val="22"/>
                <w:szCs w:val="22"/>
              </w:rPr>
            </w:pPr>
            <w:r w:rsidRPr="00C36B3A">
              <w:rPr>
                <w:rFonts w:ascii="Times New Roman" w:hAnsi="Times New Roman"/>
                <w:sz w:val="22"/>
                <w:szCs w:val="22"/>
              </w:rPr>
              <w:t xml:space="preserve"> Telefon ve faks numarası</w:t>
            </w:r>
          </w:p>
        </w:tc>
        <w:tc>
          <w:tcPr>
            <w:tcW w:w="6640" w:type="dxa"/>
          </w:tcPr>
          <w:p w:rsidR="00AB0EA5" w:rsidRPr="00C36B3A" w:rsidRDefault="00AB0EA5" w:rsidP="00AB0EA5">
            <w:pPr>
              <w:rPr>
                <w:color w:val="000000"/>
                <w:sz w:val="22"/>
                <w:szCs w:val="22"/>
              </w:rPr>
            </w:pPr>
          </w:p>
        </w:tc>
      </w:tr>
      <w:tr w:rsidR="00AB0EA5" w:rsidRPr="00C36B3A" w:rsidTr="00AB0EA5">
        <w:trPr>
          <w:gridAfter w:val="1"/>
          <w:wAfter w:w="20" w:type="dxa"/>
          <w:trHeight w:val="306"/>
        </w:trPr>
        <w:tc>
          <w:tcPr>
            <w:tcW w:w="2628" w:type="dxa"/>
          </w:tcPr>
          <w:p w:rsidR="00AB0EA5" w:rsidRPr="00C36B3A" w:rsidRDefault="00AB0EA5" w:rsidP="00AB0EA5">
            <w:pPr>
              <w:pStyle w:val="Balk1"/>
              <w:jc w:val="both"/>
              <w:rPr>
                <w:rFonts w:ascii="Times New Roman" w:hAnsi="Times New Roman"/>
                <w:sz w:val="22"/>
                <w:szCs w:val="22"/>
              </w:rPr>
            </w:pPr>
            <w:r w:rsidRPr="00C36B3A">
              <w:rPr>
                <w:rFonts w:ascii="Times New Roman" w:hAnsi="Times New Roman"/>
                <w:sz w:val="22"/>
                <w:szCs w:val="22"/>
              </w:rPr>
              <w:t>Elektronik posta adresi (varsa)</w:t>
            </w:r>
          </w:p>
        </w:tc>
        <w:tc>
          <w:tcPr>
            <w:tcW w:w="6640" w:type="dxa"/>
          </w:tcPr>
          <w:p w:rsidR="00AB0EA5" w:rsidRPr="00C36B3A" w:rsidRDefault="00AB0EA5" w:rsidP="00AB0EA5">
            <w:pPr>
              <w:rPr>
                <w:color w:val="000000"/>
                <w:sz w:val="22"/>
                <w:szCs w:val="22"/>
              </w:rPr>
            </w:pPr>
            <w:r w:rsidRPr="00C36B3A">
              <w:rPr>
                <w:color w:val="000000"/>
                <w:sz w:val="22"/>
                <w:szCs w:val="22"/>
              </w:rPr>
              <w:t xml:space="preserve">                                        </w:t>
            </w:r>
          </w:p>
        </w:tc>
      </w:tr>
      <w:tr w:rsidR="00AB0EA5" w:rsidRPr="00C36B3A" w:rsidTr="00AB0EA5">
        <w:trPr>
          <w:gridAfter w:val="1"/>
          <w:wAfter w:w="20" w:type="dxa"/>
          <w:trHeight w:val="6639"/>
        </w:trPr>
        <w:tc>
          <w:tcPr>
            <w:tcW w:w="9268" w:type="dxa"/>
            <w:gridSpan w:val="2"/>
          </w:tcPr>
          <w:p w:rsidR="00AB0EA5" w:rsidRPr="00C36B3A" w:rsidRDefault="00AB0EA5" w:rsidP="00AB0EA5">
            <w:pPr>
              <w:jc w:val="both"/>
              <w:rPr>
                <w:color w:val="000000"/>
                <w:sz w:val="22"/>
                <w:szCs w:val="22"/>
              </w:rPr>
            </w:pPr>
            <w:r w:rsidRPr="00C36B3A">
              <w:rPr>
                <w:b/>
                <w:sz w:val="22"/>
                <w:szCs w:val="22"/>
              </w:rPr>
              <w:lastRenderedPageBreak/>
              <w:t xml:space="preserve">       </w:t>
            </w:r>
            <w:r w:rsidRPr="00C36B3A">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C36B3A">
              <w:rPr>
                <w:sz w:val="22"/>
                <w:szCs w:val="22"/>
              </w:rPr>
              <w:t>dahil</w:t>
            </w:r>
            <w:proofErr w:type="gramEnd"/>
            <w:r w:rsidRPr="00C36B3A">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AB0EA5" w:rsidRPr="00C36B3A" w:rsidRDefault="00AB0EA5" w:rsidP="00AB0EA5">
            <w:pPr>
              <w:jc w:val="both"/>
              <w:rPr>
                <w:sz w:val="22"/>
                <w:szCs w:val="22"/>
              </w:rPr>
            </w:pPr>
            <w:r w:rsidRPr="00C36B3A">
              <w:rPr>
                <w:b/>
                <w:sz w:val="22"/>
                <w:szCs w:val="22"/>
              </w:rPr>
              <w:t xml:space="preserve">        </w:t>
            </w:r>
            <w:proofErr w:type="gramStart"/>
            <w:r w:rsidRPr="00C36B3A">
              <w:rPr>
                <w:sz w:val="22"/>
                <w:szCs w:val="22"/>
              </w:rPr>
              <w:t>2)</w:t>
            </w:r>
            <w:r w:rsidRPr="00C36B3A">
              <w:rPr>
                <w:b/>
                <w:sz w:val="22"/>
                <w:szCs w:val="22"/>
              </w:rPr>
              <w:t xml:space="preserve"> </w:t>
            </w:r>
            <w:r w:rsidRPr="00C36B3A">
              <w:rPr>
                <w:sz w:val="22"/>
                <w:szCs w:val="22"/>
              </w:rPr>
              <w:t xml:space="preserve">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                </w:t>
            </w:r>
            <w:proofErr w:type="gramEnd"/>
          </w:p>
          <w:p w:rsidR="00AB0EA5" w:rsidRPr="00C36B3A" w:rsidRDefault="00AB0EA5" w:rsidP="00AB0EA5">
            <w:pPr>
              <w:jc w:val="both"/>
              <w:rPr>
                <w:sz w:val="22"/>
                <w:szCs w:val="22"/>
              </w:rPr>
            </w:pPr>
            <w:r w:rsidRPr="00C36B3A">
              <w:rPr>
                <w:sz w:val="22"/>
                <w:szCs w:val="22"/>
              </w:rPr>
              <w:t xml:space="preserve">      3) İdari şartnamede alternatif teklif verilmesine izin verilmesi halleri dışında, 4734 sayılı Kanunun 17 </w:t>
            </w:r>
            <w:proofErr w:type="spellStart"/>
            <w:r w:rsidRPr="00C36B3A">
              <w:rPr>
                <w:sz w:val="22"/>
                <w:szCs w:val="22"/>
              </w:rPr>
              <w:t>nci</w:t>
            </w:r>
            <w:proofErr w:type="spellEnd"/>
            <w:r w:rsidRPr="00C36B3A">
              <w:rPr>
                <w:sz w:val="22"/>
                <w:szCs w:val="22"/>
              </w:rPr>
              <w:t xml:space="preserve"> maddesinin (d) bendi gereğince ihale konusu işe kendimiz veya başkaları adına doğrudan veya dolaylı olarak, asaleten ya da </w:t>
            </w:r>
            <w:proofErr w:type="gramStart"/>
            <w:r w:rsidRPr="00C36B3A">
              <w:rPr>
                <w:sz w:val="22"/>
                <w:szCs w:val="22"/>
              </w:rPr>
              <w:t>vekaleten</w:t>
            </w:r>
            <w:proofErr w:type="gramEnd"/>
            <w:r w:rsidRPr="00C36B3A">
              <w:rPr>
                <w:sz w:val="22"/>
                <w:szCs w:val="22"/>
              </w:rPr>
              <w:t xml:space="preserve"> birden fazla teklif vermediğimizi beyan ediyoruz.</w:t>
            </w:r>
          </w:p>
          <w:p w:rsidR="00AB0EA5" w:rsidRPr="00C36B3A" w:rsidRDefault="00AB0EA5" w:rsidP="00AB0EA5">
            <w:pPr>
              <w:rPr>
                <w:sz w:val="22"/>
                <w:szCs w:val="22"/>
              </w:rPr>
            </w:pPr>
            <w:r w:rsidRPr="00C36B3A">
              <w:rPr>
                <w:sz w:val="22"/>
                <w:szCs w:val="22"/>
              </w:rPr>
              <w:t xml:space="preserve">      4) 4734 sayılı Kanunun 4 üncü maddesindeki “yerli istekli” tanımı gereğince </w:t>
            </w:r>
            <w:r w:rsidRPr="00C36B3A">
              <w:rPr>
                <w:i/>
                <w:color w:val="808080"/>
                <w:sz w:val="22"/>
                <w:szCs w:val="22"/>
              </w:rPr>
              <w:t>[yerli/yabancı]</w:t>
            </w:r>
            <w:r w:rsidRPr="00C36B3A">
              <w:rPr>
                <w:sz w:val="22"/>
                <w:szCs w:val="22"/>
              </w:rPr>
              <w:t xml:space="preserve"> istekli durumundayız.</w:t>
            </w:r>
            <w:r w:rsidRPr="00C36B3A">
              <w:rPr>
                <w:sz w:val="22"/>
                <w:szCs w:val="22"/>
                <w:vertAlign w:val="superscript"/>
              </w:rPr>
              <w:t>2</w:t>
            </w:r>
            <w:r w:rsidRPr="00C36B3A">
              <w:rPr>
                <w:sz w:val="22"/>
                <w:szCs w:val="22"/>
              </w:rPr>
              <w:t xml:space="preserve"> </w:t>
            </w:r>
          </w:p>
          <w:p w:rsidR="00AB0EA5" w:rsidRPr="00C36B3A" w:rsidRDefault="00AB0EA5" w:rsidP="00AB0EA5">
            <w:pPr>
              <w:jc w:val="both"/>
              <w:rPr>
                <w:i/>
                <w:sz w:val="22"/>
                <w:szCs w:val="22"/>
              </w:rPr>
            </w:pPr>
            <w:r w:rsidRPr="00C36B3A">
              <w:rPr>
                <w:sz w:val="22"/>
                <w:szCs w:val="22"/>
              </w:rPr>
              <w:t xml:space="preserve">      5) Yukarıda yer alan </w:t>
            </w:r>
            <w:r w:rsidRPr="00C36B3A">
              <w:rPr>
                <w:i/>
                <w:color w:val="808080"/>
                <w:sz w:val="22"/>
                <w:szCs w:val="22"/>
              </w:rPr>
              <w:t>[</w:t>
            </w:r>
            <w:r w:rsidRPr="00C36B3A">
              <w:rPr>
                <w:color w:val="808080"/>
                <w:sz w:val="22"/>
                <w:szCs w:val="22"/>
              </w:rPr>
              <w:t xml:space="preserve"> </w:t>
            </w:r>
            <w:r w:rsidRPr="00C36B3A">
              <w:rPr>
                <w:i/>
                <w:color w:val="808080"/>
                <w:sz w:val="22"/>
                <w:szCs w:val="22"/>
              </w:rPr>
              <w:t xml:space="preserve">elektronik posta adresime tebligat yapılmasını kabul ediyorum./ faks numarama tebligat yapılmasını kabul ediyorum./ elektronik posta adresime ve faks numarama tebligat yapılmasını kabul ediyorum./ elektronik posta adresime ve faks numarama tebligat </w:t>
            </w:r>
            <w:proofErr w:type="gramStart"/>
            <w:r w:rsidRPr="00C36B3A">
              <w:rPr>
                <w:i/>
                <w:color w:val="808080"/>
                <w:sz w:val="22"/>
                <w:szCs w:val="22"/>
              </w:rPr>
              <w:t>yapılmasını  kabul</w:t>
            </w:r>
            <w:proofErr w:type="gramEnd"/>
            <w:r w:rsidRPr="00C36B3A">
              <w:rPr>
                <w:i/>
                <w:color w:val="808080"/>
                <w:sz w:val="22"/>
                <w:szCs w:val="22"/>
              </w:rPr>
              <w:t xml:space="preserve"> etmiyorum.]</w:t>
            </w:r>
            <w:r w:rsidRPr="00C36B3A">
              <w:rPr>
                <w:i/>
                <w:sz w:val="22"/>
                <w:szCs w:val="22"/>
                <w:vertAlign w:val="superscript"/>
              </w:rPr>
              <w:t>3</w:t>
            </w:r>
            <w:r w:rsidRPr="00C36B3A">
              <w:rPr>
                <w:i/>
                <w:sz w:val="22"/>
                <w:szCs w:val="22"/>
              </w:rPr>
              <w:t xml:space="preserve">  </w:t>
            </w:r>
          </w:p>
          <w:p w:rsidR="00AB0EA5" w:rsidRPr="00C36B3A" w:rsidRDefault="00AB0EA5" w:rsidP="00AB0EA5">
            <w:pPr>
              <w:rPr>
                <w:sz w:val="22"/>
                <w:szCs w:val="22"/>
                <w:vertAlign w:val="superscript"/>
              </w:rPr>
            </w:pPr>
            <w:r w:rsidRPr="00C36B3A">
              <w:rPr>
                <w:sz w:val="22"/>
                <w:szCs w:val="22"/>
              </w:rPr>
              <w:t xml:space="preserve">      6) İhale konusu işin </w:t>
            </w:r>
            <w:r w:rsidRPr="00C36B3A">
              <w:rPr>
                <w:i/>
                <w:color w:val="999999"/>
                <w:sz w:val="22"/>
                <w:szCs w:val="22"/>
              </w:rPr>
              <w:t>[t</w:t>
            </w:r>
            <w:r w:rsidRPr="00C36B3A">
              <w:rPr>
                <w:i/>
                <w:color w:val="808080"/>
                <w:sz w:val="22"/>
                <w:szCs w:val="22"/>
              </w:rPr>
              <w:t>amamını/ ek cetvelde yer alan kısmını/ ek cetvelde yer alan kısımlarını</w:t>
            </w:r>
            <w:r w:rsidRPr="00C36B3A">
              <w:rPr>
                <w:color w:val="999999"/>
                <w:sz w:val="22"/>
                <w:szCs w:val="22"/>
              </w:rPr>
              <w:t>]</w:t>
            </w:r>
            <w:r w:rsidRPr="00C36B3A">
              <w:rPr>
                <w:sz w:val="22"/>
                <w:szCs w:val="22"/>
                <w:vertAlign w:val="superscript"/>
              </w:rPr>
              <w:t>4</w:t>
            </w:r>
            <w:r w:rsidRPr="00C36B3A">
              <w:rPr>
                <w:sz w:val="22"/>
                <w:szCs w:val="22"/>
              </w:rPr>
              <w:t xml:space="preserve"> her bir iş kalemi için teklif ettiğimiz birim fiyatlar </w:t>
            </w:r>
            <w:proofErr w:type="gramStart"/>
            <w:r w:rsidRPr="00C36B3A">
              <w:rPr>
                <w:sz w:val="22"/>
                <w:szCs w:val="22"/>
              </w:rPr>
              <w:t>üzerinden  Katma</w:t>
            </w:r>
            <w:proofErr w:type="gramEnd"/>
            <w:r w:rsidRPr="00C36B3A">
              <w:rPr>
                <w:sz w:val="22"/>
                <w:szCs w:val="22"/>
              </w:rPr>
              <w:t xml:space="preserve"> Değer Vergisi hariç </w:t>
            </w:r>
            <w:r w:rsidRPr="00C36B3A">
              <w:rPr>
                <w:i/>
                <w:color w:val="808080"/>
                <w:sz w:val="22"/>
                <w:szCs w:val="22"/>
              </w:rPr>
              <w:t>[ Teklif edilen toplam bedel para birimi belirtilerek rakam ve yazı ile yazılacaktır.]</w:t>
            </w:r>
            <w:r w:rsidRPr="00C36B3A">
              <w:rPr>
                <w:sz w:val="22"/>
                <w:szCs w:val="22"/>
              </w:rPr>
              <w:t xml:space="preserve"> bedel karşılığında yerine getireceğimizi kabul ve taahhüt ediyoruz.</w:t>
            </w:r>
            <w:r w:rsidRPr="00C36B3A">
              <w:rPr>
                <w:sz w:val="22"/>
                <w:szCs w:val="22"/>
                <w:vertAlign w:val="superscript"/>
              </w:rPr>
              <w:t>5</w:t>
            </w:r>
          </w:p>
          <w:p w:rsidR="00AB0EA5" w:rsidRPr="00C36B3A" w:rsidRDefault="00AB0EA5" w:rsidP="00AB0EA5">
            <w:pPr>
              <w:rPr>
                <w:sz w:val="22"/>
                <w:szCs w:val="22"/>
              </w:rPr>
            </w:pPr>
            <w:r w:rsidRPr="00C36B3A">
              <w:rPr>
                <w:color w:val="999999"/>
                <w:sz w:val="22"/>
                <w:szCs w:val="22"/>
              </w:rPr>
              <w:t xml:space="preserve">       </w:t>
            </w:r>
            <w:r w:rsidRPr="00C36B3A">
              <w:rPr>
                <w:sz w:val="22"/>
                <w:szCs w:val="22"/>
              </w:rPr>
              <w:t xml:space="preserve">                                                                                               </w:t>
            </w:r>
          </w:p>
          <w:p w:rsidR="00AB0EA5" w:rsidRPr="00C36B3A" w:rsidRDefault="00AB0EA5" w:rsidP="00AB0EA5">
            <w:pPr>
              <w:rPr>
                <w:color w:val="999999"/>
                <w:sz w:val="22"/>
                <w:szCs w:val="22"/>
              </w:rPr>
            </w:pPr>
            <w:r w:rsidRPr="00C36B3A">
              <w:rPr>
                <w:color w:val="999999"/>
                <w:sz w:val="22"/>
                <w:szCs w:val="22"/>
              </w:rPr>
              <w:t xml:space="preserve">                                                                                                              Adı - SOYADI/Ticaret Unvanı </w:t>
            </w:r>
          </w:p>
          <w:p w:rsidR="00AB0EA5" w:rsidRPr="00C36B3A" w:rsidRDefault="00AB0EA5" w:rsidP="00AB0EA5">
            <w:pPr>
              <w:rPr>
                <w:color w:val="808080"/>
                <w:sz w:val="22"/>
                <w:szCs w:val="22"/>
                <w:vertAlign w:val="superscript"/>
              </w:rPr>
            </w:pPr>
            <w:r w:rsidRPr="00C36B3A">
              <w:rPr>
                <w:color w:val="999999"/>
                <w:sz w:val="22"/>
                <w:szCs w:val="22"/>
              </w:rPr>
              <w:t xml:space="preserve">                                                                                                                     </w:t>
            </w:r>
            <w:r w:rsidRPr="00C36B3A">
              <w:rPr>
                <w:color w:val="808080"/>
                <w:sz w:val="22"/>
                <w:szCs w:val="22"/>
              </w:rPr>
              <w:t>Kaşe ve İmza</w:t>
            </w:r>
            <w:r w:rsidRPr="00C36B3A">
              <w:rPr>
                <w:sz w:val="22"/>
                <w:szCs w:val="22"/>
                <w:vertAlign w:val="superscript"/>
              </w:rPr>
              <w:t>6</w:t>
            </w:r>
          </w:p>
        </w:tc>
      </w:tr>
    </w:tbl>
    <w:p w:rsidR="00AB0EA5" w:rsidRPr="00AB57E0" w:rsidRDefault="00AB0EA5" w:rsidP="00AB0EA5">
      <w:pPr>
        <w:rPr>
          <w:sz w:val="16"/>
          <w:szCs w:val="16"/>
        </w:rPr>
      </w:pPr>
      <w:proofErr w:type="gramStart"/>
      <w:r w:rsidRPr="00AB57E0">
        <w:rPr>
          <w:sz w:val="16"/>
          <w:szCs w:val="16"/>
        </w:rPr>
        <w:t>....................................................................</w:t>
      </w:r>
      <w:proofErr w:type="gramEnd"/>
    </w:p>
    <w:p w:rsidR="00AB0EA5" w:rsidRPr="00AB57E0" w:rsidRDefault="00AB0EA5" w:rsidP="00AB0EA5">
      <w:pPr>
        <w:jc w:val="both"/>
        <w:rPr>
          <w:sz w:val="18"/>
          <w:szCs w:val="18"/>
        </w:rPr>
      </w:pPr>
      <w:proofErr w:type="gramStart"/>
      <w:r w:rsidRPr="00AB57E0">
        <w:rPr>
          <w:sz w:val="18"/>
          <w:szCs w:val="18"/>
          <w:vertAlign w:val="superscript"/>
        </w:rPr>
        <w:t xml:space="preserve">1     </w:t>
      </w:r>
      <w:r w:rsidRPr="00AB57E0">
        <w:rPr>
          <w:sz w:val="18"/>
          <w:szCs w:val="18"/>
        </w:rPr>
        <w:t>İsteklinin</w:t>
      </w:r>
      <w:proofErr w:type="gramEnd"/>
      <w:r w:rsidRPr="00AB57E0">
        <w:rPr>
          <w:sz w:val="18"/>
          <w:szCs w:val="18"/>
        </w:rPr>
        <w:t xml:space="preserve"> Türk vatandaşı gerçek kişi olması halinde, 11 rakamdan oluşan T.C. kimlik numarası yazılacaktır.</w:t>
      </w:r>
    </w:p>
    <w:p w:rsidR="00AB0EA5" w:rsidRPr="00AB57E0" w:rsidRDefault="00AB0EA5" w:rsidP="00AB0EA5">
      <w:pPr>
        <w:jc w:val="both"/>
        <w:rPr>
          <w:sz w:val="18"/>
          <w:szCs w:val="18"/>
        </w:rPr>
      </w:pPr>
      <w:r w:rsidRPr="00AB57E0">
        <w:rPr>
          <w:sz w:val="18"/>
          <w:szCs w:val="18"/>
          <w:vertAlign w:val="superscript"/>
        </w:rPr>
        <w:t>2</w:t>
      </w:r>
      <w:r w:rsidRPr="00AB57E0">
        <w:rPr>
          <w:sz w:val="18"/>
          <w:szCs w:val="18"/>
        </w:rPr>
        <w:t xml:space="preserve"> Yerli malı teklif </w:t>
      </w:r>
      <w:proofErr w:type="gramStart"/>
      <w:r w:rsidRPr="00AB57E0">
        <w:rPr>
          <w:sz w:val="18"/>
          <w:szCs w:val="18"/>
        </w:rPr>
        <w:t>edenler  lehine</w:t>
      </w:r>
      <w:proofErr w:type="gramEnd"/>
      <w:r w:rsidRPr="00AB57E0">
        <w:rPr>
          <w:sz w:val="18"/>
          <w:szCs w:val="18"/>
        </w:rPr>
        <w:t xml:space="preserve">  fiyat avantajı uygulanması öngörülen ihalede bu avantajdan yararlanmak isteyenler, “</w:t>
      </w:r>
      <w:r w:rsidRPr="00AB57E0">
        <w:rPr>
          <w:i/>
          <w:sz w:val="18"/>
          <w:szCs w:val="18"/>
        </w:rPr>
        <w:t>Yerli malı teklif edilmesi  lehine tanınan fiyat avantajından yararlanmak için gerekli olan yerli malı belgesi/belgeleri ekte sunulmuştur</w:t>
      </w:r>
      <w:r w:rsidRPr="00AB57E0">
        <w:rPr>
          <w:sz w:val="18"/>
          <w:szCs w:val="18"/>
        </w:rPr>
        <w:t xml:space="preserve">.” cümlesini ekleyecektir. </w:t>
      </w:r>
    </w:p>
    <w:p w:rsidR="00AB0EA5" w:rsidRPr="00AB57E0" w:rsidRDefault="00AB0EA5" w:rsidP="00AB0EA5">
      <w:pPr>
        <w:jc w:val="both"/>
        <w:rPr>
          <w:sz w:val="18"/>
          <w:szCs w:val="18"/>
        </w:rPr>
      </w:pPr>
      <w:r w:rsidRPr="00AB57E0">
        <w:rPr>
          <w:sz w:val="18"/>
          <w:szCs w:val="18"/>
        </w:rPr>
        <w:t xml:space="preserve"> İdare tarafından yerli malı teklif edenler lehine fiyat avantajının tanınmadığı ihale </w:t>
      </w:r>
      <w:proofErr w:type="gramStart"/>
      <w:r w:rsidRPr="00AB57E0">
        <w:rPr>
          <w:sz w:val="18"/>
          <w:szCs w:val="18"/>
        </w:rPr>
        <w:t>de  bu</w:t>
      </w:r>
      <w:proofErr w:type="gramEnd"/>
      <w:r w:rsidRPr="00AB57E0">
        <w:rPr>
          <w:sz w:val="18"/>
          <w:szCs w:val="18"/>
        </w:rPr>
        <w:t xml:space="preserve"> dipnota yer verilmeyecektir. </w:t>
      </w:r>
    </w:p>
    <w:p w:rsidR="00AB0EA5" w:rsidRPr="00AB57E0" w:rsidRDefault="00AB0EA5" w:rsidP="00AB0EA5">
      <w:pPr>
        <w:jc w:val="both"/>
        <w:rPr>
          <w:sz w:val="18"/>
          <w:szCs w:val="18"/>
        </w:rPr>
      </w:pPr>
      <w:r w:rsidRPr="00AB57E0">
        <w:rPr>
          <w:sz w:val="18"/>
          <w:szCs w:val="18"/>
          <w:vertAlign w:val="superscript"/>
        </w:rPr>
        <w:t xml:space="preserve">3 </w:t>
      </w:r>
      <w:r w:rsidRPr="00AB57E0">
        <w:rPr>
          <w:sz w:val="18"/>
          <w:szCs w:val="18"/>
        </w:rPr>
        <w:t>İstekli kabul ettiği seçeneği yazacaktır.</w:t>
      </w:r>
    </w:p>
    <w:p w:rsidR="00AB0EA5" w:rsidRPr="00AB57E0" w:rsidRDefault="00AB0EA5" w:rsidP="00AB0EA5">
      <w:pPr>
        <w:jc w:val="both"/>
        <w:rPr>
          <w:sz w:val="18"/>
          <w:szCs w:val="18"/>
        </w:rPr>
      </w:pPr>
      <w:r w:rsidRPr="00AB57E0">
        <w:rPr>
          <w:sz w:val="18"/>
          <w:szCs w:val="18"/>
        </w:rPr>
        <w:t xml:space="preserve"> </w:t>
      </w:r>
      <w:r w:rsidRPr="00AB57E0">
        <w:rPr>
          <w:sz w:val="18"/>
          <w:szCs w:val="18"/>
          <w:vertAlign w:val="superscript"/>
        </w:rPr>
        <w:t>4</w:t>
      </w:r>
      <w:r w:rsidRPr="00AB57E0">
        <w:rPr>
          <w:sz w:val="18"/>
          <w:szCs w:val="18"/>
        </w:rPr>
        <w:t xml:space="preserve">Kısmi teklif verilmesine izin verilmeyen ihalede sadece “tamamını” ibaresine yer verilecektir. Kısmi teklife açık ihalede ise istekli ihale dokümanına </w:t>
      </w:r>
      <w:proofErr w:type="gramStart"/>
      <w:r w:rsidRPr="00AB57E0">
        <w:rPr>
          <w:sz w:val="18"/>
          <w:szCs w:val="18"/>
        </w:rPr>
        <w:t>ve  teklifine</w:t>
      </w:r>
      <w:proofErr w:type="gramEnd"/>
      <w:r w:rsidRPr="00AB57E0">
        <w:rPr>
          <w:sz w:val="18"/>
          <w:szCs w:val="18"/>
        </w:rPr>
        <w:t xml:space="preserve"> uygun  ibareyi seçecektir.</w:t>
      </w:r>
    </w:p>
    <w:p w:rsidR="00AB0EA5" w:rsidRPr="00AB57E0" w:rsidRDefault="00AB0EA5" w:rsidP="00AB0EA5">
      <w:pPr>
        <w:jc w:val="both"/>
        <w:rPr>
          <w:b/>
          <w:sz w:val="18"/>
          <w:szCs w:val="18"/>
        </w:rPr>
      </w:pPr>
      <w:r w:rsidRPr="00AB57E0">
        <w:rPr>
          <w:sz w:val="18"/>
          <w:szCs w:val="18"/>
          <w:vertAlign w:val="superscript"/>
        </w:rPr>
        <w:t xml:space="preserve">5 </w:t>
      </w:r>
      <w:r w:rsidRPr="00AB57E0">
        <w:rPr>
          <w:sz w:val="18"/>
          <w:szCs w:val="18"/>
        </w:rPr>
        <w:t xml:space="preserve">Konsorsiyum olarak teklif verilmesi halinde, her bir ortağın teklif verdiği kısma ilişkin teklif bedeli rakam ve yazı ile ayrı ayrı yazılacaktır. İdare, </w:t>
      </w:r>
      <w:proofErr w:type="gramStart"/>
      <w:r w:rsidRPr="00AB57E0">
        <w:rPr>
          <w:sz w:val="18"/>
          <w:szCs w:val="18"/>
        </w:rPr>
        <w:t>konsorsiyum</w:t>
      </w:r>
      <w:proofErr w:type="gramEnd"/>
      <w:r w:rsidRPr="00AB57E0">
        <w:rPr>
          <w:sz w:val="18"/>
          <w:szCs w:val="18"/>
        </w:rPr>
        <w:t xml:space="preserve"> olarak teklif verilmesine izin verilmeyen ihalede bu dipnota yer vermeyecektir.  </w:t>
      </w:r>
    </w:p>
    <w:p w:rsidR="00AB0EA5" w:rsidRPr="00AB57E0" w:rsidRDefault="00AB0EA5" w:rsidP="00AB0EA5">
      <w:pPr>
        <w:pStyle w:val="Balk1"/>
        <w:jc w:val="both"/>
        <w:rPr>
          <w:rFonts w:ascii="Times New Roman" w:hAnsi="Times New Roman"/>
          <w:b w:val="0"/>
          <w:sz w:val="18"/>
          <w:szCs w:val="18"/>
        </w:rPr>
      </w:pPr>
      <w:r w:rsidRPr="00AB57E0">
        <w:rPr>
          <w:rFonts w:ascii="Times New Roman" w:hAnsi="Times New Roman"/>
          <w:b w:val="0"/>
          <w:sz w:val="18"/>
          <w:szCs w:val="18"/>
          <w:vertAlign w:val="superscript"/>
        </w:rPr>
        <w:t>6</w:t>
      </w:r>
      <w:r w:rsidRPr="00AB57E0">
        <w:rPr>
          <w:rFonts w:ascii="Times New Roman" w:hAnsi="Times New Roman"/>
          <w:b w:val="0"/>
          <w:sz w:val="18"/>
          <w:szCs w:val="18"/>
        </w:rPr>
        <w:t xml:space="preserve"> Teklif vermeye yetkili kişi tarafından imzalanacaktır. Ortak girişim olarak teklif verilmesi halinde, teklif mektubu bütün ortaklar veya yetki verdikleri kişiler tarafından imzalanacaktır. </w:t>
      </w:r>
    </w:p>
    <w:p w:rsidR="00AB0EA5" w:rsidRPr="00AB57E0" w:rsidRDefault="00AB0EA5" w:rsidP="00AB0EA5">
      <w:pPr>
        <w:rPr>
          <w:sz w:val="16"/>
          <w:szCs w:val="16"/>
        </w:rPr>
      </w:pPr>
      <w:r w:rsidRPr="00AB57E0">
        <w:rPr>
          <w:b/>
          <w:sz w:val="18"/>
          <w:szCs w:val="18"/>
        </w:rPr>
        <w:t xml:space="preserve">EK- Birim Fiyat </w:t>
      </w:r>
      <w:proofErr w:type="gramStart"/>
      <w:r w:rsidRPr="00AB57E0">
        <w:rPr>
          <w:b/>
          <w:sz w:val="18"/>
          <w:szCs w:val="18"/>
        </w:rPr>
        <w:t>Teklif  Cetveli</w:t>
      </w:r>
      <w:proofErr w:type="gramEnd"/>
      <w:r w:rsidRPr="00AB57E0">
        <w:rPr>
          <w:b/>
          <w:sz w:val="18"/>
          <w:szCs w:val="18"/>
        </w:rPr>
        <w:t xml:space="preserve">                                                                                                                                                                             </w:t>
      </w:r>
      <w:r w:rsidRPr="00AB57E0">
        <w:rPr>
          <w:b/>
          <w:sz w:val="16"/>
          <w:szCs w:val="16"/>
        </w:rPr>
        <w:tab/>
      </w:r>
      <w:r w:rsidRPr="00AB57E0">
        <w:rPr>
          <w:b/>
          <w:sz w:val="16"/>
          <w:szCs w:val="16"/>
        </w:rPr>
        <w:tab/>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B57E0">
        <w:rPr>
          <w:b/>
          <w:sz w:val="16"/>
          <w:szCs w:val="16"/>
        </w:rPr>
        <w:t xml:space="preserve">               </w:t>
      </w:r>
      <w:r w:rsidRPr="00AB57E0">
        <w:rPr>
          <w:sz w:val="16"/>
          <w:szCs w:val="16"/>
        </w:rPr>
        <w:t>1/2</w:t>
      </w:r>
      <w:r w:rsidRPr="00AB57E0">
        <w:rPr>
          <w:b/>
          <w:sz w:val="16"/>
          <w:szCs w:val="16"/>
        </w:rPr>
        <w:t xml:space="preserve">                         </w:t>
      </w:r>
    </w:p>
    <w:p w:rsidR="00AB0EA5" w:rsidRDefault="00AB0EA5" w:rsidP="00AB0EA5">
      <w:pPr>
        <w:rPr>
          <w:rFonts w:ascii="Arial" w:hAnsi="Arial"/>
          <w:sz w:val="16"/>
        </w:rPr>
      </w:pPr>
      <w:r w:rsidRPr="00C36B3A">
        <w:rPr>
          <w:rFonts w:ascii="Arial" w:hAnsi="Arial"/>
          <w:sz w:val="16"/>
        </w:rPr>
        <w:t xml:space="preserve">                                                             </w:t>
      </w: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Default="00AB0EA5" w:rsidP="00AB0EA5">
      <w:pPr>
        <w:rPr>
          <w:rFonts w:ascii="Arial" w:hAnsi="Arial"/>
          <w:sz w:val="16"/>
        </w:rPr>
      </w:pPr>
    </w:p>
    <w:p w:rsidR="00AB0EA5" w:rsidRPr="00C36B3A" w:rsidRDefault="00AB0EA5" w:rsidP="00AB0EA5">
      <w:pPr>
        <w:rPr>
          <w:rFonts w:ascii="Arial" w:hAnsi="Arial"/>
          <w:sz w:val="16"/>
        </w:rPr>
      </w:pPr>
      <w:r w:rsidRPr="00C36B3A">
        <w:rPr>
          <w:rFonts w:ascii="Arial" w:hAnsi="Arial"/>
          <w:sz w:val="16"/>
        </w:rPr>
        <w:t xml:space="preserve">      </w:t>
      </w:r>
      <w:r>
        <w:rPr>
          <w:rFonts w:ascii="Arial" w:hAnsi="Arial"/>
          <w:sz w:val="16"/>
        </w:rPr>
        <w:tab/>
      </w:r>
    </w:p>
    <w:p w:rsidR="00AB0EA5" w:rsidRPr="00C36B3A" w:rsidRDefault="00AB0EA5" w:rsidP="00AB0EA5">
      <w:pPr>
        <w:rPr>
          <w:rFonts w:ascii="Arial" w:hAnsi="Arial"/>
          <w:sz w:val="16"/>
        </w:rPr>
      </w:pPr>
    </w:p>
    <w:p w:rsidR="00AB0EA5" w:rsidRPr="00C36B3A" w:rsidRDefault="00AB0EA5" w:rsidP="00AB0EA5">
      <w:pPr>
        <w:jc w:val="center"/>
        <w:rPr>
          <w:b/>
          <w:szCs w:val="24"/>
        </w:rPr>
      </w:pPr>
      <w:r w:rsidRPr="00C36B3A">
        <w:rPr>
          <w:b/>
          <w:szCs w:val="24"/>
        </w:rPr>
        <w:lastRenderedPageBreak/>
        <w:t>BİRİM FİYAT TEKLİF CETVELİ</w:t>
      </w:r>
    </w:p>
    <w:p w:rsidR="00AB0EA5" w:rsidRPr="00C36B3A" w:rsidRDefault="00AB0EA5" w:rsidP="00AB0EA5">
      <w:pPr>
        <w:rPr>
          <w:szCs w:val="24"/>
        </w:rPr>
      </w:pPr>
      <w:r w:rsidRPr="00C36B3A">
        <w:rPr>
          <w:szCs w:val="24"/>
        </w:rPr>
        <w:t xml:space="preserve">İhale kayıt </w:t>
      </w:r>
      <w:proofErr w:type="gramStart"/>
      <w:r w:rsidRPr="00C36B3A">
        <w:rPr>
          <w:szCs w:val="24"/>
        </w:rPr>
        <w:t>numarası :</w:t>
      </w:r>
      <w:r>
        <w:rPr>
          <w:szCs w:val="24"/>
        </w:rPr>
        <w:t xml:space="preserve"> 2013</w:t>
      </w:r>
      <w:proofErr w:type="gramEnd"/>
      <w:r>
        <w:rPr>
          <w:szCs w:val="24"/>
        </w:rPr>
        <w:t>/35445</w:t>
      </w:r>
    </w:p>
    <w:tbl>
      <w:tblPr>
        <w:tblW w:w="0" w:type="auto"/>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5"/>
        <w:gridCol w:w="3055"/>
        <w:gridCol w:w="975"/>
        <w:gridCol w:w="1365"/>
        <w:gridCol w:w="1620"/>
        <w:gridCol w:w="1760"/>
      </w:tblGrid>
      <w:tr w:rsidR="00AB0EA5" w:rsidRPr="00C36B3A" w:rsidTr="00AB0EA5">
        <w:tc>
          <w:tcPr>
            <w:tcW w:w="725" w:type="dxa"/>
            <w:tcBorders>
              <w:right w:val="single" w:sz="4" w:space="0" w:color="auto"/>
            </w:tcBorders>
          </w:tcPr>
          <w:p w:rsidR="00AB0EA5" w:rsidRPr="00C36B3A" w:rsidRDefault="00AB0EA5" w:rsidP="00AB0EA5">
            <w:pPr>
              <w:jc w:val="center"/>
              <w:rPr>
                <w:szCs w:val="24"/>
              </w:rPr>
            </w:pPr>
          </w:p>
        </w:tc>
        <w:tc>
          <w:tcPr>
            <w:tcW w:w="5395" w:type="dxa"/>
            <w:gridSpan w:val="3"/>
            <w:tcBorders>
              <w:left w:val="single" w:sz="4" w:space="0" w:color="auto"/>
            </w:tcBorders>
          </w:tcPr>
          <w:p w:rsidR="00AB0EA5" w:rsidRPr="00C36B3A" w:rsidRDefault="00AB0EA5" w:rsidP="00AB0EA5">
            <w:pPr>
              <w:jc w:val="center"/>
              <w:rPr>
                <w:szCs w:val="24"/>
                <w:vertAlign w:val="superscript"/>
              </w:rPr>
            </w:pPr>
            <w:r w:rsidRPr="00C36B3A">
              <w:rPr>
                <w:szCs w:val="24"/>
              </w:rPr>
              <w:t>A</w:t>
            </w:r>
            <w:r w:rsidRPr="00C36B3A">
              <w:rPr>
                <w:szCs w:val="24"/>
                <w:vertAlign w:val="superscript"/>
              </w:rPr>
              <w:t>1</w:t>
            </w:r>
          </w:p>
        </w:tc>
        <w:tc>
          <w:tcPr>
            <w:tcW w:w="3380" w:type="dxa"/>
            <w:gridSpan w:val="2"/>
          </w:tcPr>
          <w:p w:rsidR="00AB0EA5" w:rsidRPr="00C36B3A" w:rsidRDefault="00AB0EA5" w:rsidP="00AB0EA5">
            <w:pPr>
              <w:jc w:val="center"/>
              <w:rPr>
                <w:szCs w:val="24"/>
                <w:vertAlign w:val="superscript"/>
              </w:rPr>
            </w:pPr>
            <w:r w:rsidRPr="00C36B3A">
              <w:rPr>
                <w:szCs w:val="24"/>
              </w:rPr>
              <w:t>B</w:t>
            </w:r>
            <w:r w:rsidRPr="00C36B3A">
              <w:rPr>
                <w:szCs w:val="24"/>
                <w:vertAlign w:val="superscript"/>
              </w:rPr>
              <w:t>2</w:t>
            </w:r>
          </w:p>
        </w:tc>
      </w:tr>
      <w:tr w:rsidR="00AB0EA5" w:rsidRPr="00C36B3A" w:rsidTr="00AB0EA5">
        <w:tc>
          <w:tcPr>
            <w:tcW w:w="725" w:type="dxa"/>
            <w:tcBorders>
              <w:right w:val="single" w:sz="4" w:space="0" w:color="auto"/>
            </w:tcBorders>
          </w:tcPr>
          <w:p w:rsidR="00AB0EA5" w:rsidRPr="00C36B3A" w:rsidRDefault="00AB0EA5" w:rsidP="00AB0EA5">
            <w:pPr>
              <w:jc w:val="center"/>
              <w:rPr>
                <w:szCs w:val="24"/>
              </w:rPr>
            </w:pPr>
            <w:r w:rsidRPr="00C36B3A">
              <w:rPr>
                <w:szCs w:val="24"/>
              </w:rPr>
              <w:t>Sıra No</w:t>
            </w:r>
          </w:p>
        </w:tc>
        <w:tc>
          <w:tcPr>
            <w:tcW w:w="3055" w:type="dxa"/>
            <w:tcBorders>
              <w:left w:val="single" w:sz="4" w:space="0" w:color="auto"/>
            </w:tcBorders>
          </w:tcPr>
          <w:p w:rsidR="00AB0EA5" w:rsidRPr="00C36B3A" w:rsidRDefault="00AB0EA5" w:rsidP="00AB0EA5">
            <w:pPr>
              <w:rPr>
                <w:szCs w:val="24"/>
              </w:rPr>
            </w:pPr>
            <w:r w:rsidRPr="00C36B3A">
              <w:rPr>
                <w:szCs w:val="24"/>
              </w:rPr>
              <w:t>Mal Kaleminin Adı ve Kısa Açıklaması</w:t>
            </w:r>
          </w:p>
        </w:tc>
        <w:tc>
          <w:tcPr>
            <w:tcW w:w="975" w:type="dxa"/>
          </w:tcPr>
          <w:p w:rsidR="00AB0EA5" w:rsidRPr="00C36B3A" w:rsidRDefault="00AB0EA5" w:rsidP="00AB0EA5">
            <w:pPr>
              <w:jc w:val="center"/>
              <w:rPr>
                <w:szCs w:val="24"/>
              </w:rPr>
            </w:pPr>
            <w:r w:rsidRPr="00C36B3A">
              <w:rPr>
                <w:szCs w:val="24"/>
              </w:rPr>
              <w:t>Birimi</w:t>
            </w:r>
          </w:p>
        </w:tc>
        <w:tc>
          <w:tcPr>
            <w:tcW w:w="1365" w:type="dxa"/>
          </w:tcPr>
          <w:p w:rsidR="00AB0EA5" w:rsidRPr="00C36B3A" w:rsidRDefault="00AB0EA5" w:rsidP="00AB0EA5">
            <w:pPr>
              <w:jc w:val="center"/>
              <w:rPr>
                <w:szCs w:val="24"/>
              </w:rPr>
            </w:pPr>
            <w:r w:rsidRPr="00C36B3A">
              <w:rPr>
                <w:szCs w:val="24"/>
              </w:rPr>
              <w:t>Miktarı</w:t>
            </w:r>
          </w:p>
        </w:tc>
        <w:tc>
          <w:tcPr>
            <w:tcW w:w="1620" w:type="dxa"/>
            <w:tcBorders>
              <w:right w:val="single" w:sz="4" w:space="0" w:color="auto"/>
            </w:tcBorders>
          </w:tcPr>
          <w:p w:rsidR="00AB0EA5" w:rsidRPr="00C36B3A" w:rsidRDefault="00AB0EA5" w:rsidP="00AB0EA5">
            <w:pPr>
              <w:jc w:val="center"/>
              <w:rPr>
                <w:szCs w:val="24"/>
              </w:rPr>
            </w:pPr>
            <w:r w:rsidRPr="00C36B3A">
              <w:rPr>
                <w:szCs w:val="24"/>
              </w:rPr>
              <w:t xml:space="preserve">Teklif </w:t>
            </w:r>
            <w:proofErr w:type="gramStart"/>
            <w:r w:rsidRPr="00C36B3A">
              <w:rPr>
                <w:szCs w:val="24"/>
              </w:rPr>
              <w:t>Edilen  Birim</w:t>
            </w:r>
            <w:proofErr w:type="gramEnd"/>
            <w:r w:rsidRPr="00C36B3A">
              <w:rPr>
                <w:szCs w:val="24"/>
              </w:rPr>
              <w:t xml:space="preserve">   Fiyat (Para birimi belirtilerek)</w:t>
            </w:r>
          </w:p>
        </w:tc>
        <w:tc>
          <w:tcPr>
            <w:tcW w:w="1760" w:type="dxa"/>
            <w:tcBorders>
              <w:left w:val="single" w:sz="4" w:space="0" w:color="auto"/>
            </w:tcBorders>
          </w:tcPr>
          <w:p w:rsidR="00AB0EA5" w:rsidRPr="00C36B3A" w:rsidRDefault="00AB0EA5" w:rsidP="00AB0EA5">
            <w:pPr>
              <w:jc w:val="center"/>
              <w:rPr>
                <w:szCs w:val="24"/>
              </w:rPr>
            </w:pPr>
            <w:r w:rsidRPr="00C36B3A">
              <w:rPr>
                <w:szCs w:val="24"/>
              </w:rPr>
              <w:t>Tutarı</w:t>
            </w:r>
          </w:p>
          <w:p w:rsidR="00AB0EA5" w:rsidRPr="00C36B3A" w:rsidRDefault="00AB0EA5" w:rsidP="00AB0EA5">
            <w:pPr>
              <w:jc w:val="center"/>
              <w:rPr>
                <w:szCs w:val="24"/>
              </w:rPr>
            </w:pPr>
            <w:r w:rsidRPr="00C36B3A">
              <w:rPr>
                <w:szCs w:val="24"/>
              </w:rPr>
              <w:t>(Para birimi belirtilerek)</w:t>
            </w:r>
          </w:p>
        </w:tc>
      </w:tr>
      <w:tr w:rsidR="00AB0EA5" w:rsidRPr="00C36B3A" w:rsidTr="00AB0EA5">
        <w:tc>
          <w:tcPr>
            <w:tcW w:w="725" w:type="dxa"/>
            <w:tcBorders>
              <w:right w:val="single" w:sz="4" w:space="0" w:color="auto"/>
            </w:tcBorders>
          </w:tcPr>
          <w:p w:rsidR="00AB0EA5" w:rsidRPr="00C36B3A" w:rsidRDefault="00AB0EA5" w:rsidP="00AB0EA5">
            <w:pPr>
              <w:pStyle w:val="stbilgi"/>
              <w:tabs>
                <w:tab w:val="clear" w:pos="4536"/>
                <w:tab w:val="clear" w:pos="9072"/>
              </w:tabs>
              <w:rPr>
                <w:szCs w:val="24"/>
              </w:rPr>
            </w:pPr>
          </w:p>
        </w:tc>
        <w:tc>
          <w:tcPr>
            <w:tcW w:w="3055" w:type="dxa"/>
            <w:tcBorders>
              <w:left w:val="single" w:sz="4" w:space="0" w:color="auto"/>
            </w:tcBorders>
          </w:tcPr>
          <w:p w:rsidR="00AB0EA5" w:rsidRPr="00C36B3A" w:rsidRDefault="00AB0EA5" w:rsidP="00AB0EA5">
            <w:pPr>
              <w:pStyle w:val="stbilgi"/>
              <w:tabs>
                <w:tab w:val="clear" w:pos="4536"/>
                <w:tab w:val="clear" w:pos="9072"/>
              </w:tabs>
              <w:rPr>
                <w:szCs w:val="24"/>
              </w:rPr>
            </w:pPr>
            <w:r w:rsidRPr="00446688">
              <w:rPr>
                <w:szCs w:val="24"/>
              </w:rPr>
              <w:t xml:space="preserve">ELEKTRİK ENERJİSİ  İletim şalt sahalarının dağıtım şirketinin kullanımındaki OG </w:t>
            </w:r>
            <w:proofErr w:type="spellStart"/>
            <w:r w:rsidRPr="00446688">
              <w:rPr>
                <w:szCs w:val="24"/>
              </w:rPr>
              <w:t>baralarına</w:t>
            </w:r>
            <w:proofErr w:type="spellEnd"/>
            <w:r w:rsidRPr="00446688">
              <w:rPr>
                <w:szCs w:val="24"/>
              </w:rPr>
              <w:t xml:space="preserve"> özel hattı ile bağlı tek bir tüzel kişi durumundaki tüketiciler için tek terimli fonsuz ticarethane tarifesindeki perakende tek zamanlı  </w:t>
            </w:r>
            <w:r w:rsidRPr="00446688">
              <w:rPr>
                <w:b/>
                <w:szCs w:val="24"/>
              </w:rPr>
              <w:t>AKTİF ENERJİ BİRİM FİYATI</w:t>
            </w:r>
            <w:r w:rsidRPr="00446688">
              <w:rPr>
                <w:szCs w:val="24"/>
              </w:rPr>
              <w:t xml:space="preserve">  üzerinden  %</w:t>
            </w:r>
            <w:proofErr w:type="gramStart"/>
            <w:r w:rsidRPr="00446688">
              <w:rPr>
                <w:szCs w:val="24"/>
              </w:rPr>
              <w:t>.....</w:t>
            </w:r>
            <w:proofErr w:type="gramEnd"/>
            <w:r w:rsidRPr="00446688">
              <w:rPr>
                <w:szCs w:val="24"/>
              </w:rPr>
              <w:t>( ……….) indirim</w:t>
            </w:r>
          </w:p>
        </w:tc>
        <w:tc>
          <w:tcPr>
            <w:tcW w:w="975" w:type="dxa"/>
          </w:tcPr>
          <w:p w:rsidR="00AB0EA5" w:rsidRDefault="00AB0EA5" w:rsidP="00AB0EA5">
            <w:pPr>
              <w:pStyle w:val="stbilgi"/>
              <w:rPr>
                <w:szCs w:val="24"/>
              </w:rPr>
            </w:pPr>
          </w:p>
          <w:p w:rsidR="00AB0EA5" w:rsidRDefault="00AB0EA5" w:rsidP="00AB0EA5">
            <w:pPr>
              <w:pStyle w:val="stbilgi"/>
              <w:rPr>
                <w:szCs w:val="24"/>
              </w:rPr>
            </w:pPr>
          </w:p>
          <w:p w:rsidR="00AB0EA5" w:rsidRDefault="00AB0EA5" w:rsidP="00AB0EA5">
            <w:pPr>
              <w:pStyle w:val="stbilgi"/>
              <w:rPr>
                <w:szCs w:val="24"/>
              </w:rPr>
            </w:pPr>
          </w:p>
          <w:p w:rsidR="00AB0EA5" w:rsidRDefault="00AB0EA5" w:rsidP="00AB0EA5">
            <w:pPr>
              <w:pStyle w:val="stbilgi"/>
              <w:rPr>
                <w:szCs w:val="24"/>
              </w:rPr>
            </w:pPr>
          </w:p>
          <w:p w:rsidR="00AB0EA5" w:rsidRPr="00C36B3A" w:rsidRDefault="00AB0EA5" w:rsidP="00AB0EA5">
            <w:pPr>
              <w:pStyle w:val="stbilgi"/>
              <w:rPr>
                <w:szCs w:val="24"/>
              </w:rPr>
            </w:pPr>
            <w:r>
              <w:rPr>
                <w:szCs w:val="24"/>
              </w:rPr>
              <w:t>KW</w:t>
            </w:r>
          </w:p>
        </w:tc>
        <w:tc>
          <w:tcPr>
            <w:tcW w:w="1365" w:type="dxa"/>
          </w:tcPr>
          <w:p w:rsidR="00AB0EA5" w:rsidRDefault="00AB0EA5" w:rsidP="00AB0EA5">
            <w:pPr>
              <w:jc w:val="center"/>
              <w:rPr>
                <w:szCs w:val="24"/>
              </w:rPr>
            </w:pPr>
          </w:p>
          <w:p w:rsidR="00AB0EA5" w:rsidRDefault="00AB0EA5" w:rsidP="00AB0EA5">
            <w:pPr>
              <w:jc w:val="center"/>
              <w:rPr>
                <w:szCs w:val="24"/>
              </w:rPr>
            </w:pPr>
          </w:p>
          <w:p w:rsidR="00AB0EA5" w:rsidRDefault="00AB0EA5" w:rsidP="00AB0EA5">
            <w:pPr>
              <w:jc w:val="center"/>
              <w:rPr>
                <w:szCs w:val="24"/>
              </w:rPr>
            </w:pPr>
          </w:p>
          <w:p w:rsidR="00AB0EA5" w:rsidRDefault="00AB0EA5" w:rsidP="00AB0EA5">
            <w:pPr>
              <w:jc w:val="center"/>
              <w:rPr>
                <w:szCs w:val="24"/>
              </w:rPr>
            </w:pPr>
          </w:p>
          <w:p w:rsidR="00AB0EA5" w:rsidRPr="00C36B3A" w:rsidRDefault="00AB0EA5" w:rsidP="00AB0EA5">
            <w:pPr>
              <w:jc w:val="center"/>
              <w:rPr>
                <w:szCs w:val="24"/>
              </w:rPr>
            </w:pPr>
            <w:r>
              <w:rPr>
                <w:szCs w:val="24"/>
              </w:rPr>
              <w:t>21.000.000</w:t>
            </w:r>
          </w:p>
        </w:tc>
        <w:tc>
          <w:tcPr>
            <w:tcW w:w="1620" w:type="dxa"/>
            <w:tcBorders>
              <w:right w:val="single" w:sz="4" w:space="0" w:color="auto"/>
            </w:tcBorders>
          </w:tcPr>
          <w:p w:rsidR="00AB0EA5" w:rsidRPr="00C36B3A" w:rsidRDefault="00AB0EA5" w:rsidP="00AB0EA5">
            <w:pPr>
              <w:jc w:val="center"/>
              <w:rPr>
                <w:szCs w:val="24"/>
              </w:rPr>
            </w:pPr>
          </w:p>
        </w:tc>
        <w:tc>
          <w:tcPr>
            <w:tcW w:w="1760" w:type="dxa"/>
            <w:tcBorders>
              <w:left w:val="single" w:sz="4" w:space="0" w:color="auto"/>
            </w:tcBorders>
          </w:tcPr>
          <w:p w:rsidR="00AB0EA5" w:rsidRPr="00C36B3A" w:rsidRDefault="00AB0EA5" w:rsidP="00AB0EA5">
            <w:pPr>
              <w:jc w:val="center"/>
              <w:rPr>
                <w:szCs w:val="24"/>
              </w:rPr>
            </w:pPr>
          </w:p>
        </w:tc>
      </w:tr>
      <w:tr w:rsidR="00AB0EA5" w:rsidRPr="00C36B3A" w:rsidTr="00AB0EA5">
        <w:tc>
          <w:tcPr>
            <w:tcW w:w="725" w:type="dxa"/>
            <w:tcBorders>
              <w:right w:val="single" w:sz="4" w:space="0" w:color="auto"/>
            </w:tcBorders>
          </w:tcPr>
          <w:p w:rsidR="00AB0EA5" w:rsidRPr="00C36B3A" w:rsidRDefault="00AB0EA5" w:rsidP="00AB0EA5">
            <w:pPr>
              <w:pStyle w:val="stbilgi"/>
              <w:tabs>
                <w:tab w:val="clear" w:pos="4536"/>
                <w:tab w:val="clear" w:pos="9072"/>
              </w:tabs>
              <w:rPr>
                <w:szCs w:val="24"/>
              </w:rPr>
            </w:pPr>
          </w:p>
        </w:tc>
        <w:tc>
          <w:tcPr>
            <w:tcW w:w="3055" w:type="dxa"/>
            <w:tcBorders>
              <w:left w:val="single" w:sz="4" w:space="0" w:color="auto"/>
            </w:tcBorders>
          </w:tcPr>
          <w:p w:rsidR="00AB0EA5" w:rsidRPr="00446688" w:rsidRDefault="00AB0EA5" w:rsidP="00AB0EA5">
            <w:pPr>
              <w:pStyle w:val="stbilgi"/>
              <w:rPr>
                <w:szCs w:val="24"/>
              </w:rPr>
            </w:pPr>
            <w:r w:rsidRPr="00446688">
              <w:rPr>
                <w:szCs w:val="24"/>
              </w:rPr>
              <w:t xml:space="preserve">ELEKTRİK </w:t>
            </w:r>
            <w:proofErr w:type="gramStart"/>
            <w:r w:rsidRPr="00446688">
              <w:rPr>
                <w:szCs w:val="24"/>
              </w:rPr>
              <w:t>ENERJİSİ  Dağıtım</w:t>
            </w:r>
            <w:proofErr w:type="gramEnd"/>
            <w:r w:rsidRPr="00446688">
              <w:rPr>
                <w:szCs w:val="24"/>
              </w:rPr>
              <w:t xml:space="preserve"> şirketinden enerji alan diğer tüm dağıtım sistemi kullanıcıları için tek terimli fonsuz ticarethane   tarifesindeki perakende tek zamanlı </w:t>
            </w:r>
            <w:r w:rsidRPr="00446688">
              <w:rPr>
                <w:b/>
                <w:szCs w:val="24"/>
              </w:rPr>
              <w:t>AKTİF ENERJİ BİRİM FİYATI</w:t>
            </w:r>
            <w:r w:rsidRPr="00446688">
              <w:rPr>
                <w:szCs w:val="24"/>
              </w:rPr>
              <w:t xml:space="preserve"> üzerinden  </w:t>
            </w:r>
          </w:p>
          <w:p w:rsidR="00AB0EA5" w:rsidRPr="00C36B3A" w:rsidRDefault="00AB0EA5" w:rsidP="00AB0EA5">
            <w:pPr>
              <w:pStyle w:val="stbilgi"/>
              <w:tabs>
                <w:tab w:val="clear" w:pos="4536"/>
                <w:tab w:val="clear" w:pos="9072"/>
              </w:tabs>
              <w:rPr>
                <w:szCs w:val="24"/>
              </w:rPr>
            </w:pPr>
            <w:r w:rsidRPr="00446688">
              <w:rPr>
                <w:szCs w:val="24"/>
              </w:rPr>
              <w:t>%</w:t>
            </w:r>
            <w:proofErr w:type="gramStart"/>
            <w:r w:rsidRPr="00446688">
              <w:rPr>
                <w:szCs w:val="24"/>
              </w:rPr>
              <w:t>.....</w:t>
            </w:r>
            <w:proofErr w:type="gramEnd"/>
            <w:r w:rsidRPr="00446688">
              <w:rPr>
                <w:szCs w:val="24"/>
              </w:rPr>
              <w:t>( ……….) indirim</w:t>
            </w:r>
          </w:p>
        </w:tc>
        <w:tc>
          <w:tcPr>
            <w:tcW w:w="975" w:type="dxa"/>
          </w:tcPr>
          <w:p w:rsidR="00AB0EA5" w:rsidRDefault="00AB0EA5" w:rsidP="00AB0EA5">
            <w:pPr>
              <w:pStyle w:val="stbilgi"/>
              <w:rPr>
                <w:szCs w:val="24"/>
              </w:rPr>
            </w:pPr>
          </w:p>
          <w:p w:rsidR="00AB0EA5" w:rsidRDefault="00AB0EA5" w:rsidP="00AB0EA5">
            <w:pPr>
              <w:pStyle w:val="stbilgi"/>
              <w:rPr>
                <w:szCs w:val="24"/>
              </w:rPr>
            </w:pPr>
          </w:p>
          <w:p w:rsidR="00AB0EA5" w:rsidRDefault="00AB0EA5" w:rsidP="00AB0EA5">
            <w:pPr>
              <w:pStyle w:val="stbilgi"/>
              <w:rPr>
                <w:szCs w:val="24"/>
              </w:rPr>
            </w:pPr>
          </w:p>
          <w:p w:rsidR="00AB0EA5" w:rsidRDefault="00AB0EA5" w:rsidP="00AB0EA5">
            <w:pPr>
              <w:pStyle w:val="stbilgi"/>
              <w:rPr>
                <w:szCs w:val="24"/>
              </w:rPr>
            </w:pPr>
          </w:p>
          <w:p w:rsidR="00AB0EA5" w:rsidRPr="00C36B3A" w:rsidRDefault="00AB0EA5" w:rsidP="00AB0EA5">
            <w:pPr>
              <w:pStyle w:val="stbilgi"/>
              <w:rPr>
                <w:szCs w:val="24"/>
              </w:rPr>
            </w:pPr>
            <w:r>
              <w:rPr>
                <w:szCs w:val="24"/>
              </w:rPr>
              <w:t>KW</w:t>
            </w:r>
          </w:p>
        </w:tc>
        <w:tc>
          <w:tcPr>
            <w:tcW w:w="1365" w:type="dxa"/>
          </w:tcPr>
          <w:p w:rsidR="00AB0EA5" w:rsidRDefault="00AB0EA5" w:rsidP="00AB0EA5">
            <w:pPr>
              <w:jc w:val="center"/>
              <w:rPr>
                <w:szCs w:val="24"/>
              </w:rPr>
            </w:pPr>
          </w:p>
          <w:p w:rsidR="00AB0EA5" w:rsidRDefault="00AB0EA5" w:rsidP="00AB0EA5">
            <w:pPr>
              <w:jc w:val="center"/>
              <w:rPr>
                <w:szCs w:val="24"/>
              </w:rPr>
            </w:pPr>
          </w:p>
          <w:p w:rsidR="00AB0EA5" w:rsidRDefault="00AB0EA5" w:rsidP="00AB0EA5">
            <w:pPr>
              <w:jc w:val="center"/>
              <w:rPr>
                <w:szCs w:val="24"/>
              </w:rPr>
            </w:pPr>
          </w:p>
          <w:p w:rsidR="00AB0EA5" w:rsidRDefault="00AB0EA5" w:rsidP="00AB0EA5">
            <w:pPr>
              <w:jc w:val="center"/>
              <w:rPr>
                <w:szCs w:val="24"/>
              </w:rPr>
            </w:pPr>
          </w:p>
          <w:p w:rsidR="00AB0EA5" w:rsidRPr="00C36B3A" w:rsidRDefault="00AB0EA5" w:rsidP="00AB0EA5">
            <w:pPr>
              <w:jc w:val="center"/>
              <w:rPr>
                <w:szCs w:val="24"/>
              </w:rPr>
            </w:pPr>
            <w:r>
              <w:rPr>
                <w:szCs w:val="24"/>
              </w:rPr>
              <w:t>14.000.000</w:t>
            </w:r>
          </w:p>
        </w:tc>
        <w:tc>
          <w:tcPr>
            <w:tcW w:w="1620" w:type="dxa"/>
            <w:tcBorders>
              <w:right w:val="single" w:sz="4" w:space="0" w:color="auto"/>
            </w:tcBorders>
          </w:tcPr>
          <w:p w:rsidR="00AB0EA5" w:rsidRPr="00C36B3A" w:rsidRDefault="00AB0EA5" w:rsidP="00AB0EA5">
            <w:pPr>
              <w:jc w:val="center"/>
              <w:rPr>
                <w:szCs w:val="24"/>
              </w:rPr>
            </w:pPr>
          </w:p>
        </w:tc>
        <w:tc>
          <w:tcPr>
            <w:tcW w:w="1760" w:type="dxa"/>
            <w:tcBorders>
              <w:left w:val="single" w:sz="4" w:space="0" w:color="auto"/>
            </w:tcBorders>
          </w:tcPr>
          <w:p w:rsidR="00AB0EA5" w:rsidRPr="00C36B3A" w:rsidRDefault="00AB0EA5" w:rsidP="00AB0EA5">
            <w:pPr>
              <w:jc w:val="center"/>
              <w:rPr>
                <w:szCs w:val="24"/>
              </w:rPr>
            </w:pPr>
          </w:p>
        </w:tc>
      </w:tr>
      <w:tr w:rsidR="00AB0EA5" w:rsidRPr="00C36B3A" w:rsidTr="00AB0EA5">
        <w:tc>
          <w:tcPr>
            <w:tcW w:w="7740" w:type="dxa"/>
            <w:gridSpan w:val="5"/>
            <w:tcBorders>
              <w:right w:val="single" w:sz="4" w:space="0" w:color="auto"/>
            </w:tcBorders>
          </w:tcPr>
          <w:p w:rsidR="00AB0EA5" w:rsidRPr="00C36B3A" w:rsidRDefault="00AB0EA5" w:rsidP="00AB0EA5">
            <w:pPr>
              <w:jc w:val="center"/>
              <w:rPr>
                <w:szCs w:val="24"/>
              </w:rPr>
            </w:pPr>
            <w:r w:rsidRPr="00446688">
              <w:rPr>
                <w:b/>
                <w:sz w:val="28"/>
                <w:szCs w:val="28"/>
              </w:rPr>
              <w:t>Toplam Tutar</w:t>
            </w:r>
            <w:r w:rsidRPr="00C36B3A">
              <w:rPr>
                <w:szCs w:val="24"/>
              </w:rPr>
              <w:t xml:space="preserve"> </w:t>
            </w:r>
            <w:proofErr w:type="gramStart"/>
            <w:r w:rsidRPr="00C36B3A">
              <w:rPr>
                <w:szCs w:val="24"/>
              </w:rPr>
              <w:t>(</w:t>
            </w:r>
            <w:proofErr w:type="gramEnd"/>
            <w:r>
              <w:rPr>
                <w:b/>
                <w:sz w:val="26"/>
                <w:szCs w:val="26"/>
              </w:rPr>
              <w:t xml:space="preserve">iletim sistem bedelleri (iletim bedeli, dağıtım bedeli, kayıp kaçak, enerji fonu, PSH, sayaç okuma </w:t>
            </w:r>
            <w:proofErr w:type="spellStart"/>
            <w:r>
              <w:rPr>
                <w:b/>
                <w:sz w:val="26"/>
                <w:szCs w:val="26"/>
              </w:rPr>
              <w:t>vb</w:t>
            </w:r>
            <w:proofErr w:type="spellEnd"/>
            <w:r>
              <w:rPr>
                <w:b/>
                <w:sz w:val="26"/>
                <w:szCs w:val="26"/>
              </w:rPr>
              <w:t>), belediye tüketim vergisi, TRT payı, Katma Değer Vergisi (KDV) hariç</w:t>
            </w:r>
          </w:p>
        </w:tc>
        <w:tc>
          <w:tcPr>
            <w:tcW w:w="1760" w:type="dxa"/>
            <w:tcBorders>
              <w:left w:val="single" w:sz="4" w:space="0" w:color="auto"/>
            </w:tcBorders>
          </w:tcPr>
          <w:p w:rsidR="00AB0EA5" w:rsidRPr="00C36B3A" w:rsidRDefault="00AB0EA5" w:rsidP="00AB0EA5">
            <w:pPr>
              <w:jc w:val="center"/>
              <w:rPr>
                <w:szCs w:val="24"/>
              </w:rPr>
            </w:pPr>
          </w:p>
        </w:tc>
      </w:tr>
    </w:tbl>
    <w:p w:rsidR="00AB0EA5" w:rsidRDefault="00AB0EA5" w:rsidP="00AB0EA5">
      <w:pPr>
        <w:jc w:val="both"/>
        <w:rPr>
          <w:sz w:val="20"/>
        </w:rPr>
      </w:pPr>
    </w:p>
    <w:p w:rsidR="00AB0EA5" w:rsidRDefault="00AB0EA5" w:rsidP="00AB0EA5">
      <w:pPr>
        <w:jc w:val="both"/>
        <w:rPr>
          <w:sz w:val="20"/>
        </w:rPr>
      </w:pPr>
    </w:p>
    <w:p w:rsidR="00AB0EA5" w:rsidRDefault="00AB0EA5" w:rsidP="00AB0EA5">
      <w:pPr>
        <w:jc w:val="both"/>
        <w:rPr>
          <w:sz w:val="20"/>
        </w:rPr>
      </w:pPr>
    </w:p>
    <w:p w:rsidR="00AB0EA5" w:rsidRPr="00C36B3A" w:rsidRDefault="00AB0EA5" w:rsidP="00AB0EA5">
      <w:pPr>
        <w:jc w:val="both"/>
        <w:rPr>
          <w:sz w:val="20"/>
        </w:rPr>
      </w:pPr>
      <w:r w:rsidRPr="00C36B3A">
        <w:rPr>
          <w:sz w:val="20"/>
        </w:rPr>
        <w:t>*Tabloya gerektiği kadar satır eklenecektir.</w:t>
      </w:r>
    </w:p>
    <w:p w:rsidR="00AB0EA5" w:rsidRPr="00C36B3A" w:rsidRDefault="00AB0EA5" w:rsidP="00AB0EA5">
      <w:pPr>
        <w:rPr>
          <w:sz w:val="20"/>
        </w:rPr>
      </w:pPr>
      <w:r w:rsidRPr="00C36B3A">
        <w:rPr>
          <w:sz w:val="20"/>
        </w:rPr>
        <w:t>* Bu standart form ihale dokümanına eklenmeden önce ihale kayıt numarası idare tarafından doldurulacaktır.</w:t>
      </w:r>
    </w:p>
    <w:p w:rsidR="00AB0EA5" w:rsidRPr="00C36B3A" w:rsidRDefault="00AB0EA5" w:rsidP="00AB0EA5">
      <w:pPr>
        <w:jc w:val="both"/>
        <w:rPr>
          <w:sz w:val="20"/>
        </w:rPr>
      </w:pPr>
      <w:r w:rsidRPr="00C36B3A">
        <w:rPr>
          <w:sz w:val="20"/>
        </w:rPr>
        <w:t xml:space="preserve">* Konsorsiyumların ihaleye teklif verebileceklerinin öngörülmesi halinde, bu cetvel işin uzmanlık gerektiren kısımları esas alınarak idarece ayrı ayrı düzenlenecektir. </w:t>
      </w:r>
    </w:p>
    <w:p w:rsidR="00AB0EA5" w:rsidRPr="00C36B3A" w:rsidRDefault="00AB0EA5" w:rsidP="00AB0EA5">
      <w:pPr>
        <w:tabs>
          <w:tab w:val="left" w:pos="6390"/>
        </w:tabs>
      </w:pPr>
      <w:r w:rsidRPr="00C36B3A">
        <w:rPr>
          <w:sz w:val="20"/>
        </w:rPr>
        <w:t>* Kısmi teklif verilmesine izin verilen ihalede kısımlar ihale dokümanında yapılan düzenlemeye uygun olarak düzenlenecektir.</w:t>
      </w:r>
      <w:r w:rsidRPr="00C36B3A">
        <w:tab/>
      </w:r>
    </w:p>
    <w:tbl>
      <w:tblPr>
        <w:tblW w:w="10150" w:type="dxa"/>
        <w:tblBorders>
          <w:insideV w:val="single" w:sz="6" w:space="0" w:color="auto"/>
        </w:tblBorders>
        <w:tblLayout w:type="fixed"/>
        <w:tblCellMar>
          <w:left w:w="70" w:type="dxa"/>
          <w:right w:w="70" w:type="dxa"/>
        </w:tblCellMar>
        <w:tblLook w:val="0000" w:firstRow="0" w:lastRow="0" w:firstColumn="0" w:lastColumn="0" w:noHBand="0" w:noVBand="0"/>
      </w:tblPr>
      <w:tblGrid>
        <w:gridCol w:w="10150"/>
      </w:tblGrid>
      <w:tr w:rsidR="00AB0EA5" w:rsidRPr="00C36B3A" w:rsidTr="00AB0EA5">
        <w:tc>
          <w:tcPr>
            <w:tcW w:w="10150" w:type="dxa"/>
          </w:tcPr>
          <w:p w:rsidR="00AB0EA5" w:rsidRPr="00C36B3A" w:rsidRDefault="00AB0EA5" w:rsidP="00AB0EA5">
            <w:pPr>
              <w:ind w:right="-5220"/>
              <w:jc w:val="both"/>
              <w:rPr>
                <w:sz w:val="22"/>
                <w:vertAlign w:val="superscript"/>
              </w:rPr>
            </w:pPr>
            <w:r w:rsidRPr="00C36B3A">
              <w:t xml:space="preserve">                                                                                                        Adı - SOYADI / Ticaret unvanı</w:t>
            </w:r>
          </w:p>
        </w:tc>
      </w:tr>
      <w:tr w:rsidR="00AB0EA5" w:rsidRPr="00C36B3A" w:rsidTr="00AB0EA5">
        <w:trPr>
          <w:trHeight w:val="250"/>
        </w:trPr>
        <w:tc>
          <w:tcPr>
            <w:tcW w:w="10150" w:type="dxa"/>
          </w:tcPr>
          <w:p w:rsidR="00AB0EA5" w:rsidRPr="00C36B3A" w:rsidRDefault="00AB0EA5" w:rsidP="00AB0EA5">
            <w:pPr>
              <w:jc w:val="both"/>
              <w:rPr>
                <w:sz w:val="22"/>
              </w:rPr>
            </w:pPr>
            <w:r w:rsidRPr="00C36B3A">
              <w:t xml:space="preserve">                                                                                                               Kaşe ve İmza </w:t>
            </w:r>
            <w:r w:rsidRPr="00C36B3A">
              <w:rPr>
                <w:vertAlign w:val="superscript"/>
              </w:rPr>
              <w:t>3</w:t>
            </w:r>
          </w:p>
        </w:tc>
      </w:tr>
    </w:tbl>
    <w:p w:rsidR="00AB0EA5" w:rsidRPr="00C36B3A" w:rsidRDefault="00AB0EA5" w:rsidP="00AB0EA5">
      <w:pPr>
        <w:tabs>
          <w:tab w:val="left" w:pos="6390"/>
        </w:tabs>
      </w:pPr>
    </w:p>
    <w:p w:rsidR="00AB0EA5" w:rsidRPr="00C36B3A" w:rsidRDefault="00AB0EA5" w:rsidP="00AB0EA5">
      <w:pPr>
        <w:rPr>
          <w:sz w:val="20"/>
        </w:rPr>
      </w:pPr>
      <w:r w:rsidRPr="00C36B3A">
        <w:rPr>
          <w:sz w:val="20"/>
          <w:vertAlign w:val="superscript"/>
        </w:rPr>
        <w:t>1</w:t>
      </w:r>
      <w:r w:rsidRPr="00C36B3A">
        <w:rPr>
          <w:sz w:val="20"/>
        </w:rPr>
        <w:t>Bu sütun İdarece hazırlanacaktır.</w:t>
      </w:r>
    </w:p>
    <w:p w:rsidR="00AB0EA5" w:rsidRDefault="00AB0EA5" w:rsidP="00AB0EA5">
      <w:pPr>
        <w:rPr>
          <w:sz w:val="20"/>
        </w:rPr>
      </w:pPr>
      <w:r w:rsidRPr="00C36B3A">
        <w:rPr>
          <w:sz w:val="20"/>
          <w:vertAlign w:val="superscript"/>
        </w:rPr>
        <w:t xml:space="preserve">2 </w:t>
      </w:r>
      <w:r w:rsidRPr="00C36B3A">
        <w:rPr>
          <w:sz w:val="20"/>
        </w:rPr>
        <w:t>Bu sütun isteklilerce doldurulacaktır.</w:t>
      </w:r>
    </w:p>
    <w:p w:rsidR="00AB0EA5" w:rsidRPr="00AB0EA5" w:rsidRDefault="00AB0EA5" w:rsidP="00AB0EA5">
      <w:pPr>
        <w:rPr>
          <w:b/>
          <w:sz w:val="16"/>
          <w:szCs w:val="16"/>
        </w:rPr>
      </w:pPr>
      <w:r w:rsidRPr="00AB0EA5">
        <w:rPr>
          <w:sz w:val="20"/>
          <w:vertAlign w:val="superscript"/>
        </w:rPr>
        <w:t>3</w:t>
      </w:r>
      <w:r w:rsidRPr="00AB0EA5">
        <w:rPr>
          <w:sz w:val="20"/>
        </w:rPr>
        <w:t>Teklif vermeye yetkili kişi tarafından imzalanacaktır. Ortak girişim olarak teklif verilmesi halinde, teklif mektubu bütün ortaklar veya yetki verdikleri kişiler tarafından imzalanacaktır</w:t>
      </w:r>
      <w:r w:rsidRPr="00AB0EA5">
        <w:rPr>
          <w:sz w:val="16"/>
          <w:szCs w:val="16"/>
        </w:rPr>
        <w:t xml:space="preserve">. </w:t>
      </w:r>
    </w:p>
    <w:p w:rsidR="00AB0EA5" w:rsidRDefault="00AB0EA5" w:rsidP="00AB0EA5">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16"/>
        </w:rPr>
        <w:t>2/2</w:t>
      </w:r>
      <w:r>
        <w:rPr>
          <w:rFonts w:ascii="Arial" w:hAnsi="Arial"/>
          <w:b/>
          <w:sz w:val="16"/>
        </w:rPr>
        <w:t xml:space="preserve">  </w:t>
      </w:r>
    </w:p>
    <w:p w:rsidR="00AB0EA5" w:rsidRPr="005943D0" w:rsidRDefault="00AB0EA5" w:rsidP="00AB0EA5">
      <w:pPr>
        <w:rPr>
          <w:b/>
          <w:szCs w:val="24"/>
        </w:rPr>
      </w:pPr>
    </w:p>
    <w:p w:rsidR="00AB0EA5" w:rsidRDefault="00AB0EA5"/>
    <w:p w:rsidR="00AB0EA5" w:rsidRDefault="00AB0EA5"/>
    <w:p w:rsidR="00AB0EA5" w:rsidRPr="00AB0EA5" w:rsidRDefault="00AB0EA5" w:rsidP="00AB0EA5">
      <w:pPr>
        <w:pStyle w:val="Balk1"/>
        <w:jc w:val="center"/>
        <w:rPr>
          <w:rFonts w:ascii="Times New Roman" w:hAnsi="Times New Roman"/>
          <w:b w:val="0"/>
          <w:color w:val="auto"/>
          <w:sz w:val="24"/>
          <w:szCs w:val="24"/>
        </w:rPr>
      </w:pPr>
      <w:r w:rsidRPr="00AB0EA5">
        <w:rPr>
          <w:rFonts w:ascii="Times New Roman" w:hAnsi="Times New Roman"/>
          <w:b w:val="0"/>
          <w:color w:val="auto"/>
          <w:sz w:val="24"/>
          <w:szCs w:val="24"/>
        </w:rPr>
        <w:lastRenderedPageBreak/>
        <w:t>GEÇİCİ TEMİNAT MEKTUBU</w:t>
      </w:r>
    </w:p>
    <w:p w:rsidR="00AB0EA5" w:rsidRPr="00AB0EA5" w:rsidRDefault="00AB0EA5" w:rsidP="00AB0EA5">
      <w:pPr>
        <w:jc w:val="center"/>
        <w:rPr>
          <w:i/>
          <w:szCs w:val="24"/>
        </w:rPr>
      </w:pPr>
      <w:r w:rsidRPr="00AB0EA5">
        <w:rPr>
          <w:i/>
          <w:szCs w:val="24"/>
        </w:rPr>
        <w:t>[Muhatap İdarenin Adı]</w:t>
      </w:r>
    </w:p>
    <w:p w:rsidR="00AB0EA5" w:rsidRPr="00AB0EA5" w:rsidRDefault="00AB0EA5" w:rsidP="00AB0EA5">
      <w:pPr>
        <w:pStyle w:val="stbilgi"/>
        <w:tabs>
          <w:tab w:val="clear" w:pos="4536"/>
          <w:tab w:val="clear" w:pos="9072"/>
        </w:tabs>
        <w:jc w:val="center"/>
        <w:rPr>
          <w:i/>
          <w:szCs w:val="24"/>
        </w:rPr>
      </w:pPr>
    </w:p>
    <w:p w:rsidR="00AB0EA5" w:rsidRPr="00287967" w:rsidRDefault="00AB0EA5" w:rsidP="00AB0EA5">
      <w:pPr>
        <w:pStyle w:val="GvdeMetni"/>
        <w:jc w:val="right"/>
        <w:rPr>
          <w:rFonts w:ascii="Times New Roman" w:hAnsi="Times New Roman"/>
          <w:szCs w:val="24"/>
        </w:rPr>
      </w:pPr>
      <w:r w:rsidRPr="00287967">
        <w:rPr>
          <w:rFonts w:ascii="Times New Roman" w:hAnsi="Times New Roman"/>
          <w:szCs w:val="24"/>
        </w:rPr>
        <w:t>_ _/_ _/_ _ _ _</w:t>
      </w:r>
    </w:p>
    <w:p w:rsidR="00AB0EA5" w:rsidRPr="00287967" w:rsidRDefault="00AB0EA5" w:rsidP="00AB0EA5">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AB0EA5" w:rsidRPr="00287967" w:rsidRDefault="00AB0EA5" w:rsidP="00AB0EA5">
      <w:pPr>
        <w:jc w:val="both"/>
        <w:rPr>
          <w:szCs w:val="24"/>
        </w:rPr>
      </w:pPr>
    </w:p>
    <w:p w:rsidR="00AB0EA5" w:rsidRPr="00287967" w:rsidRDefault="00AB0EA5" w:rsidP="00AB0EA5">
      <w:pPr>
        <w:ind w:firstLine="708"/>
        <w:jc w:val="both"/>
        <w:rPr>
          <w:szCs w:val="24"/>
        </w:rPr>
      </w:pPr>
      <w:r w:rsidRPr="00287967">
        <w:rPr>
          <w:szCs w:val="24"/>
        </w:rPr>
        <w:t xml:space="preserve">İdarenizce ihaleye </w:t>
      </w:r>
      <w:r w:rsidRPr="00947B3E">
        <w:rPr>
          <w:szCs w:val="24"/>
        </w:rPr>
        <w:t xml:space="preserve">çıkarılan </w:t>
      </w:r>
      <w:r w:rsidRPr="00947B3E">
        <w:rPr>
          <w:sz w:val="20"/>
        </w:rPr>
        <w:t xml:space="preserve">Elektrik Enerjisi Alım </w:t>
      </w:r>
      <w:r w:rsidRPr="00947B3E">
        <w:rPr>
          <w:szCs w:val="24"/>
        </w:rPr>
        <w:t xml:space="preserve">işine </w:t>
      </w:r>
      <w:r w:rsidRPr="00287967">
        <w:rPr>
          <w:szCs w:val="24"/>
        </w:rPr>
        <w:t xml:space="preserve">istekli sıfatıyla katılacak olan </w:t>
      </w:r>
      <w:r w:rsidRPr="00287967">
        <w:rPr>
          <w:i/>
          <w:color w:val="808080"/>
          <w:sz w:val="20"/>
        </w:rPr>
        <w:t>[isteklinin adı</w:t>
      </w:r>
      <w:r>
        <w:rPr>
          <w:i/>
          <w:color w:val="808080"/>
          <w:sz w:val="20"/>
        </w:rPr>
        <w:t xml:space="preserve"> </w:t>
      </w:r>
      <w:r w:rsidRPr="00287967">
        <w:rPr>
          <w:i/>
          <w:color w:val="808080"/>
          <w:sz w:val="20"/>
        </w:rPr>
        <w:t>ve soyadı/ticaret unvanı]</w:t>
      </w:r>
      <w:r w:rsidRPr="00287967">
        <w:rPr>
          <w:szCs w:val="24"/>
        </w:rPr>
        <w:t>’</w:t>
      </w:r>
      <w:proofErr w:type="spellStart"/>
      <w:r w:rsidRPr="00287967">
        <w:rPr>
          <w:szCs w:val="24"/>
        </w:rPr>
        <w:t>nın</w:t>
      </w:r>
      <w:proofErr w:type="spellEnd"/>
      <w:r w:rsidRPr="00287967">
        <w:rPr>
          <w:szCs w:val="24"/>
        </w:rPr>
        <w:t xml:space="preserve"> 4734 sayılı Kanun ve ihale dokümanı hükümlerini yerine getirmek üzere vermek zorunda olduğu geçici teminat tutarı olan </w:t>
      </w:r>
      <w:r w:rsidRPr="00287967">
        <w:rPr>
          <w:i/>
          <w:color w:val="808080"/>
          <w:sz w:val="20"/>
        </w:rPr>
        <w:t>[geçici teminatın tutarı]</w:t>
      </w:r>
      <w:proofErr w:type="gramStart"/>
      <w:r w:rsidRPr="00287967">
        <w:rPr>
          <w:szCs w:val="24"/>
        </w:rPr>
        <w:t>.</w:t>
      </w:r>
      <w:r w:rsidRPr="00287967">
        <w:rPr>
          <w:color w:val="333333"/>
          <w:szCs w:val="24"/>
        </w:rPr>
        <w:t>.</w:t>
      </w:r>
      <w:proofErr w:type="gramEnd"/>
      <w:r w:rsidRPr="00287967">
        <w:rPr>
          <w:rStyle w:val="DipnotBavurusu"/>
          <w:color w:val="333333"/>
          <w:szCs w:val="24"/>
        </w:rPr>
        <w:footnoteReference w:id="1"/>
      </w:r>
      <w:r w:rsidRPr="00287967">
        <w:rPr>
          <w:color w:val="FF0000"/>
          <w:szCs w:val="24"/>
        </w:rPr>
        <w:t xml:space="preserve"> </w:t>
      </w:r>
      <w:proofErr w:type="gramStart"/>
      <w:r w:rsidRPr="00287967">
        <w:rPr>
          <w:i/>
          <w:color w:val="808080"/>
          <w:sz w:val="20"/>
        </w:rPr>
        <w:t>[bankanın adı]</w:t>
      </w:r>
      <w:r w:rsidRPr="00287967">
        <w:rPr>
          <w:color w:val="FF0000"/>
          <w:szCs w:val="24"/>
        </w:rPr>
        <w:t xml:space="preserve"> </w:t>
      </w:r>
      <w:r w:rsidRPr="00287967">
        <w:rPr>
          <w:szCs w:val="24"/>
        </w:rPr>
        <w:t xml:space="preserve">garanti ettiğinden, 4734 sayılı </w:t>
      </w:r>
      <w:r>
        <w:rPr>
          <w:szCs w:val="24"/>
        </w:rPr>
        <w:t>Kanun</w:t>
      </w:r>
      <w:r w:rsidRPr="00287967">
        <w:rPr>
          <w:szCs w:val="24"/>
        </w:rPr>
        <w:t xml:space="preserv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287967">
        <w:rPr>
          <w:i/>
          <w:color w:val="808080"/>
          <w:sz w:val="20"/>
        </w:rPr>
        <w:t>[bankanın adı]</w:t>
      </w:r>
      <w:r w:rsidRPr="00287967">
        <w:rPr>
          <w:sz w:val="20"/>
        </w:rPr>
        <w:t xml:space="preserve"> </w:t>
      </w:r>
      <w:proofErr w:type="spellStart"/>
      <w:r w:rsidRPr="00287967">
        <w:rPr>
          <w:szCs w:val="24"/>
        </w:rPr>
        <w:t>nın</w:t>
      </w:r>
      <w:proofErr w:type="spellEnd"/>
      <w:r w:rsidRPr="00287967">
        <w:rPr>
          <w:szCs w:val="24"/>
        </w:rPr>
        <w:t xml:space="preserve"> imza atmaya yetkili temsilcisi ve sorumlusu sıfatıyla ve </w:t>
      </w:r>
      <w:r w:rsidRPr="00287967">
        <w:rPr>
          <w:i/>
          <w:color w:val="808080"/>
          <w:sz w:val="20"/>
        </w:rPr>
        <w:t>[bankanın adı</w:t>
      </w:r>
      <w:r w:rsidRPr="00287967">
        <w:rPr>
          <w:i/>
          <w:color w:val="808080"/>
          <w:szCs w:val="24"/>
        </w:rPr>
        <w:t>]</w:t>
      </w:r>
      <w:r w:rsidRPr="00287967">
        <w:rPr>
          <w:color w:val="808080"/>
          <w:szCs w:val="24"/>
        </w:rPr>
        <w:t xml:space="preserve"> </w:t>
      </w:r>
      <w:r w:rsidRPr="00287967">
        <w:rPr>
          <w:szCs w:val="24"/>
        </w:rPr>
        <w:t>ad ve hesabına taahhüt ve beyan ederiz.</w:t>
      </w:r>
      <w:proofErr w:type="gramEnd"/>
    </w:p>
    <w:p w:rsidR="00AB0EA5" w:rsidRPr="00287967" w:rsidRDefault="00AB0EA5" w:rsidP="00AB0EA5">
      <w:pPr>
        <w:jc w:val="both"/>
        <w:rPr>
          <w:rFonts w:ascii="Arial" w:hAnsi="Arial"/>
        </w:rPr>
      </w:pPr>
    </w:p>
    <w:p w:rsidR="00AB0EA5" w:rsidRPr="00287967" w:rsidRDefault="00AB0EA5" w:rsidP="00AB0EA5">
      <w:pPr>
        <w:pStyle w:val="GvdeMetni"/>
        <w:ind w:firstLine="567"/>
        <w:rPr>
          <w:rFonts w:ascii="Times New Roman" w:hAnsi="Times New Roman"/>
          <w:spacing w:val="6"/>
          <w:szCs w:val="24"/>
        </w:rPr>
      </w:pPr>
      <w:r w:rsidRPr="00287967">
        <w:rPr>
          <w:rFonts w:ascii="Times New Roman" w:hAnsi="Times New Roman"/>
          <w:szCs w:val="24"/>
        </w:rPr>
        <w:t>Bu teminat mektubu</w:t>
      </w:r>
      <w:r w:rsidRPr="00287967">
        <w:rPr>
          <w:rFonts w:ascii="Times New Roman" w:hAnsi="Times New Roman"/>
          <w:spacing w:val="6"/>
          <w:szCs w:val="24"/>
        </w:rPr>
        <w:t xml:space="preserve"> </w:t>
      </w:r>
      <w:proofErr w:type="gramStart"/>
      <w:r w:rsidRPr="00287967">
        <w:rPr>
          <w:rFonts w:ascii="Times New Roman" w:hAnsi="Times New Roman"/>
          <w:szCs w:val="24"/>
        </w:rPr>
        <w:t>…..</w:t>
      </w:r>
      <w:proofErr w:type="gramEnd"/>
      <w:r w:rsidRPr="00287967">
        <w:rPr>
          <w:rFonts w:ascii="Times New Roman" w:hAnsi="Times New Roman"/>
          <w:szCs w:val="24"/>
        </w:rPr>
        <w:t>/…../….</w:t>
      </w:r>
      <w:r w:rsidRPr="00287967">
        <w:rPr>
          <w:rStyle w:val="DipnotBavurusu"/>
          <w:rFonts w:ascii="Times New Roman" w:hAnsi="Times New Roman"/>
          <w:sz w:val="24"/>
          <w:szCs w:val="24"/>
        </w:rPr>
        <w:footnoteReference w:id="2"/>
      </w:r>
      <w:r w:rsidRPr="00287967">
        <w:rPr>
          <w:rFonts w:ascii="Times New Roman" w:hAnsi="Times New Roman"/>
          <w:szCs w:val="24"/>
        </w:rPr>
        <w:t xml:space="preserve"> </w:t>
      </w:r>
      <w:proofErr w:type="gramStart"/>
      <w:r w:rsidRPr="00287967">
        <w:rPr>
          <w:rFonts w:ascii="Times New Roman" w:hAnsi="Times New Roman"/>
          <w:szCs w:val="24"/>
        </w:rPr>
        <w:t>tarihine</w:t>
      </w:r>
      <w:proofErr w:type="gramEnd"/>
      <w:r w:rsidRPr="00287967">
        <w:rPr>
          <w:rFonts w:ascii="Times New Roman" w:hAnsi="Times New Roman"/>
          <w:szCs w:val="24"/>
        </w:rPr>
        <w:t xml:space="preserve"> </w:t>
      </w:r>
      <w:r w:rsidRPr="00287967">
        <w:rPr>
          <w:rFonts w:ascii="Times New Roman" w:hAnsi="Times New Roman"/>
          <w:spacing w:val="6"/>
          <w:szCs w:val="24"/>
        </w:rPr>
        <w:t>kadar geçerli olup, bu tarihe kadar elimize geçecek şekilde tarafınızdan yazılı tazmin talebinde bulunulmadığı takdirde hükümsüz olacaktır.</w:t>
      </w:r>
    </w:p>
    <w:p w:rsidR="00AB0EA5" w:rsidRPr="00287967" w:rsidRDefault="00AB0EA5" w:rsidP="00AB0EA5">
      <w:pPr>
        <w:jc w:val="both"/>
        <w:rPr>
          <w:rFonts w:ascii="Arial" w:hAnsi="Arial"/>
        </w:rPr>
      </w:pPr>
    </w:p>
    <w:p w:rsidR="00AB0EA5" w:rsidRPr="00287967" w:rsidRDefault="00AB0EA5" w:rsidP="00AB0EA5">
      <w:pPr>
        <w:jc w:val="both"/>
        <w:rPr>
          <w:rFonts w:ascii="Arial" w:hAnsi="Arial"/>
        </w:rPr>
      </w:pPr>
    </w:p>
    <w:p w:rsidR="00AB0EA5" w:rsidRPr="00287967" w:rsidRDefault="00AB0EA5" w:rsidP="00AB0EA5">
      <w:pPr>
        <w:tabs>
          <w:tab w:val="left" w:pos="6900"/>
        </w:tabs>
        <w:ind w:left="5103"/>
        <w:jc w:val="center"/>
        <w:rPr>
          <w:i/>
          <w:color w:val="808080"/>
          <w:sz w:val="20"/>
        </w:rPr>
      </w:pPr>
      <w:r w:rsidRPr="00287967">
        <w:rPr>
          <w:i/>
          <w:color w:val="808080"/>
          <w:sz w:val="20"/>
        </w:rPr>
        <w:t>[bankanın adı]</w:t>
      </w:r>
    </w:p>
    <w:p w:rsidR="00AB0EA5" w:rsidRPr="00287967" w:rsidRDefault="00AB0EA5" w:rsidP="00AB0EA5">
      <w:pPr>
        <w:tabs>
          <w:tab w:val="left" w:pos="6900"/>
        </w:tabs>
        <w:ind w:left="5103"/>
        <w:jc w:val="center"/>
      </w:pPr>
      <w:r w:rsidRPr="00287967">
        <w:rPr>
          <w:i/>
          <w:color w:val="808080"/>
          <w:sz w:val="20"/>
        </w:rPr>
        <w:t>[banka şubesinin adı]</w:t>
      </w:r>
      <w:r w:rsidRPr="00287967">
        <w:rPr>
          <w:rFonts w:ascii="Arial" w:hAnsi="Arial"/>
        </w:rPr>
        <w:t xml:space="preserve"> </w:t>
      </w:r>
      <w:r w:rsidRPr="00287967">
        <w:t>Şubesi</w:t>
      </w:r>
    </w:p>
    <w:p w:rsidR="00AB0EA5" w:rsidRPr="00287967" w:rsidRDefault="00AB0EA5" w:rsidP="00AB0EA5">
      <w:pPr>
        <w:tabs>
          <w:tab w:val="left" w:pos="6900"/>
        </w:tabs>
        <w:rPr>
          <w:szCs w:val="24"/>
        </w:rPr>
      </w:pPr>
      <w:r w:rsidRPr="00287967">
        <w:rPr>
          <w:i/>
          <w:color w:val="808080"/>
          <w:szCs w:val="24"/>
        </w:rPr>
        <w:t xml:space="preserve">                                                                                                 </w:t>
      </w:r>
      <w:r w:rsidRPr="00287967">
        <w:rPr>
          <w:i/>
          <w:color w:val="808080"/>
          <w:sz w:val="20"/>
        </w:rPr>
        <w:t>[banka]</w:t>
      </w:r>
      <w:r w:rsidRPr="00287967">
        <w:rPr>
          <w:szCs w:val="24"/>
        </w:rPr>
        <w:t xml:space="preserve"> yetkililerinin</w:t>
      </w:r>
    </w:p>
    <w:p w:rsidR="00AB0EA5" w:rsidRPr="00287967" w:rsidRDefault="00AB0EA5" w:rsidP="00AB0EA5">
      <w:pPr>
        <w:tabs>
          <w:tab w:val="left" w:pos="6900"/>
        </w:tabs>
        <w:ind w:left="5103"/>
        <w:jc w:val="center"/>
        <w:rPr>
          <w:szCs w:val="24"/>
        </w:rPr>
      </w:pPr>
      <w:r w:rsidRPr="00287967">
        <w:rPr>
          <w:szCs w:val="24"/>
        </w:rPr>
        <w:t>İsim, unvan ve imzası</w:t>
      </w:r>
    </w:p>
    <w:p w:rsidR="00AB0EA5" w:rsidRPr="00287967" w:rsidRDefault="00AB0EA5" w:rsidP="00AB0EA5">
      <w:pPr>
        <w:pStyle w:val="BodyText22"/>
        <w:ind w:left="0" w:firstLine="0"/>
        <w:jc w:val="both"/>
      </w:pPr>
    </w:p>
    <w:p w:rsidR="00AB0EA5" w:rsidRPr="00287967" w:rsidRDefault="00AB0EA5" w:rsidP="00AB0EA5">
      <w:pPr>
        <w:pStyle w:val="BodyText22"/>
        <w:ind w:left="567" w:hanging="567"/>
        <w:jc w:val="both"/>
      </w:pPr>
    </w:p>
    <w:p w:rsidR="00AB0EA5" w:rsidRPr="00287967" w:rsidRDefault="00AB0EA5" w:rsidP="00AB0EA5">
      <w:pPr>
        <w:pStyle w:val="BodyText22"/>
        <w:ind w:left="567" w:hanging="567"/>
        <w:jc w:val="both"/>
      </w:pPr>
    </w:p>
    <w:p w:rsidR="00AB0EA5" w:rsidRPr="00FB39FD" w:rsidRDefault="00AB0EA5" w:rsidP="00AB0EA5">
      <w:pPr>
        <w:pStyle w:val="BodyText24"/>
        <w:ind w:hanging="567"/>
        <w:jc w:val="both"/>
        <w:rPr>
          <w:rFonts w:ascii="Times New Roman" w:hAnsi="Times New Roman"/>
          <w:i w:val="0"/>
          <w:sz w:val="18"/>
          <w:szCs w:val="18"/>
        </w:rPr>
      </w:pPr>
      <w:r w:rsidRPr="00287967">
        <w:rPr>
          <w:rFonts w:ascii="Times New Roman" w:hAnsi="Times New Roman"/>
          <w:i w:val="0"/>
          <w:sz w:val="18"/>
          <w:szCs w:val="18"/>
        </w:rPr>
        <w:t>NOT: 1-a</w:t>
      </w:r>
      <w:proofErr w:type="gramStart"/>
      <w:r w:rsidRPr="00287967">
        <w:rPr>
          <w:rFonts w:ascii="Times New Roman" w:hAnsi="Times New Roman"/>
          <w:i w:val="0"/>
          <w:sz w:val="18"/>
          <w:szCs w:val="18"/>
        </w:rPr>
        <w:t>)</w:t>
      </w:r>
      <w:proofErr w:type="gramEnd"/>
      <w:r w:rsidRPr="00287967">
        <w:rPr>
          <w:rFonts w:ascii="Times New Roman" w:hAnsi="Times New Roman"/>
          <w:i w:val="0"/>
          <w:sz w:val="18"/>
          <w:szCs w:val="18"/>
        </w:rPr>
        <w:t xml:space="preserve">Yabancı bankaların veya benzeri kredi kuruluşlarının </w:t>
      </w:r>
      <w:proofErr w:type="spellStart"/>
      <w:r w:rsidRPr="00287967">
        <w:rPr>
          <w:rFonts w:ascii="Times New Roman" w:hAnsi="Times New Roman"/>
          <w:i w:val="0"/>
          <w:sz w:val="18"/>
          <w:szCs w:val="18"/>
        </w:rPr>
        <w:t>kontrgarantilerine</w:t>
      </w:r>
      <w:proofErr w:type="spellEnd"/>
      <w:r w:rsidRPr="00287967">
        <w:rPr>
          <w:rFonts w:ascii="Times New Roman" w:hAnsi="Times New Roman"/>
          <w:i w:val="0"/>
          <w:sz w:val="18"/>
          <w:szCs w:val="18"/>
        </w:rPr>
        <w:t xml:space="preserve"> dayanılarak verilecek m</w:t>
      </w:r>
      <w:r w:rsidRPr="00FB39FD">
        <w:rPr>
          <w:rFonts w:ascii="Times New Roman" w:hAnsi="Times New Roman"/>
          <w:i w:val="0"/>
          <w:sz w:val="18"/>
          <w:szCs w:val="18"/>
        </w:rPr>
        <w:t xml:space="preserve">ektuplarda, </w:t>
      </w:r>
      <w:proofErr w:type="spellStart"/>
      <w:r w:rsidRPr="00FB39FD">
        <w:rPr>
          <w:rFonts w:ascii="Times New Roman" w:hAnsi="Times New Roman"/>
          <w:i w:val="0"/>
          <w:sz w:val="18"/>
          <w:szCs w:val="18"/>
        </w:rPr>
        <w:t>kontrgarantiyi</w:t>
      </w:r>
      <w:proofErr w:type="spellEnd"/>
      <w:r w:rsidRPr="00FB39FD">
        <w:rPr>
          <w:rFonts w:ascii="Times New Roman" w:hAnsi="Times New Roman"/>
          <w:i w:val="0"/>
          <w:sz w:val="18"/>
          <w:szCs w:val="18"/>
        </w:rPr>
        <w:t xml:space="preserve"> veren yabancı banka veya kredi kuruluşunun ismi ve teminatın </w:t>
      </w:r>
      <w:proofErr w:type="spellStart"/>
      <w:r w:rsidRPr="00FB39FD">
        <w:rPr>
          <w:rFonts w:ascii="Times New Roman" w:hAnsi="Times New Roman"/>
          <w:i w:val="0"/>
          <w:sz w:val="18"/>
          <w:szCs w:val="18"/>
        </w:rPr>
        <w:t>kontrgarantili</w:t>
      </w:r>
      <w:proofErr w:type="spellEnd"/>
      <w:r w:rsidRPr="00FB39FD">
        <w:rPr>
          <w:rFonts w:ascii="Times New Roman" w:hAnsi="Times New Roman"/>
          <w:i w:val="0"/>
          <w:sz w:val="18"/>
          <w:szCs w:val="18"/>
        </w:rPr>
        <w:t xml:space="preserve"> olduğu belirtilecektir.</w:t>
      </w:r>
      <w:r>
        <w:rPr>
          <w:rFonts w:ascii="Times New Roman" w:hAnsi="Times New Roman"/>
          <w:i w:val="0"/>
          <w:sz w:val="18"/>
          <w:szCs w:val="18"/>
        </w:rPr>
        <w:t xml:space="preserve"> </w:t>
      </w:r>
      <w:r w:rsidRPr="00FB39FD">
        <w:rPr>
          <w:rFonts w:ascii="Times New Roman" w:hAnsi="Times New Roman"/>
          <w:i w:val="0"/>
          <w:sz w:val="18"/>
          <w:szCs w:val="18"/>
        </w:rPr>
        <w:t>Tekl</w:t>
      </w:r>
      <w:r>
        <w:rPr>
          <w:rFonts w:ascii="Times New Roman" w:hAnsi="Times New Roman"/>
          <w:i w:val="0"/>
          <w:sz w:val="18"/>
          <w:szCs w:val="18"/>
        </w:rPr>
        <w:t>ife esas para birimi Türk Lirası</w:t>
      </w:r>
      <w:r w:rsidRPr="00FB39FD">
        <w:rPr>
          <w:rFonts w:ascii="Times New Roman" w:hAnsi="Times New Roman"/>
          <w:i w:val="0"/>
          <w:sz w:val="18"/>
          <w:szCs w:val="18"/>
        </w:rPr>
        <w:t xml:space="preserve"> ise </w:t>
      </w:r>
      <w:proofErr w:type="spellStart"/>
      <w:r w:rsidRPr="00FB39FD">
        <w:rPr>
          <w:rFonts w:ascii="Times New Roman" w:hAnsi="Times New Roman"/>
          <w:i w:val="0"/>
          <w:sz w:val="18"/>
          <w:szCs w:val="18"/>
        </w:rPr>
        <w:t>kontrgarantilere</w:t>
      </w:r>
      <w:proofErr w:type="spellEnd"/>
      <w:r w:rsidRPr="00FB39FD">
        <w:rPr>
          <w:rFonts w:ascii="Times New Roman" w:hAnsi="Times New Roman"/>
          <w:i w:val="0"/>
          <w:sz w:val="18"/>
          <w:szCs w:val="18"/>
        </w:rPr>
        <w:t xml:space="preserve"> dayanılarak verilece</w:t>
      </w:r>
      <w:r>
        <w:rPr>
          <w:rFonts w:ascii="Times New Roman" w:hAnsi="Times New Roman"/>
          <w:i w:val="0"/>
          <w:sz w:val="18"/>
          <w:szCs w:val="18"/>
        </w:rPr>
        <w:t>k teminat mektupları Türk Lirası</w:t>
      </w:r>
      <w:r w:rsidRPr="00FB39FD">
        <w:rPr>
          <w:rFonts w:ascii="Times New Roman" w:hAnsi="Times New Roman"/>
          <w:i w:val="0"/>
          <w:sz w:val="18"/>
          <w:szCs w:val="18"/>
        </w:rPr>
        <w:t xml:space="preserve"> üzerinden düzenlenecektir.</w:t>
      </w:r>
    </w:p>
    <w:p w:rsidR="00AB0EA5" w:rsidRPr="00FB39FD" w:rsidRDefault="00AB0EA5" w:rsidP="00AB0EA5">
      <w:pPr>
        <w:pStyle w:val="BodyText24"/>
        <w:ind w:firstLine="0"/>
        <w:jc w:val="both"/>
        <w:rPr>
          <w:rFonts w:ascii="Times New Roman" w:hAnsi="Times New Roman"/>
          <w:i w:val="0"/>
          <w:sz w:val="18"/>
          <w:szCs w:val="18"/>
        </w:rPr>
      </w:pPr>
      <w:r w:rsidRPr="00FB39FD">
        <w:rPr>
          <w:rFonts w:ascii="Times New Roman" w:hAnsi="Times New Roman"/>
          <w:i w:val="0"/>
          <w:sz w:val="18"/>
          <w:szCs w:val="18"/>
        </w:rPr>
        <w:t>1-b) İdari şartnamenin “Teklif ve ödemelerde geçerli para birimi” başlıklı maddesinde yabancı para birimi veya yabancı para birimleri cinsinden teklife izin verilmesi durumunda; istekliler,  teminat mektuplarını</w:t>
      </w:r>
      <w:r>
        <w:rPr>
          <w:rFonts w:ascii="Times New Roman" w:hAnsi="Times New Roman"/>
          <w:i w:val="0"/>
          <w:sz w:val="18"/>
          <w:szCs w:val="18"/>
        </w:rPr>
        <w:t xml:space="preserve"> tekliflerine esas para birimi </w:t>
      </w:r>
      <w:r w:rsidRPr="00FB39FD">
        <w:rPr>
          <w:rFonts w:ascii="Times New Roman" w:hAnsi="Times New Roman"/>
          <w:i w:val="0"/>
          <w:sz w:val="18"/>
          <w:szCs w:val="18"/>
        </w:rPr>
        <w:t>üzerinden düzenleyeceklerdir.</w:t>
      </w:r>
    </w:p>
    <w:p w:rsidR="00AB0EA5" w:rsidRPr="00FB39FD" w:rsidRDefault="00AB0EA5" w:rsidP="00AB0EA5">
      <w:pPr>
        <w:pStyle w:val="BodyText22"/>
        <w:ind w:left="162" w:firstLine="0"/>
        <w:jc w:val="both"/>
        <w:rPr>
          <w:rFonts w:ascii="Times New Roman" w:hAnsi="Times New Roman"/>
          <w:i w:val="0"/>
          <w:sz w:val="18"/>
          <w:szCs w:val="18"/>
        </w:rPr>
      </w:pPr>
      <w:r w:rsidRPr="00FB39FD">
        <w:rPr>
          <w:rFonts w:ascii="Times New Roman" w:hAnsi="Times New Roman"/>
          <w:i w:val="0"/>
          <w:sz w:val="18"/>
          <w:szCs w:val="18"/>
        </w:rPr>
        <w:t>2- Teminat mektubunun T</w:t>
      </w:r>
      <w:r>
        <w:rPr>
          <w:rFonts w:ascii="Times New Roman" w:hAnsi="Times New Roman"/>
          <w:i w:val="0"/>
          <w:sz w:val="18"/>
          <w:szCs w:val="18"/>
        </w:rPr>
        <w:t>ürk Lirası</w:t>
      </w:r>
      <w:r w:rsidRPr="00FB39FD">
        <w:rPr>
          <w:rFonts w:ascii="Times New Roman" w:hAnsi="Times New Roman"/>
          <w:i w:val="0"/>
          <w:sz w:val="18"/>
          <w:szCs w:val="18"/>
        </w:rPr>
        <w:t xml:space="preserve"> dışında bir para birimi </w:t>
      </w:r>
      <w:r>
        <w:rPr>
          <w:rFonts w:ascii="Times New Roman" w:hAnsi="Times New Roman"/>
          <w:i w:val="0"/>
          <w:sz w:val="18"/>
          <w:szCs w:val="18"/>
        </w:rPr>
        <w:t xml:space="preserve">cinsinden </w:t>
      </w:r>
      <w:r w:rsidRPr="00FB39FD">
        <w:rPr>
          <w:rFonts w:ascii="Times New Roman" w:hAnsi="Times New Roman"/>
          <w:i w:val="0"/>
          <w:sz w:val="18"/>
          <w:szCs w:val="18"/>
        </w:rPr>
        <w:t xml:space="preserve">düzenlenmesi halinde, teminat mektubunun sonuna  </w:t>
      </w:r>
      <w:r>
        <w:rPr>
          <w:rFonts w:ascii="Times New Roman" w:hAnsi="Times New Roman"/>
          <w:i w:val="0"/>
          <w:sz w:val="18"/>
          <w:szCs w:val="18"/>
        </w:rPr>
        <w:t xml:space="preserve"> </w:t>
      </w:r>
      <w:r w:rsidRPr="00FB39FD">
        <w:rPr>
          <w:rFonts w:ascii="Times New Roman" w:hAnsi="Times New Roman"/>
          <w:i w:val="0"/>
          <w:sz w:val="18"/>
          <w:szCs w:val="18"/>
        </w:rPr>
        <w:t>“İşbu  teminat mektubunun tazmini halinde; mektup tutarı</w:t>
      </w:r>
      <w:proofErr w:type="gramStart"/>
      <w:r w:rsidRPr="00FB39FD">
        <w:rPr>
          <w:rFonts w:ascii="Times New Roman" w:hAnsi="Times New Roman"/>
          <w:i w:val="0"/>
          <w:sz w:val="18"/>
          <w:szCs w:val="18"/>
        </w:rPr>
        <w:t>……………………..……</w:t>
      </w:r>
      <w:proofErr w:type="gramEnd"/>
      <w:r w:rsidRPr="00FB39FD">
        <w:rPr>
          <w:rFonts w:ascii="Times New Roman" w:hAnsi="Times New Roman"/>
          <w:i w:val="0"/>
          <w:sz w:val="18"/>
          <w:szCs w:val="18"/>
        </w:rPr>
        <w:t>[İlgili Yabancı Para Birimi] olarak tarafınıza ödenecektir.” paragrafına yer verilecek, ancak, teminat mektubu yaban</w:t>
      </w:r>
      <w:r>
        <w:rPr>
          <w:rFonts w:ascii="Times New Roman" w:hAnsi="Times New Roman"/>
          <w:i w:val="0"/>
          <w:sz w:val="18"/>
          <w:szCs w:val="18"/>
        </w:rPr>
        <w:t xml:space="preserve">cı para birimi cinsinden </w:t>
      </w:r>
      <w:r w:rsidRPr="00FB39FD">
        <w:rPr>
          <w:rFonts w:ascii="Times New Roman" w:hAnsi="Times New Roman"/>
          <w:i w:val="0"/>
          <w:sz w:val="18"/>
          <w:szCs w:val="18"/>
        </w:rPr>
        <w:t>düzenlenmekle birlikte, idarenin mali m</w:t>
      </w:r>
      <w:r>
        <w:rPr>
          <w:rFonts w:ascii="Times New Roman" w:hAnsi="Times New Roman"/>
          <w:i w:val="0"/>
          <w:sz w:val="18"/>
          <w:szCs w:val="18"/>
        </w:rPr>
        <w:t>evzuatı gereği ancak Türk Lirası</w:t>
      </w:r>
      <w:r w:rsidRPr="00FB39FD">
        <w:rPr>
          <w:rFonts w:ascii="Times New Roman" w:hAnsi="Times New Roman"/>
          <w:i w:val="0"/>
          <w:sz w:val="18"/>
          <w:szCs w:val="18"/>
        </w:rPr>
        <w:t xml:space="preserve"> cinsinden tahsilatın yapılabildiği durumlarda ise, bu paragrafın yerine “İşbu  teminat mektubunun tazmini halinde; mektup tutarı tazmin tarihinde geçerli Merkez Bankası döviz satış kuru üzerinden ödenecektir.” paragrafına yer verilecektir.</w:t>
      </w:r>
    </w:p>
    <w:p w:rsidR="00AB0EA5" w:rsidRDefault="00AB0EA5" w:rsidP="00AB0EA5">
      <w:pPr>
        <w:jc w:val="both"/>
        <w:rPr>
          <w:rFonts w:ascii="Arial" w:hAnsi="Arial"/>
        </w:rPr>
      </w:pPr>
    </w:p>
    <w:p w:rsidR="00AB0EA5" w:rsidRDefault="00AB0EA5" w:rsidP="00AB0EA5">
      <w:pPr>
        <w:jc w:val="both"/>
        <w:rPr>
          <w:rFonts w:ascii="Arial" w:hAnsi="Arial"/>
        </w:rPr>
      </w:pPr>
    </w:p>
    <w:p w:rsidR="00AB0EA5" w:rsidRDefault="00AB0EA5" w:rsidP="00AB0EA5"/>
    <w:p w:rsidR="00AB0EA5" w:rsidRDefault="00AB0EA5"/>
    <w:p w:rsidR="00AB0EA5" w:rsidRDefault="00AB0EA5"/>
    <w:p w:rsidR="00AB0EA5" w:rsidRDefault="00AB0EA5"/>
    <w:p w:rsidR="00AB0EA5" w:rsidRDefault="00AB0EA5"/>
    <w:p w:rsidR="00AB0EA5" w:rsidRDefault="00AB0EA5"/>
    <w:p w:rsidR="00AB0EA5" w:rsidRPr="00AB0EA5" w:rsidRDefault="00AB0EA5" w:rsidP="00AB0EA5">
      <w:pPr>
        <w:pStyle w:val="Balk1"/>
        <w:jc w:val="center"/>
        <w:rPr>
          <w:rFonts w:ascii="Times New Roman" w:hAnsi="Times New Roman"/>
          <w:b w:val="0"/>
          <w:color w:val="auto"/>
          <w:sz w:val="24"/>
        </w:rPr>
      </w:pPr>
      <w:r w:rsidRPr="00AB0EA5">
        <w:rPr>
          <w:rFonts w:ascii="Times New Roman" w:hAnsi="Times New Roman"/>
          <w:b w:val="0"/>
          <w:color w:val="auto"/>
          <w:sz w:val="24"/>
        </w:rPr>
        <w:lastRenderedPageBreak/>
        <w:t>KESİN TEMİNAT MEKTUBU</w:t>
      </w:r>
    </w:p>
    <w:p w:rsidR="00AB0EA5" w:rsidRPr="00AB0EA5" w:rsidRDefault="00AB0EA5" w:rsidP="00AB0EA5">
      <w:pPr>
        <w:jc w:val="center"/>
        <w:rPr>
          <w:i/>
        </w:rPr>
      </w:pPr>
      <w:r w:rsidRPr="00AB0EA5">
        <w:rPr>
          <w:i/>
        </w:rPr>
        <w:t>[Muhatap İdarenin Adı]</w:t>
      </w:r>
    </w:p>
    <w:p w:rsidR="00AB0EA5" w:rsidRPr="00675122" w:rsidRDefault="00AB0EA5" w:rsidP="00AB0EA5">
      <w:pPr>
        <w:pStyle w:val="stbilgi"/>
        <w:tabs>
          <w:tab w:val="left" w:pos="708"/>
        </w:tabs>
        <w:jc w:val="center"/>
      </w:pPr>
    </w:p>
    <w:p w:rsidR="00AB0EA5" w:rsidRPr="00675122" w:rsidRDefault="00AB0EA5" w:rsidP="00AB0EA5">
      <w:pPr>
        <w:pStyle w:val="GvdeMetni"/>
        <w:jc w:val="right"/>
        <w:rPr>
          <w:rFonts w:ascii="Times New Roman" w:hAnsi="Times New Roman"/>
        </w:rPr>
      </w:pPr>
      <w:r w:rsidRPr="00675122">
        <w:rPr>
          <w:rFonts w:ascii="Times New Roman" w:hAnsi="Times New Roman"/>
        </w:rPr>
        <w:t>_ _/_ _/_ _ _ _</w:t>
      </w:r>
    </w:p>
    <w:p w:rsidR="00AB0EA5" w:rsidRPr="00675122" w:rsidRDefault="00AB0EA5" w:rsidP="00AB0EA5">
      <w:pPr>
        <w:pStyle w:val="GvdeMetni"/>
        <w:jc w:val="right"/>
        <w:rPr>
          <w:rFonts w:ascii="Times New Roman" w:hAnsi="Times New Roman"/>
        </w:rPr>
      </w:pPr>
      <w:r w:rsidRPr="00675122">
        <w:rPr>
          <w:rFonts w:ascii="Times New Roman" w:hAnsi="Times New Roman"/>
        </w:rPr>
        <w:t>No</w:t>
      </w:r>
      <w:proofErr w:type="gramStart"/>
      <w:r w:rsidRPr="00675122">
        <w:rPr>
          <w:rFonts w:ascii="Times New Roman" w:hAnsi="Times New Roman"/>
        </w:rPr>
        <w:t>:.................</w:t>
      </w:r>
      <w:proofErr w:type="gramEnd"/>
    </w:p>
    <w:p w:rsidR="00AB0EA5" w:rsidRDefault="00AB0EA5" w:rsidP="00AB0EA5">
      <w:pPr>
        <w:jc w:val="both"/>
        <w:rPr>
          <w:rFonts w:ascii="Arial" w:hAnsi="Arial"/>
        </w:rPr>
      </w:pPr>
    </w:p>
    <w:p w:rsidR="00AB0EA5" w:rsidRPr="00EC464B" w:rsidRDefault="00AB0EA5" w:rsidP="00AB0EA5">
      <w:pPr>
        <w:pStyle w:val="BodyText22"/>
        <w:ind w:left="0" w:firstLine="567"/>
        <w:jc w:val="both"/>
        <w:rPr>
          <w:rFonts w:ascii="Times New Roman" w:hAnsi="Times New Roman"/>
          <w:i w:val="0"/>
          <w:sz w:val="24"/>
          <w:szCs w:val="24"/>
        </w:rPr>
      </w:pPr>
      <w:r w:rsidRPr="00EC464B">
        <w:rPr>
          <w:rFonts w:ascii="Times New Roman" w:hAnsi="Times New Roman"/>
          <w:i w:val="0"/>
          <w:sz w:val="24"/>
          <w:szCs w:val="24"/>
        </w:rPr>
        <w:t xml:space="preserve">İdarenizce yapılan ihale sonucunda </w:t>
      </w:r>
      <w:r w:rsidRPr="005A7E07">
        <w:rPr>
          <w:rFonts w:ascii="Times New Roman" w:hAnsi="Times New Roman"/>
          <w:i w:val="0"/>
          <w:sz w:val="20"/>
        </w:rPr>
        <w:t>Elektrik Enerjisi Alım</w:t>
      </w:r>
      <w:r w:rsidRPr="005A7E07">
        <w:rPr>
          <w:rFonts w:ascii="Times New Roman" w:hAnsi="Times New Roman"/>
          <w:i w:val="0"/>
          <w:sz w:val="24"/>
          <w:szCs w:val="24"/>
        </w:rPr>
        <w:t xml:space="preserve"> </w:t>
      </w:r>
      <w:r w:rsidRPr="00EC464B">
        <w:rPr>
          <w:rFonts w:ascii="Times New Roman" w:hAnsi="Times New Roman"/>
          <w:i w:val="0"/>
          <w:sz w:val="24"/>
          <w:szCs w:val="24"/>
        </w:rPr>
        <w:t xml:space="preserve">işini taahhüt eden yüklenici </w:t>
      </w:r>
      <w:r w:rsidRPr="00EC464B">
        <w:rPr>
          <w:rFonts w:ascii="Times New Roman" w:hAnsi="Times New Roman"/>
          <w:color w:val="808080"/>
          <w:sz w:val="20"/>
        </w:rPr>
        <w:t>[yüklenicinin adı ve</w:t>
      </w:r>
      <w:r>
        <w:rPr>
          <w:rFonts w:ascii="Times New Roman" w:hAnsi="Times New Roman"/>
          <w:color w:val="808080"/>
          <w:sz w:val="20"/>
        </w:rPr>
        <w:t xml:space="preserve"> </w:t>
      </w:r>
      <w:r w:rsidRPr="00EC464B">
        <w:rPr>
          <w:rFonts w:ascii="Times New Roman" w:hAnsi="Times New Roman"/>
          <w:color w:val="808080"/>
          <w:sz w:val="20"/>
        </w:rPr>
        <w:t>soyadı/ticaret unvanı]</w:t>
      </w:r>
      <w:r w:rsidRPr="00EC464B">
        <w:rPr>
          <w:rFonts w:ascii="Times New Roman" w:hAnsi="Times New Roman"/>
          <w:i w:val="0"/>
          <w:sz w:val="24"/>
          <w:szCs w:val="24"/>
        </w:rPr>
        <w:t>‘</w:t>
      </w:r>
      <w:proofErr w:type="spellStart"/>
      <w:r w:rsidRPr="00EC464B">
        <w:rPr>
          <w:rFonts w:ascii="Times New Roman" w:hAnsi="Times New Roman"/>
          <w:i w:val="0"/>
          <w:sz w:val="24"/>
          <w:szCs w:val="24"/>
        </w:rPr>
        <w:t>nın</w:t>
      </w:r>
      <w:proofErr w:type="spellEnd"/>
      <w:r w:rsidRPr="00EC464B">
        <w:rPr>
          <w:rFonts w:ascii="Times New Roman" w:hAnsi="Times New Roman"/>
          <w:i w:val="0"/>
          <w:sz w:val="24"/>
          <w:szCs w:val="24"/>
        </w:rPr>
        <w:t xml:space="preserve"> 4734 sayılı Kanun ve 4735 sayılı Kanun ile ihale dokümanı ve sözleşme hükümlerini yerine getirmek üzere vermek zorunda olduğu kesin teminat tutarı </w:t>
      </w:r>
      <w:r w:rsidRPr="00EC464B">
        <w:rPr>
          <w:rFonts w:ascii="Times New Roman" w:hAnsi="Times New Roman"/>
          <w:color w:val="808080"/>
          <w:sz w:val="20"/>
        </w:rPr>
        <w:t>[kesin teminatın tutarı]</w:t>
      </w:r>
      <w:proofErr w:type="gramStart"/>
      <w:r w:rsidRPr="00EC464B">
        <w:rPr>
          <w:rFonts w:ascii="Times New Roman" w:hAnsi="Times New Roman"/>
          <w:i w:val="0"/>
          <w:sz w:val="20"/>
        </w:rPr>
        <w:t>………</w:t>
      </w:r>
      <w:r w:rsidRPr="00EC464B">
        <w:rPr>
          <w:rFonts w:ascii="Times New Roman" w:hAnsi="Times New Roman"/>
          <w:i w:val="0"/>
          <w:color w:val="333333"/>
          <w:sz w:val="20"/>
        </w:rPr>
        <w:t>..</w:t>
      </w:r>
      <w:proofErr w:type="gramEnd"/>
      <w:r w:rsidRPr="00EC464B">
        <w:rPr>
          <w:rStyle w:val="DipnotBavurusu"/>
          <w:rFonts w:ascii="Times New Roman" w:hAnsi="Times New Roman"/>
          <w:color w:val="333333"/>
        </w:rPr>
        <w:footnoteReference w:id="3"/>
      </w:r>
      <w:r w:rsidRPr="00EC464B">
        <w:rPr>
          <w:rFonts w:ascii="Times New Roman" w:hAnsi="Times New Roman"/>
          <w:color w:val="FF0000"/>
          <w:sz w:val="20"/>
        </w:rPr>
        <w:t xml:space="preserve"> </w:t>
      </w:r>
      <w:r w:rsidRPr="00EC464B">
        <w:rPr>
          <w:rFonts w:ascii="Times New Roman" w:hAnsi="Times New Roman"/>
          <w:color w:val="808080"/>
          <w:sz w:val="20"/>
        </w:rPr>
        <w:t>[bankanın adı]</w:t>
      </w:r>
      <w:r w:rsidRPr="00EC464B">
        <w:rPr>
          <w:rFonts w:ascii="Times New Roman" w:hAnsi="Times New Roman"/>
          <w:color w:val="FF0000"/>
          <w:sz w:val="24"/>
          <w:szCs w:val="24"/>
        </w:rPr>
        <w:t xml:space="preserve"> </w:t>
      </w:r>
      <w:r w:rsidRPr="00EC464B">
        <w:rPr>
          <w:rFonts w:ascii="Times New Roman" w:hAnsi="Times New Roman"/>
          <w:i w:val="0"/>
          <w:sz w:val="24"/>
          <w:szCs w:val="24"/>
        </w:rPr>
        <w:t xml:space="preserve">garanti ettiğinden, yüklenici; taahhüdünü anılan Kanunlar ile ihale dokümanı ve sözleşme hükümlerine göre kısmen veya tamamen yerine getirmediği </w:t>
      </w:r>
      <w:proofErr w:type="gramStart"/>
      <w:r w:rsidRPr="00EC464B">
        <w:rPr>
          <w:rFonts w:ascii="Times New Roman" w:hAnsi="Times New Roman"/>
          <w:i w:val="0"/>
          <w:sz w:val="24"/>
          <w:szCs w:val="24"/>
        </w:rPr>
        <w:t>taktirde</w:t>
      </w:r>
      <w:proofErr w:type="gramEnd"/>
      <w:r w:rsidRPr="00EC464B">
        <w:rPr>
          <w:rFonts w:ascii="Times New Roman" w:hAnsi="Times New Roman"/>
          <w:i w:val="0"/>
          <w:sz w:val="24"/>
          <w:szCs w:val="24"/>
        </w:rPr>
        <w:t>,</w:t>
      </w:r>
    </w:p>
    <w:p w:rsidR="00AB0EA5" w:rsidRPr="00EC464B" w:rsidRDefault="00AB0EA5" w:rsidP="00AB0EA5">
      <w:pPr>
        <w:pStyle w:val="BodyText22"/>
        <w:ind w:left="0" w:firstLine="567"/>
        <w:jc w:val="both"/>
        <w:rPr>
          <w:rFonts w:cs="Arial"/>
          <w:i w:val="0"/>
          <w:sz w:val="24"/>
        </w:rPr>
      </w:pPr>
    </w:p>
    <w:p w:rsidR="00AB0EA5" w:rsidRPr="00EC464B" w:rsidRDefault="00AB0EA5" w:rsidP="00AB0EA5">
      <w:pPr>
        <w:pStyle w:val="GvdeMetni"/>
        <w:ind w:firstLine="567"/>
        <w:rPr>
          <w:rFonts w:ascii="Times New Roman" w:hAnsi="Times New Roman"/>
          <w:spacing w:val="6"/>
          <w:szCs w:val="24"/>
        </w:rPr>
      </w:pPr>
      <w:proofErr w:type="gramStart"/>
      <w:r w:rsidRPr="00EC464B">
        <w:rPr>
          <w:rFonts w:ascii="Times New Roman" w:hAnsi="Times New Roman"/>
          <w:szCs w:val="24"/>
        </w:rPr>
        <w:t xml:space="preserve">Protesto çekmeye, hüküm ve adı geçenin iznini almaya gerek kalmaksızın ve </w:t>
      </w:r>
      <w:r w:rsidRPr="00EC464B">
        <w:rPr>
          <w:rFonts w:ascii="Times New Roman" w:hAnsi="Times New Roman"/>
          <w:i/>
          <w:color w:val="808080"/>
        </w:rPr>
        <w:t>[yüklenicinin adı]</w:t>
      </w:r>
      <w:r w:rsidRPr="00EC464B">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C464B">
        <w:rPr>
          <w:rFonts w:ascii="Times New Roman" w:hAnsi="Times New Roman"/>
          <w:i/>
          <w:color w:val="808080"/>
        </w:rPr>
        <w:t>[bankanın adı]</w:t>
      </w:r>
      <w:r w:rsidRPr="00EC464B">
        <w:rPr>
          <w:rFonts w:ascii="Times New Roman" w:hAnsi="Times New Roman"/>
          <w:i/>
          <w:color w:val="808080"/>
          <w:szCs w:val="24"/>
        </w:rPr>
        <w:t xml:space="preserve"> </w:t>
      </w:r>
      <w:proofErr w:type="spellStart"/>
      <w:r w:rsidRPr="00EC464B">
        <w:rPr>
          <w:rFonts w:ascii="Times New Roman" w:hAnsi="Times New Roman"/>
          <w:szCs w:val="24"/>
        </w:rPr>
        <w:t>nın</w:t>
      </w:r>
      <w:proofErr w:type="spellEnd"/>
      <w:r w:rsidRPr="00EC464B">
        <w:rPr>
          <w:rFonts w:ascii="Times New Roman" w:hAnsi="Times New Roman"/>
          <w:szCs w:val="24"/>
        </w:rPr>
        <w:t xml:space="preserve"> imza atmaya yetkili temsilcisi ve sorumlusu sıfatıyla ve </w:t>
      </w:r>
      <w:r w:rsidRPr="00EC464B">
        <w:rPr>
          <w:rFonts w:ascii="Times New Roman" w:hAnsi="Times New Roman"/>
          <w:i/>
          <w:color w:val="808080"/>
        </w:rPr>
        <w:t>[bankanın adı]</w:t>
      </w:r>
      <w:r w:rsidRPr="00EC464B">
        <w:rPr>
          <w:rFonts w:ascii="Times New Roman" w:hAnsi="Times New Roman"/>
          <w:i/>
          <w:color w:val="808080"/>
          <w:szCs w:val="24"/>
        </w:rPr>
        <w:t xml:space="preserve"> </w:t>
      </w:r>
      <w:r w:rsidRPr="00EC464B">
        <w:rPr>
          <w:rFonts w:ascii="Times New Roman" w:hAnsi="Times New Roman"/>
          <w:szCs w:val="24"/>
        </w:rPr>
        <w:t xml:space="preserve">ad ve hesabına taahhüt ve beyan ederiz. </w:t>
      </w:r>
      <w:proofErr w:type="gramEnd"/>
      <w:r w:rsidRPr="00EC464B">
        <w:rPr>
          <w:rFonts w:ascii="Times New Roman" w:hAnsi="Times New Roman"/>
          <w:szCs w:val="24"/>
        </w:rPr>
        <w:t>Bu teminat mektubu</w:t>
      </w:r>
      <w:r w:rsidRPr="00EC464B">
        <w:rPr>
          <w:rFonts w:ascii="Times New Roman" w:hAnsi="Times New Roman"/>
          <w:spacing w:val="6"/>
          <w:szCs w:val="24"/>
        </w:rPr>
        <w:t xml:space="preserve"> _ _/_ _/_ _ _ _</w:t>
      </w:r>
      <w:r w:rsidRPr="00EC464B">
        <w:rPr>
          <w:rStyle w:val="DipnotBavurusu"/>
          <w:rFonts w:ascii="Times New Roman" w:hAnsi="Times New Roman"/>
          <w:spacing w:val="6"/>
          <w:sz w:val="24"/>
          <w:szCs w:val="24"/>
        </w:rPr>
        <w:footnoteReference w:id="4"/>
      </w:r>
      <w:r w:rsidRPr="00EC464B">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EC464B">
        <w:rPr>
          <w:rStyle w:val="DipnotBavurusu"/>
          <w:rFonts w:ascii="Times New Roman" w:hAnsi="Times New Roman"/>
          <w:sz w:val="24"/>
          <w:szCs w:val="24"/>
        </w:rPr>
        <w:t xml:space="preserve"> </w:t>
      </w:r>
    </w:p>
    <w:p w:rsidR="00AB0EA5" w:rsidRPr="00EC464B" w:rsidRDefault="00AB0EA5" w:rsidP="00AB0EA5">
      <w:pPr>
        <w:jc w:val="both"/>
        <w:rPr>
          <w:rFonts w:ascii="Arial" w:hAnsi="Arial"/>
        </w:rPr>
      </w:pPr>
    </w:p>
    <w:p w:rsidR="00AB0EA5" w:rsidRPr="00EC464B" w:rsidRDefault="00AB0EA5" w:rsidP="00AB0EA5">
      <w:pPr>
        <w:jc w:val="both"/>
        <w:rPr>
          <w:rFonts w:ascii="Arial" w:hAnsi="Arial"/>
        </w:rPr>
      </w:pPr>
      <w:r w:rsidRPr="00EC464B">
        <w:rPr>
          <w:rFonts w:ascii="Arial" w:hAnsi="Arial"/>
        </w:rPr>
        <w:tab/>
      </w:r>
    </w:p>
    <w:p w:rsidR="00AB0EA5" w:rsidRPr="00EC464B" w:rsidRDefault="00AB0EA5" w:rsidP="00AB0EA5">
      <w:pPr>
        <w:jc w:val="both"/>
        <w:rPr>
          <w:rFonts w:ascii="Arial" w:hAnsi="Arial"/>
        </w:rPr>
      </w:pPr>
    </w:p>
    <w:p w:rsidR="00AB0EA5" w:rsidRPr="00EC464B" w:rsidRDefault="00AB0EA5" w:rsidP="00AB0EA5">
      <w:pPr>
        <w:jc w:val="both"/>
        <w:rPr>
          <w:rFonts w:ascii="Arial" w:hAnsi="Arial"/>
        </w:rPr>
      </w:pPr>
    </w:p>
    <w:p w:rsidR="00AB0EA5" w:rsidRPr="00EC464B" w:rsidRDefault="00AB0EA5" w:rsidP="00AB0EA5">
      <w:pPr>
        <w:tabs>
          <w:tab w:val="left" w:pos="6900"/>
        </w:tabs>
        <w:ind w:left="5103"/>
        <w:rPr>
          <w:i/>
          <w:color w:val="808080"/>
          <w:sz w:val="20"/>
        </w:rPr>
      </w:pPr>
      <w:r w:rsidRPr="00EC464B">
        <w:rPr>
          <w:i/>
          <w:color w:val="808080"/>
          <w:sz w:val="20"/>
        </w:rPr>
        <w:t xml:space="preserve">               [bankanın adı]</w:t>
      </w:r>
    </w:p>
    <w:p w:rsidR="00AB0EA5" w:rsidRPr="00EC464B" w:rsidRDefault="00AB0EA5" w:rsidP="00AB0EA5">
      <w:pPr>
        <w:tabs>
          <w:tab w:val="left" w:pos="6900"/>
        </w:tabs>
        <w:rPr>
          <w:szCs w:val="24"/>
        </w:rPr>
      </w:pPr>
      <w:r w:rsidRPr="00EC464B">
        <w:rPr>
          <w:i/>
          <w:color w:val="808080"/>
          <w:sz w:val="20"/>
        </w:rPr>
        <w:t xml:space="preserve">                                                                                                               [</w:t>
      </w:r>
      <w:proofErr w:type="gramStart"/>
      <w:r w:rsidRPr="00EC464B">
        <w:rPr>
          <w:i/>
          <w:color w:val="808080"/>
          <w:sz w:val="20"/>
        </w:rPr>
        <w:t>banka  şubesinin</w:t>
      </w:r>
      <w:proofErr w:type="gramEnd"/>
      <w:r w:rsidRPr="00EC464B">
        <w:rPr>
          <w:i/>
          <w:color w:val="808080"/>
          <w:sz w:val="20"/>
        </w:rPr>
        <w:t xml:space="preserve"> adı]</w:t>
      </w:r>
      <w:r w:rsidRPr="00EC464B">
        <w:rPr>
          <w:szCs w:val="24"/>
        </w:rPr>
        <w:t xml:space="preserve"> Şubesi</w:t>
      </w:r>
    </w:p>
    <w:p w:rsidR="00AB0EA5" w:rsidRPr="00EC464B" w:rsidRDefault="00AB0EA5" w:rsidP="00AB0EA5">
      <w:pPr>
        <w:tabs>
          <w:tab w:val="left" w:pos="6900"/>
        </w:tabs>
        <w:rPr>
          <w:szCs w:val="24"/>
        </w:rPr>
      </w:pPr>
      <w:r w:rsidRPr="00EC464B">
        <w:rPr>
          <w:i/>
          <w:color w:val="808080"/>
          <w:szCs w:val="24"/>
        </w:rPr>
        <w:t xml:space="preserve">                                                                                             </w:t>
      </w:r>
      <w:r w:rsidRPr="00EC464B">
        <w:rPr>
          <w:i/>
          <w:color w:val="808080"/>
          <w:sz w:val="20"/>
        </w:rPr>
        <w:t>[banka   ]</w:t>
      </w:r>
      <w:r w:rsidRPr="00EC464B">
        <w:rPr>
          <w:szCs w:val="24"/>
        </w:rPr>
        <w:t xml:space="preserve"> yetkililerinin</w:t>
      </w:r>
    </w:p>
    <w:p w:rsidR="00AB0EA5" w:rsidRPr="003577F9" w:rsidRDefault="00AB0EA5" w:rsidP="00AB0EA5">
      <w:pPr>
        <w:tabs>
          <w:tab w:val="left" w:pos="6900"/>
        </w:tabs>
        <w:ind w:left="5103"/>
        <w:jc w:val="center"/>
        <w:rPr>
          <w:szCs w:val="24"/>
        </w:rPr>
      </w:pPr>
      <w:proofErr w:type="gramStart"/>
      <w:r w:rsidRPr="00EC464B">
        <w:rPr>
          <w:szCs w:val="24"/>
        </w:rPr>
        <w:t>isim</w:t>
      </w:r>
      <w:proofErr w:type="gramEnd"/>
      <w:r w:rsidRPr="00EC464B">
        <w:rPr>
          <w:szCs w:val="24"/>
        </w:rPr>
        <w:t>, unvan ve imzası</w:t>
      </w:r>
    </w:p>
    <w:p w:rsidR="00AB0EA5" w:rsidRDefault="00AB0EA5" w:rsidP="00AB0EA5">
      <w:pPr>
        <w:tabs>
          <w:tab w:val="left" w:pos="6900"/>
        </w:tabs>
        <w:jc w:val="both"/>
        <w:rPr>
          <w:rFonts w:ascii="Arial" w:hAnsi="Arial"/>
        </w:rPr>
      </w:pPr>
    </w:p>
    <w:p w:rsidR="00AB0EA5" w:rsidRDefault="00AB0EA5" w:rsidP="00AB0EA5">
      <w:pPr>
        <w:tabs>
          <w:tab w:val="left" w:pos="6900"/>
        </w:tabs>
        <w:jc w:val="both"/>
        <w:rPr>
          <w:rFonts w:ascii="Arial" w:hAnsi="Arial"/>
        </w:rPr>
      </w:pPr>
    </w:p>
    <w:p w:rsidR="00AB0EA5" w:rsidRDefault="00AB0EA5" w:rsidP="00AB0EA5">
      <w:pPr>
        <w:pStyle w:val="BodyText22"/>
        <w:ind w:left="0" w:firstLine="0"/>
        <w:rPr>
          <w:rFonts w:cs="Arial"/>
          <w:sz w:val="24"/>
        </w:rPr>
      </w:pPr>
    </w:p>
    <w:p w:rsidR="00AB0EA5" w:rsidRPr="00B67E22" w:rsidRDefault="00AB0EA5" w:rsidP="00AB0EA5">
      <w:pPr>
        <w:pStyle w:val="BodyText22"/>
        <w:ind w:left="0" w:firstLine="0"/>
        <w:rPr>
          <w:rFonts w:ascii="Times New Roman" w:hAnsi="Times New Roman"/>
          <w:sz w:val="18"/>
          <w:szCs w:val="18"/>
        </w:rPr>
      </w:pPr>
    </w:p>
    <w:p w:rsidR="00AB0EA5" w:rsidRPr="00B67E22" w:rsidRDefault="00AB0EA5" w:rsidP="00AB0EA5">
      <w:pPr>
        <w:pStyle w:val="BodyText24"/>
        <w:ind w:hanging="567"/>
        <w:jc w:val="both"/>
        <w:rPr>
          <w:rFonts w:ascii="Times New Roman" w:hAnsi="Times New Roman"/>
          <w:i w:val="0"/>
          <w:sz w:val="18"/>
          <w:szCs w:val="18"/>
        </w:rPr>
      </w:pPr>
      <w:r w:rsidRPr="00B67E22">
        <w:rPr>
          <w:rFonts w:ascii="Times New Roman" w:hAnsi="Times New Roman"/>
          <w:i w:val="0"/>
          <w:sz w:val="18"/>
          <w:szCs w:val="18"/>
        </w:rPr>
        <w:t xml:space="preserve">NOT: 1-a)Yabancı bankaların veya benzeri kredi kuruluşlarının </w:t>
      </w:r>
      <w:proofErr w:type="spellStart"/>
      <w:r w:rsidRPr="00B67E22">
        <w:rPr>
          <w:rFonts w:ascii="Times New Roman" w:hAnsi="Times New Roman"/>
          <w:i w:val="0"/>
          <w:sz w:val="18"/>
          <w:szCs w:val="18"/>
        </w:rPr>
        <w:t>kontrgarantilerine</w:t>
      </w:r>
      <w:proofErr w:type="spellEnd"/>
      <w:r w:rsidRPr="00B67E22">
        <w:rPr>
          <w:rFonts w:ascii="Times New Roman" w:hAnsi="Times New Roman"/>
          <w:i w:val="0"/>
          <w:sz w:val="18"/>
          <w:szCs w:val="18"/>
        </w:rPr>
        <w:t xml:space="preserve"> dayanılarak verilecek mektuplarda, </w:t>
      </w:r>
      <w:proofErr w:type="spellStart"/>
      <w:r w:rsidRPr="00B67E22">
        <w:rPr>
          <w:rFonts w:ascii="Times New Roman" w:hAnsi="Times New Roman"/>
          <w:i w:val="0"/>
          <w:sz w:val="18"/>
          <w:szCs w:val="18"/>
        </w:rPr>
        <w:t>kontrgarantiyi</w:t>
      </w:r>
      <w:proofErr w:type="spellEnd"/>
      <w:r w:rsidRPr="00B67E22">
        <w:rPr>
          <w:rFonts w:ascii="Times New Roman" w:hAnsi="Times New Roman"/>
          <w:i w:val="0"/>
          <w:sz w:val="18"/>
          <w:szCs w:val="18"/>
        </w:rPr>
        <w:t xml:space="preserve"> veren yabancı banka veya kredi kuruluşunun ismi ve teminatın </w:t>
      </w:r>
      <w:proofErr w:type="spellStart"/>
      <w:r w:rsidRPr="00B67E22">
        <w:rPr>
          <w:rFonts w:ascii="Times New Roman" w:hAnsi="Times New Roman"/>
          <w:i w:val="0"/>
          <w:sz w:val="18"/>
          <w:szCs w:val="18"/>
        </w:rPr>
        <w:t>kontrgarantili</w:t>
      </w:r>
      <w:proofErr w:type="spellEnd"/>
      <w:r w:rsidRPr="00B67E22">
        <w:rPr>
          <w:rFonts w:ascii="Times New Roman" w:hAnsi="Times New Roman"/>
          <w:i w:val="0"/>
          <w:sz w:val="18"/>
          <w:szCs w:val="18"/>
        </w:rPr>
        <w:t xml:space="preserve"> olduğu </w:t>
      </w:r>
      <w:proofErr w:type="spellStart"/>
      <w:proofErr w:type="gramStart"/>
      <w:r w:rsidRPr="00B67E22">
        <w:rPr>
          <w:rFonts w:ascii="Times New Roman" w:hAnsi="Times New Roman"/>
          <w:i w:val="0"/>
          <w:sz w:val="18"/>
          <w:szCs w:val="18"/>
        </w:rPr>
        <w:t>belirtilecektir.Tekl</w:t>
      </w:r>
      <w:r>
        <w:rPr>
          <w:rFonts w:ascii="Times New Roman" w:hAnsi="Times New Roman"/>
          <w:i w:val="0"/>
          <w:sz w:val="18"/>
          <w:szCs w:val="18"/>
        </w:rPr>
        <w:t>ife</w:t>
      </w:r>
      <w:proofErr w:type="spellEnd"/>
      <w:proofErr w:type="gramEnd"/>
      <w:r>
        <w:rPr>
          <w:rFonts w:ascii="Times New Roman" w:hAnsi="Times New Roman"/>
          <w:i w:val="0"/>
          <w:sz w:val="18"/>
          <w:szCs w:val="18"/>
        </w:rPr>
        <w:t xml:space="preserve"> esas para birimi Türk Lirası</w:t>
      </w:r>
      <w:r w:rsidRPr="00B67E22">
        <w:rPr>
          <w:rFonts w:ascii="Times New Roman" w:hAnsi="Times New Roman"/>
          <w:i w:val="0"/>
          <w:sz w:val="18"/>
          <w:szCs w:val="18"/>
        </w:rPr>
        <w:t xml:space="preserve"> ise </w:t>
      </w:r>
      <w:proofErr w:type="spellStart"/>
      <w:r w:rsidRPr="00B67E22">
        <w:rPr>
          <w:rFonts w:ascii="Times New Roman" w:hAnsi="Times New Roman"/>
          <w:i w:val="0"/>
          <w:sz w:val="18"/>
          <w:szCs w:val="18"/>
        </w:rPr>
        <w:t>kontrgarantilere</w:t>
      </w:r>
      <w:proofErr w:type="spellEnd"/>
      <w:r w:rsidRPr="00B67E22">
        <w:rPr>
          <w:rFonts w:ascii="Times New Roman" w:hAnsi="Times New Roman"/>
          <w:i w:val="0"/>
          <w:sz w:val="18"/>
          <w:szCs w:val="18"/>
        </w:rPr>
        <w:t xml:space="preserve"> dayanılarak verilecek teminat mektupları Türk </w:t>
      </w:r>
      <w:r>
        <w:rPr>
          <w:rFonts w:ascii="Times New Roman" w:hAnsi="Times New Roman"/>
          <w:i w:val="0"/>
          <w:sz w:val="18"/>
          <w:szCs w:val="18"/>
        </w:rPr>
        <w:t xml:space="preserve">Lirası </w:t>
      </w:r>
      <w:r w:rsidRPr="00B67E22">
        <w:rPr>
          <w:rFonts w:ascii="Times New Roman" w:hAnsi="Times New Roman"/>
          <w:i w:val="0"/>
          <w:sz w:val="18"/>
          <w:szCs w:val="18"/>
        </w:rPr>
        <w:t>üzerinden düzenlenecektir.</w:t>
      </w:r>
    </w:p>
    <w:p w:rsidR="00AB0EA5" w:rsidRPr="00B67E22" w:rsidRDefault="00AB0EA5" w:rsidP="00AB0EA5">
      <w:pPr>
        <w:pStyle w:val="BodyText24"/>
        <w:ind w:firstLine="0"/>
        <w:jc w:val="both"/>
        <w:rPr>
          <w:rFonts w:ascii="Times New Roman" w:hAnsi="Times New Roman"/>
          <w:i w:val="0"/>
          <w:sz w:val="18"/>
          <w:szCs w:val="18"/>
        </w:rPr>
      </w:pPr>
      <w:r w:rsidRPr="00B67E22">
        <w:rPr>
          <w:rFonts w:ascii="Times New Roman" w:hAnsi="Times New Roman"/>
          <w:i w:val="0"/>
          <w:sz w:val="18"/>
          <w:szCs w:val="18"/>
        </w:rPr>
        <w:t>1-b) İdari şartnamenin “Teklif ve ödemelerde geçerli para birimi” başlıklı maddesinde yabancı para birimi veya yabancı para birimleri cinsinden teklife izin ve</w:t>
      </w:r>
      <w:r>
        <w:rPr>
          <w:rFonts w:ascii="Times New Roman" w:hAnsi="Times New Roman"/>
          <w:i w:val="0"/>
          <w:sz w:val="18"/>
          <w:szCs w:val="18"/>
        </w:rPr>
        <w:t xml:space="preserve">rilmesi durumunda; istekliler, </w:t>
      </w:r>
      <w:r w:rsidRPr="00B67E22">
        <w:rPr>
          <w:rFonts w:ascii="Times New Roman" w:hAnsi="Times New Roman"/>
          <w:i w:val="0"/>
          <w:sz w:val="18"/>
          <w:szCs w:val="18"/>
        </w:rPr>
        <w:t xml:space="preserve">teminat mektuplarını tekliflerine esas para </w:t>
      </w:r>
      <w:proofErr w:type="gramStart"/>
      <w:r w:rsidRPr="00B67E22">
        <w:rPr>
          <w:rFonts w:ascii="Times New Roman" w:hAnsi="Times New Roman"/>
          <w:i w:val="0"/>
          <w:sz w:val="18"/>
          <w:szCs w:val="18"/>
        </w:rPr>
        <w:t>birimi  üzerinden</w:t>
      </w:r>
      <w:proofErr w:type="gramEnd"/>
      <w:r w:rsidRPr="00B67E22">
        <w:rPr>
          <w:rFonts w:ascii="Times New Roman" w:hAnsi="Times New Roman"/>
          <w:i w:val="0"/>
          <w:sz w:val="18"/>
          <w:szCs w:val="18"/>
        </w:rPr>
        <w:t xml:space="preserve"> düzenleyeceklerdir.</w:t>
      </w:r>
    </w:p>
    <w:p w:rsidR="00AB0EA5" w:rsidRPr="00B67E22" w:rsidRDefault="00AB0EA5" w:rsidP="00AB0EA5">
      <w:pPr>
        <w:pStyle w:val="BodyText22"/>
        <w:ind w:firstLine="0"/>
        <w:jc w:val="both"/>
        <w:rPr>
          <w:rFonts w:ascii="Times New Roman" w:hAnsi="Times New Roman"/>
          <w:i w:val="0"/>
          <w:sz w:val="18"/>
          <w:szCs w:val="18"/>
        </w:rPr>
      </w:pPr>
      <w:r w:rsidRPr="00B67E22">
        <w:rPr>
          <w:rFonts w:ascii="Times New Roman" w:hAnsi="Times New Roman"/>
          <w:i w:val="0"/>
          <w:sz w:val="18"/>
          <w:szCs w:val="18"/>
        </w:rPr>
        <w:t>2- Teminat mektubunun Türk parası d</w:t>
      </w:r>
      <w:r>
        <w:rPr>
          <w:rFonts w:ascii="Times New Roman" w:hAnsi="Times New Roman"/>
          <w:i w:val="0"/>
          <w:sz w:val="18"/>
          <w:szCs w:val="18"/>
        </w:rPr>
        <w:t xml:space="preserve">ışında bir para birimi cinsinden </w:t>
      </w:r>
      <w:r w:rsidRPr="00B67E22">
        <w:rPr>
          <w:rFonts w:ascii="Times New Roman" w:hAnsi="Times New Roman"/>
          <w:i w:val="0"/>
          <w:sz w:val="18"/>
          <w:szCs w:val="18"/>
        </w:rPr>
        <w:t xml:space="preserve"> düzenlenmesi halinde, teminat mektubunun sonuna  “İşbu  teminat mektubunun tazmini halinde; mektup tutarı</w:t>
      </w:r>
      <w:proofErr w:type="gramStart"/>
      <w:r w:rsidRPr="00B67E22">
        <w:rPr>
          <w:rFonts w:ascii="Times New Roman" w:hAnsi="Times New Roman"/>
          <w:i w:val="0"/>
          <w:sz w:val="18"/>
          <w:szCs w:val="18"/>
        </w:rPr>
        <w:t>……………………..……</w:t>
      </w:r>
      <w:proofErr w:type="gramEnd"/>
      <w:r w:rsidRPr="00B67E22">
        <w:rPr>
          <w:rFonts w:ascii="Times New Roman" w:hAnsi="Times New Roman"/>
          <w:i w:val="0"/>
          <w:sz w:val="18"/>
          <w:szCs w:val="18"/>
        </w:rPr>
        <w:t xml:space="preserve">[İlgili Yabancı Para Birimi] olarak tarafınıza ödenecektir.” paragrafına yer verilecek, ancak, teminat mektubu yabancı para birimi </w:t>
      </w:r>
      <w:r>
        <w:rPr>
          <w:rFonts w:ascii="Times New Roman" w:hAnsi="Times New Roman"/>
          <w:i w:val="0"/>
          <w:sz w:val="18"/>
          <w:szCs w:val="18"/>
        </w:rPr>
        <w:t xml:space="preserve">cinsinden </w:t>
      </w:r>
      <w:r w:rsidRPr="00B67E22">
        <w:rPr>
          <w:rFonts w:ascii="Times New Roman" w:hAnsi="Times New Roman"/>
          <w:i w:val="0"/>
          <w:sz w:val="18"/>
          <w:szCs w:val="18"/>
        </w:rPr>
        <w:t>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AB0EA5" w:rsidRDefault="00AB0EA5" w:rsidP="00AB0EA5"/>
    <w:p w:rsidR="00AB0EA5" w:rsidRPr="00AB0EA5" w:rsidRDefault="00AB0EA5" w:rsidP="00AB0EA5">
      <w:pPr>
        <w:pStyle w:val="Balk7"/>
        <w:jc w:val="center"/>
        <w:rPr>
          <w:rFonts w:ascii="Times New Roman" w:hAnsi="Times New Roman"/>
          <w:b/>
          <w:szCs w:val="24"/>
        </w:rPr>
      </w:pPr>
      <w:r w:rsidRPr="00AB0EA5">
        <w:rPr>
          <w:rFonts w:ascii="Times New Roman" w:hAnsi="Times New Roman"/>
          <w:b/>
          <w:szCs w:val="24"/>
        </w:rPr>
        <w:lastRenderedPageBreak/>
        <w:t>İŞ ORTAKLIĞI BEYANNAMESİ</w:t>
      </w:r>
    </w:p>
    <w:p w:rsidR="00AB0EA5" w:rsidRPr="00CF6FCF" w:rsidRDefault="00AB0EA5" w:rsidP="00AB0EA5">
      <w:pPr>
        <w:tabs>
          <w:tab w:val="left" w:pos="180"/>
        </w:tabs>
        <w:rPr>
          <w:szCs w:val="24"/>
        </w:rPr>
      </w:pPr>
      <w:r w:rsidRPr="00CF6FCF">
        <w:rPr>
          <w:szCs w:val="24"/>
        </w:rPr>
        <w:tab/>
        <w:t>İhale kayıt numarası:</w:t>
      </w:r>
      <w:r>
        <w:rPr>
          <w:szCs w:val="24"/>
        </w:rPr>
        <w:t>2013/35445</w:t>
      </w:r>
    </w:p>
    <w:p w:rsidR="00AB0EA5" w:rsidRPr="00CF6FCF" w:rsidRDefault="00AB0EA5" w:rsidP="00AB0EA5">
      <w:pPr>
        <w:tabs>
          <w:tab w:val="left" w:pos="180"/>
        </w:tabs>
        <w:rPr>
          <w:szCs w:val="24"/>
        </w:rPr>
      </w:pPr>
    </w:p>
    <w:p w:rsidR="00AB0EA5" w:rsidRPr="007D2EE1" w:rsidRDefault="00AB0EA5" w:rsidP="00AB0EA5">
      <w:pPr>
        <w:tabs>
          <w:tab w:val="left" w:pos="180"/>
        </w:tabs>
        <w:jc w:val="both"/>
        <w:rPr>
          <w:szCs w:val="24"/>
        </w:rPr>
      </w:pPr>
      <w:r>
        <w:rPr>
          <w:i/>
          <w:color w:val="808080"/>
          <w:sz w:val="20"/>
        </w:rPr>
        <w:tab/>
      </w:r>
      <w:r>
        <w:rPr>
          <w:i/>
          <w:color w:val="808080"/>
          <w:sz w:val="20"/>
        </w:rPr>
        <w:tab/>
      </w:r>
      <w:r w:rsidRPr="00B74835">
        <w:rPr>
          <w:sz w:val="20"/>
        </w:rPr>
        <w:t>İZMİR METRO AŞ</w:t>
      </w:r>
      <w:r w:rsidRPr="00B74835">
        <w:rPr>
          <w:szCs w:val="24"/>
        </w:rPr>
        <w:t xml:space="preserve"> tarafından ihaleye çıkar</w:t>
      </w:r>
      <w:r w:rsidRPr="007D2EE1">
        <w:rPr>
          <w:szCs w:val="24"/>
        </w:rPr>
        <w:t xml:space="preserve">tılmış bulunan </w:t>
      </w:r>
      <w:r>
        <w:rPr>
          <w:szCs w:val="24"/>
        </w:rPr>
        <w:t>Elektrik Enerjisi Alım</w:t>
      </w:r>
      <w:r w:rsidRPr="007D2EE1">
        <w:rPr>
          <w:szCs w:val="24"/>
        </w:rPr>
        <w:t xml:space="preserve"> işine müşterek teklif vermek ve söz konusu iş uhdemize ihale olunduğu takdirde sözleşme akdedilerek işin ifası ve bitirilmesi amacı </w:t>
      </w:r>
      <w:proofErr w:type="gramStart"/>
      <w:r w:rsidRPr="007D2EE1">
        <w:rPr>
          <w:szCs w:val="24"/>
        </w:rPr>
        <w:t>ile,</w:t>
      </w:r>
      <w:proofErr w:type="gramEnd"/>
      <w:r w:rsidRPr="007D2EE1">
        <w:rPr>
          <w:szCs w:val="24"/>
        </w:rPr>
        <w:t xml:space="preserve"> özel bir ortaklık kurmuş bulunuyoruz. İhalenin üzerimizde kalması halinde ortaklık sözleşmesi, sözleşme imzalanmadan önce noterliğe tasdik ettirilerek idareye verilecektir. İş ortaklığımızın pilot ortağı, işin bitimine kadar </w:t>
      </w:r>
      <w:r w:rsidRPr="007D2EE1">
        <w:rPr>
          <w:i/>
          <w:color w:val="808080"/>
          <w:sz w:val="20"/>
        </w:rPr>
        <w:t>[pilot ortağın adı]</w:t>
      </w:r>
      <w:r w:rsidRPr="007D2EE1">
        <w:rPr>
          <w:szCs w:val="24"/>
        </w:rPr>
        <w:t xml:space="preserve">’ </w:t>
      </w:r>
      <w:proofErr w:type="spellStart"/>
      <w:proofErr w:type="gramStart"/>
      <w:r w:rsidRPr="007D2EE1">
        <w:rPr>
          <w:szCs w:val="24"/>
        </w:rPr>
        <w:t>dır</w:t>
      </w:r>
      <w:proofErr w:type="spellEnd"/>
      <w:proofErr w:type="gramEnd"/>
      <w:r w:rsidRPr="007D2EE1">
        <w:rPr>
          <w:szCs w:val="24"/>
        </w:rPr>
        <w:t>.</w:t>
      </w:r>
    </w:p>
    <w:p w:rsidR="00AB0EA5" w:rsidRPr="007D2EE1" w:rsidRDefault="00AB0EA5" w:rsidP="00AB0EA5">
      <w:pPr>
        <w:jc w:val="both"/>
        <w:rPr>
          <w:rFonts w:ascii="Arial" w:hAnsi="Arial"/>
        </w:rPr>
      </w:pPr>
    </w:p>
    <w:p w:rsidR="00AB0EA5" w:rsidRPr="00167611" w:rsidRDefault="00AB0EA5" w:rsidP="00AB0EA5">
      <w:pPr>
        <w:jc w:val="both"/>
        <w:rPr>
          <w:szCs w:val="24"/>
        </w:rPr>
      </w:pPr>
      <w:r w:rsidRPr="007D2EE1">
        <w:rPr>
          <w:rFonts w:ascii="Arial" w:hAnsi="Arial"/>
        </w:rPr>
        <w:tab/>
      </w:r>
      <w:proofErr w:type="gramStart"/>
      <w:r w:rsidRPr="007D2EE1">
        <w:t>P</w:t>
      </w:r>
      <w:r w:rsidRPr="007D2EE1">
        <w:rPr>
          <w:szCs w:val="24"/>
        </w:rPr>
        <w:t xml:space="preserve">ilot ortağın iş ortaklığımızı her konuda temsile tam yetkili olduğunu, idare tarafından pilot ortağa yapılacak bildirimlerin iş ortaklığımıza yapılmış sayılacağını,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7D2EE1">
        <w:rPr>
          <w:szCs w:val="24"/>
        </w:rPr>
        <w:t>akdolunacak</w:t>
      </w:r>
      <w:proofErr w:type="spellEnd"/>
      <w:r w:rsidRPr="007D2EE1">
        <w:rPr>
          <w:szCs w:val="24"/>
        </w:rPr>
        <w:t xml:space="preserve"> sözleşmenin konusuna ve kapsamına</w:t>
      </w:r>
      <w:r w:rsidRPr="00167611">
        <w:rPr>
          <w:szCs w:val="24"/>
        </w:rPr>
        <w:t xml:space="preserve"> girecek işlerin ve taahhütlerin ve sözleşmeden doğup da ortaklığımıza yönelecek yükümlülüklerin yerine getirilmesinden müştereken ve </w:t>
      </w:r>
      <w:proofErr w:type="spellStart"/>
      <w:r w:rsidRPr="00167611">
        <w:rPr>
          <w:szCs w:val="24"/>
        </w:rPr>
        <w:t>müteselsilen</w:t>
      </w:r>
      <w:proofErr w:type="spellEnd"/>
      <w:r w:rsidRPr="00167611">
        <w:rPr>
          <w:szCs w:val="24"/>
        </w:rPr>
        <w:t xml:space="preserve"> sorumlu olacağımızı ve iş sonuna kadar kurduğumuz özel ortaklıktan ayrılmayacağımızı; aksi takdirde sözleşmenin feshi, teminatın gelir kaydı hususlarında </w:t>
      </w:r>
      <w:r w:rsidRPr="00B74835">
        <w:rPr>
          <w:sz w:val="20"/>
        </w:rPr>
        <w:t xml:space="preserve">İZMİR METRO AŞ. </w:t>
      </w:r>
      <w:r w:rsidRPr="00B74835">
        <w:rPr>
          <w:szCs w:val="24"/>
        </w:rPr>
        <w:t>yetkili</w:t>
      </w:r>
      <w:proofErr w:type="gramEnd"/>
      <w:r w:rsidRPr="00B74835">
        <w:rPr>
          <w:szCs w:val="24"/>
        </w:rPr>
        <w:t xml:space="preserve"> </w:t>
      </w:r>
      <w:r w:rsidRPr="00167611">
        <w:rPr>
          <w:szCs w:val="24"/>
        </w:rPr>
        <w:t>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w:t>
      </w:r>
      <w:r>
        <w:rPr>
          <w:szCs w:val="24"/>
        </w:rPr>
        <w:t>,</w:t>
      </w:r>
      <w:r w:rsidRPr="00167611">
        <w:rPr>
          <w:szCs w:val="24"/>
        </w:rPr>
        <w:t xml:space="preserve"> pilot ortak ve iş ortaklığının geri kalan diğer ortaklarının teminat da dahil işin bütün yükümlülüklerini ve sorumluluklarını üzerine alacağını ve işi bitireceğini, beyan, kabul ve taahhüt ederiz.</w:t>
      </w:r>
    </w:p>
    <w:p w:rsidR="00AB0EA5" w:rsidRDefault="00AB0EA5" w:rsidP="00AB0EA5">
      <w:pPr>
        <w:jc w:val="both"/>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AB0EA5" w:rsidTr="00AB0EA5">
        <w:tc>
          <w:tcPr>
            <w:tcW w:w="629"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center"/>
            </w:pPr>
            <w:r w:rsidRPr="00167611">
              <w:t xml:space="preserve">Sıra </w:t>
            </w:r>
            <w:proofErr w:type="spellStart"/>
            <w:r w:rsidRPr="00167611">
              <w:t>no</w:t>
            </w:r>
            <w:proofErr w:type="spellEnd"/>
          </w:p>
        </w:tc>
        <w:tc>
          <w:tcPr>
            <w:tcW w:w="3977"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center"/>
            </w:pPr>
            <w:r>
              <w:t>O</w:t>
            </w:r>
            <w:r w:rsidRPr="00167611">
              <w:t>rtağının adı</w:t>
            </w:r>
            <w:r>
              <w:t xml:space="preserve"> ve soyadı/ticaret unvanı</w:t>
            </w:r>
          </w:p>
        </w:tc>
        <w:tc>
          <w:tcPr>
            <w:tcW w:w="1263"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center"/>
            </w:pPr>
            <w:r w:rsidRPr="00167611">
              <w:t>Ortaklık oranı</w:t>
            </w:r>
          </w:p>
        </w:tc>
        <w:tc>
          <w:tcPr>
            <w:tcW w:w="3341"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center"/>
            </w:pPr>
            <w:r w:rsidRPr="00167611">
              <w:t>Tebligat adresi</w:t>
            </w:r>
          </w:p>
        </w:tc>
      </w:tr>
      <w:tr w:rsidR="00AB0EA5" w:rsidTr="00AB0EA5">
        <w:tc>
          <w:tcPr>
            <w:tcW w:w="629"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center"/>
            </w:pPr>
            <w:r w:rsidRPr="00167611">
              <w:t>1)</w:t>
            </w:r>
          </w:p>
        </w:tc>
        <w:tc>
          <w:tcPr>
            <w:tcW w:w="3977"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c>
          <w:tcPr>
            <w:tcW w:w="1263"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c>
          <w:tcPr>
            <w:tcW w:w="3341"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r>
      <w:tr w:rsidR="00AB0EA5" w:rsidTr="00AB0EA5">
        <w:tc>
          <w:tcPr>
            <w:tcW w:w="629"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center"/>
            </w:pPr>
            <w:r w:rsidRPr="00167611">
              <w:t>2)</w:t>
            </w:r>
          </w:p>
        </w:tc>
        <w:tc>
          <w:tcPr>
            <w:tcW w:w="3977"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c>
          <w:tcPr>
            <w:tcW w:w="1263"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c>
          <w:tcPr>
            <w:tcW w:w="3341"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r>
      <w:tr w:rsidR="00AB0EA5" w:rsidTr="00AB0EA5">
        <w:tc>
          <w:tcPr>
            <w:tcW w:w="629"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center"/>
            </w:pPr>
            <w:r w:rsidRPr="00167611">
              <w:t>3)</w:t>
            </w:r>
          </w:p>
        </w:tc>
        <w:tc>
          <w:tcPr>
            <w:tcW w:w="3977"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c>
          <w:tcPr>
            <w:tcW w:w="1263"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c>
          <w:tcPr>
            <w:tcW w:w="3341"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r>
      <w:tr w:rsidR="00AB0EA5" w:rsidTr="00AB0EA5">
        <w:tc>
          <w:tcPr>
            <w:tcW w:w="629"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center"/>
            </w:pPr>
            <w:r w:rsidRPr="00167611">
              <w:t>...)</w:t>
            </w:r>
          </w:p>
        </w:tc>
        <w:tc>
          <w:tcPr>
            <w:tcW w:w="3977"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c>
          <w:tcPr>
            <w:tcW w:w="1263"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c>
          <w:tcPr>
            <w:tcW w:w="3341"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r>
      <w:tr w:rsidR="00AB0EA5" w:rsidTr="00AB0EA5">
        <w:tc>
          <w:tcPr>
            <w:tcW w:w="629"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center"/>
            </w:pPr>
            <w:r w:rsidRPr="00167611">
              <w:t>n)</w:t>
            </w:r>
          </w:p>
        </w:tc>
        <w:tc>
          <w:tcPr>
            <w:tcW w:w="3977"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c>
          <w:tcPr>
            <w:tcW w:w="1263"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c>
          <w:tcPr>
            <w:tcW w:w="3341" w:type="dxa"/>
            <w:tcBorders>
              <w:top w:val="single" w:sz="6" w:space="0" w:color="auto"/>
              <w:left w:val="single" w:sz="6" w:space="0" w:color="auto"/>
              <w:bottom w:val="single" w:sz="6" w:space="0" w:color="auto"/>
              <w:right w:val="single" w:sz="6" w:space="0" w:color="auto"/>
            </w:tcBorders>
          </w:tcPr>
          <w:p w:rsidR="00AB0EA5" w:rsidRPr="00167611" w:rsidRDefault="00AB0EA5" w:rsidP="00AB0EA5">
            <w:pPr>
              <w:jc w:val="both"/>
            </w:pPr>
          </w:p>
        </w:tc>
      </w:tr>
    </w:tbl>
    <w:p w:rsidR="00AB0EA5" w:rsidRDefault="00AB0EA5" w:rsidP="00AB0EA5">
      <w:pPr>
        <w:jc w:val="both"/>
        <w:rPr>
          <w:rFonts w:ascii="Arial" w:hAnsi="Arial"/>
        </w:rPr>
      </w:pPr>
    </w:p>
    <w:p w:rsidR="00AB0EA5" w:rsidRDefault="00AB0EA5" w:rsidP="00AB0EA5">
      <w:pPr>
        <w:jc w:val="both"/>
        <w:rPr>
          <w:rFonts w:ascii="Arial" w:hAnsi="Arial"/>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AB0EA5" w:rsidTr="00AB0EA5">
        <w:trPr>
          <w:jc w:val="center"/>
        </w:trPr>
        <w:tc>
          <w:tcPr>
            <w:tcW w:w="1842" w:type="dxa"/>
            <w:tcBorders>
              <w:top w:val="nil"/>
              <w:left w:val="nil"/>
              <w:bottom w:val="nil"/>
              <w:right w:val="nil"/>
            </w:tcBorders>
          </w:tcPr>
          <w:p w:rsidR="00AB0EA5" w:rsidRPr="00167611" w:rsidRDefault="00AB0EA5" w:rsidP="00AB0EA5">
            <w:pPr>
              <w:jc w:val="center"/>
              <w:rPr>
                <w:szCs w:val="24"/>
              </w:rPr>
            </w:pPr>
            <w:r w:rsidRPr="00167611">
              <w:rPr>
                <w:szCs w:val="24"/>
              </w:rPr>
              <w:t>PİLOT ORTAK</w:t>
            </w:r>
          </w:p>
        </w:tc>
        <w:tc>
          <w:tcPr>
            <w:tcW w:w="1842" w:type="dxa"/>
            <w:tcBorders>
              <w:top w:val="nil"/>
              <w:left w:val="nil"/>
              <w:bottom w:val="nil"/>
              <w:right w:val="nil"/>
            </w:tcBorders>
          </w:tcPr>
          <w:p w:rsidR="00AB0EA5" w:rsidRPr="00167611" w:rsidRDefault="00AB0EA5" w:rsidP="00AB0EA5">
            <w:pPr>
              <w:jc w:val="center"/>
              <w:rPr>
                <w:szCs w:val="24"/>
              </w:rPr>
            </w:pPr>
            <w:r w:rsidRPr="00167611">
              <w:rPr>
                <w:szCs w:val="24"/>
              </w:rPr>
              <w:t>ÖZEL ORTAK</w:t>
            </w:r>
          </w:p>
        </w:tc>
        <w:tc>
          <w:tcPr>
            <w:tcW w:w="1842" w:type="dxa"/>
            <w:tcBorders>
              <w:top w:val="nil"/>
              <w:left w:val="nil"/>
              <w:bottom w:val="nil"/>
              <w:right w:val="nil"/>
            </w:tcBorders>
          </w:tcPr>
          <w:p w:rsidR="00AB0EA5" w:rsidRPr="00167611" w:rsidRDefault="00AB0EA5" w:rsidP="00AB0EA5">
            <w:pPr>
              <w:jc w:val="center"/>
              <w:rPr>
                <w:szCs w:val="24"/>
              </w:rPr>
            </w:pPr>
            <w:r w:rsidRPr="00167611">
              <w:rPr>
                <w:szCs w:val="24"/>
              </w:rPr>
              <w:t>ÖZEL ORTAK</w:t>
            </w:r>
          </w:p>
        </w:tc>
        <w:tc>
          <w:tcPr>
            <w:tcW w:w="1842" w:type="dxa"/>
            <w:tcBorders>
              <w:top w:val="nil"/>
              <w:left w:val="nil"/>
              <w:bottom w:val="nil"/>
              <w:right w:val="nil"/>
            </w:tcBorders>
          </w:tcPr>
          <w:p w:rsidR="00AB0EA5" w:rsidRPr="00167611" w:rsidRDefault="00AB0EA5" w:rsidP="00AB0EA5">
            <w:pPr>
              <w:jc w:val="center"/>
              <w:rPr>
                <w:szCs w:val="24"/>
              </w:rPr>
            </w:pPr>
            <w:r w:rsidRPr="00167611">
              <w:rPr>
                <w:szCs w:val="24"/>
              </w:rPr>
              <w:t>ÖZEL ORTAK</w:t>
            </w:r>
          </w:p>
        </w:tc>
        <w:tc>
          <w:tcPr>
            <w:tcW w:w="1842" w:type="dxa"/>
            <w:tcBorders>
              <w:top w:val="nil"/>
              <w:left w:val="nil"/>
              <w:bottom w:val="nil"/>
              <w:right w:val="nil"/>
            </w:tcBorders>
          </w:tcPr>
          <w:p w:rsidR="00AB0EA5" w:rsidRPr="00167611" w:rsidRDefault="00AB0EA5" w:rsidP="00AB0EA5">
            <w:pPr>
              <w:jc w:val="center"/>
              <w:rPr>
                <w:szCs w:val="24"/>
              </w:rPr>
            </w:pPr>
            <w:r w:rsidRPr="00167611">
              <w:rPr>
                <w:szCs w:val="24"/>
              </w:rPr>
              <w:t>ÖZEL ORTAK</w:t>
            </w:r>
          </w:p>
        </w:tc>
      </w:tr>
      <w:tr w:rsidR="00AB0EA5" w:rsidTr="00AB0EA5">
        <w:trPr>
          <w:jc w:val="center"/>
        </w:trPr>
        <w:tc>
          <w:tcPr>
            <w:tcW w:w="1842" w:type="dxa"/>
            <w:tcBorders>
              <w:top w:val="nil"/>
              <w:left w:val="nil"/>
              <w:bottom w:val="nil"/>
              <w:right w:val="nil"/>
            </w:tcBorders>
          </w:tcPr>
          <w:p w:rsidR="00AB0EA5" w:rsidRPr="00167611" w:rsidRDefault="00AB0EA5" w:rsidP="00AB0EA5">
            <w:pPr>
              <w:jc w:val="center"/>
              <w:rPr>
                <w:szCs w:val="24"/>
              </w:rPr>
            </w:pPr>
            <w:r w:rsidRPr="00167611">
              <w:rPr>
                <w:szCs w:val="24"/>
              </w:rPr>
              <w:t>İmza</w:t>
            </w:r>
          </w:p>
        </w:tc>
        <w:tc>
          <w:tcPr>
            <w:tcW w:w="1842" w:type="dxa"/>
            <w:tcBorders>
              <w:top w:val="nil"/>
              <w:left w:val="nil"/>
              <w:bottom w:val="nil"/>
              <w:right w:val="nil"/>
            </w:tcBorders>
          </w:tcPr>
          <w:p w:rsidR="00AB0EA5" w:rsidRPr="00167611" w:rsidRDefault="00AB0EA5" w:rsidP="00AB0EA5">
            <w:pPr>
              <w:jc w:val="center"/>
              <w:rPr>
                <w:szCs w:val="24"/>
              </w:rPr>
            </w:pPr>
            <w:r w:rsidRPr="00167611">
              <w:rPr>
                <w:szCs w:val="24"/>
              </w:rPr>
              <w:t>İmza</w:t>
            </w:r>
          </w:p>
        </w:tc>
        <w:tc>
          <w:tcPr>
            <w:tcW w:w="1842" w:type="dxa"/>
            <w:tcBorders>
              <w:top w:val="nil"/>
              <w:left w:val="nil"/>
              <w:bottom w:val="nil"/>
              <w:right w:val="nil"/>
            </w:tcBorders>
          </w:tcPr>
          <w:p w:rsidR="00AB0EA5" w:rsidRPr="00167611" w:rsidRDefault="00AB0EA5" w:rsidP="00AB0EA5">
            <w:pPr>
              <w:jc w:val="center"/>
              <w:rPr>
                <w:szCs w:val="24"/>
              </w:rPr>
            </w:pPr>
            <w:r w:rsidRPr="00167611">
              <w:rPr>
                <w:szCs w:val="24"/>
              </w:rPr>
              <w:t>İmza</w:t>
            </w:r>
          </w:p>
        </w:tc>
        <w:tc>
          <w:tcPr>
            <w:tcW w:w="1842" w:type="dxa"/>
            <w:tcBorders>
              <w:top w:val="nil"/>
              <w:left w:val="nil"/>
              <w:bottom w:val="nil"/>
              <w:right w:val="nil"/>
            </w:tcBorders>
          </w:tcPr>
          <w:p w:rsidR="00AB0EA5" w:rsidRPr="00167611" w:rsidRDefault="00AB0EA5" w:rsidP="00AB0EA5">
            <w:pPr>
              <w:jc w:val="center"/>
              <w:rPr>
                <w:szCs w:val="24"/>
              </w:rPr>
            </w:pPr>
            <w:r w:rsidRPr="00167611">
              <w:rPr>
                <w:szCs w:val="24"/>
              </w:rPr>
              <w:t>İmza</w:t>
            </w:r>
          </w:p>
        </w:tc>
        <w:tc>
          <w:tcPr>
            <w:tcW w:w="1842" w:type="dxa"/>
            <w:tcBorders>
              <w:top w:val="nil"/>
              <w:left w:val="nil"/>
              <w:bottom w:val="nil"/>
              <w:right w:val="nil"/>
            </w:tcBorders>
          </w:tcPr>
          <w:p w:rsidR="00AB0EA5" w:rsidRPr="00167611" w:rsidRDefault="00AB0EA5" w:rsidP="00AB0EA5">
            <w:pPr>
              <w:jc w:val="center"/>
              <w:rPr>
                <w:szCs w:val="24"/>
              </w:rPr>
            </w:pPr>
            <w:r w:rsidRPr="00167611">
              <w:rPr>
                <w:szCs w:val="24"/>
              </w:rPr>
              <w:t>İmza</w:t>
            </w:r>
          </w:p>
        </w:tc>
      </w:tr>
      <w:tr w:rsidR="00AB0EA5" w:rsidTr="00AB0EA5">
        <w:trPr>
          <w:jc w:val="center"/>
        </w:trPr>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r>
      <w:tr w:rsidR="00AB0EA5" w:rsidTr="00AB0EA5">
        <w:trPr>
          <w:jc w:val="center"/>
        </w:trPr>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r>
      <w:tr w:rsidR="00AB0EA5" w:rsidTr="00AB0EA5">
        <w:trPr>
          <w:jc w:val="center"/>
        </w:trPr>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c>
          <w:tcPr>
            <w:tcW w:w="1842" w:type="dxa"/>
            <w:tcBorders>
              <w:top w:val="nil"/>
              <w:left w:val="nil"/>
              <w:bottom w:val="nil"/>
              <w:right w:val="nil"/>
            </w:tcBorders>
          </w:tcPr>
          <w:p w:rsidR="00AB0EA5" w:rsidRPr="00167611" w:rsidRDefault="00AB0EA5" w:rsidP="00AB0EA5">
            <w:pPr>
              <w:jc w:val="center"/>
              <w:rPr>
                <w:szCs w:val="24"/>
              </w:rPr>
            </w:pPr>
          </w:p>
        </w:tc>
      </w:tr>
    </w:tbl>
    <w:p w:rsidR="00AB0EA5" w:rsidRDefault="00AB0EA5" w:rsidP="00AB0EA5">
      <w:pPr>
        <w:jc w:val="both"/>
        <w:rPr>
          <w:rFonts w:ascii="Arial" w:hAnsi="Arial"/>
        </w:rPr>
      </w:pPr>
    </w:p>
    <w:p w:rsidR="00AB0EA5" w:rsidRPr="004D17E4" w:rsidRDefault="00AB0EA5" w:rsidP="00AB0EA5">
      <w:pPr>
        <w:rPr>
          <w:rFonts w:ascii="Arial" w:hAnsi="Arial"/>
        </w:rPr>
      </w:pPr>
    </w:p>
    <w:p w:rsidR="00AB0EA5" w:rsidRDefault="00AB0EA5" w:rsidP="00AB0EA5"/>
    <w:p w:rsidR="00AB0EA5" w:rsidRDefault="00AB0EA5"/>
    <w:p w:rsidR="00AB0EA5" w:rsidRDefault="00AB0EA5"/>
    <w:p w:rsidR="00AB0EA5" w:rsidRDefault="00AB0EA5"/>
    <w:p w:rsidR="00AB0EA5" w:rsidRDefault="00AB0EA5"/>
    <w:p w:rsidR="00AB0EA5" w:rsidRDefault="00AB0EA5"/>
    <w:p w:rsidR="00AB0EA5" w:rsidRDefault="00AB0EA5"/>
    <w:p w:rsidR="00AB0EA5" w:rsidRDefault="00AB0EA5"/>
    <w:p w:rsidR="00AB0EA5" w:rsidRPr="00295B30" w:rsidRDefault="00AB0EA5" w:rsidP="00AB0EA5">
      <w:pPr>
        <w:jc w:val="center"/>
        <w:outlineLvl w:val="0"/>
        <w:rPr>
          <w:b/>
          <w:szCs w:val="24"/>
        </w:rPr>
      </w:pPr>
      <w:r w:rsidRPr="00295B30">
        <w:rPr>
          <w:b/>
          <w:szCs w:val="24"/>
        </w:rPr>
        <w:lastRenderedPageBreak/>
        <w:t>ORTAKLIK DURUM BELGESİ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AB0EA5" w:rsidRPr="00295B30" w:rsidTr="00AB0EA5">
        <w:trPr>
          <w:trHeight w:val="329"/>
        </w:trPr>
        <w:tc>
          <w:tcPr>
            <w:tcW w:w="3708" w:type="dxa"/>
            <w:tcBorders>
              <w:top w:val="nil"/>
              <w:left w:val="nil"/>
              <w:bottom w:val="nil"/>
              <w:right w:val="nil"/>
            </w:tcBorders>
          </w:tcPr>
          <w:p w:rsidR="00AB0EA5" w:rsidRPr="00295B30" w:rsidRDefault="00AB0EA5" w:rsidP="00AB0EA5">
            <w:pPr>
              <w:rPr>
                <w:b/>
                <w:szCs w:val="24"/>
              </w:rPr>
            </w:pPr>
            <w:r w:rsidRPr="00295B30">
              <w:rPr>
                <w:b/>
                <w:szCs w:val="24"/>
              </w:rPr>
              <w:t>1</w:t>
            </w:r>
            <w:r w:rsidRPr="00295B30">
              <w:rPr>
                <w:szCs w:val="24"/>
              </w:rPr>
              <w:t xml:space="preserve">. </w:t>
            </w:r>
            <w:r w:rsidRPr="00295B30">
              <w:rPr>
                <w:b/>
                <w:szCs w:val="24"/>
              </w:rPr>
              <w:t>Belge Düzenleme Tarihi</w:t>
            </w:r>
            <w:r w:rsidRPr="00295B30">
              <w:rPr>
                <w:szCs w:val="24"/>
              </w:rPr>
              <w:t xml:space="preserve"> </w:t>
            </w:r>
          </w:p>
        </w:tc>
        <w:tc>
          <w:tcPr>
            <w:tcW w:w="5504" w:type="dxa"/>
            <w:tcBorders>
              <w:top w:val="nil"/>
              <w:left w:val="nil"/>
              <w:bottom w:val="nil"/>
              <w:right w:val="nil"/>
            </w:tcBorders>
          </w:tcPr>
          <w:p w:rsidR="00AB0EA5" w:rsidRPr="00295B30" w:rsidRDefault="00AB0EA5" w:rsidP="00AB0EA5">
            <w:pPr>
              <w:rPr>
                <w:b/>
                <w:szCs w:val="24"/>
              </w:rPr>
            </w:pPr>
            <w:r w:rsidRPr="00295B30">
              <w:rPr>
                <w:b/>
                <w:szCs w:val="24"/>
              </w:rPr>
              <w:t>:</w:t>
            </w:r>
          </w:p>
        </w:tc>
      </w:tr>
      <w:tr w:rsidR="00AB0EA5" w:rsidRPr="00295B30" w:rsidTr="00AB0EA5">
        <w:trPr>
          <w:trHeight w:val="812"/>
        </w:trPr>
        <w:tc>
          <w:tcPr>
            <w:tcW w:w="3708" w:type="dxa"/>
            <w:tcBorders>
              <w:top w:val="nil"/>
              <w:left w:val="nil"/>
              <w:bottom w:val="nil"/>
              <w:right w:val="nil"/>
            </w:tcBorders>
          </w:tcPr>
          <w:p w:rsidR="00AB0EA5" w:rsidRPr="00295B30" w:rsidRDefault="00AB0EA5" w:rsidP="00AB0EA5">
            <w:pPr>
              <w:rPr>
                <w:szCs w:val="24"/>
              </w:rPr>
            </w:pPr>
            <w:r w:rsidRPr="00295B30">
              <w:rPr>
                <w:b/>
                <w:szCs w:val="24"/>
              </w:rPr>
              <w:t>2.</w:t>
            </w:r>
            <w:r w:rsidRPr="00295B30">
              <w:rPr>
                <w:szCs w:val="24"/>
              </w:rPr>
              <w:t xml:space="preserve"> </w:t>
            </w:r>
            <w:r w:rsidRPr="00295B30">
              <w:rPr>
                <w:b/>
                <w:szCs w:val="24"/>
              </w:rPr>
              <w:t>Başvuru sahibi şirketin;</w:t>
            </w:r>
          </w:p>
          <w:p w:rsidR="00AB0EA5" w:rsidRPr="00295B30" w:rsidRDefault="00AB0EA5" w:rsidP="00AB0EA5">
            <w:pPr>
              <w:rPr>
                <w:b/>
                <w:szCs w:val="24"/>
              </w:rPr>
            </w:pPr>
            <w:r w:rsidRPr="00295B30">
              <w:rPr>
                <w:b/>
                <w:szCs w:val="24"/>
              </w:rPr>
              <w:t>2.1</w:t>
            </w:r>
            <w:r w:rsidRPr="00295B30">
              <w:rPr>
                <w:szCs w:val="24"/>
              </w:rPr>
              <w:t xml:space="preserve">. </w:t>
            </w:r>
            <w:r w:rsidRPr="00295B30">
              <w:rPr>
                <w:b/>
                <w:szCs w:val="24"/>
              </w:rPr>
              <w:t xml:space="preserve">Ticaret Unvanı               </w:t>
            </w:r>
          </w:p>
          <w:p w:rsidR="00AB0EA5" w:rsidRPr="00295B30" w:rsidRDefault="00AB0EA5" w:rsidP="00AB0EA5">
            <w:pPr>
              <w:rPr>
                <w:szCs w:val="24"/>
              </w:rPr>
            </w:pPr>
            <w:r w:rsidRPr="00295B30">
              <w:rPr>
                <w:b/>
                <w:szCs w:val="24"/>
              </w:rPr>
              <w:t>2.2. Ticaret Sicil No</w:t>
            </w:r>
            <w:r w:rsidRPr="00295B30">
              <w:rPr>
                <w:szCs w:val="24"/>
              </w:rPr>
              <w:t xml:space="preserve">            </w:t>
            </w:r>
          </w:p>
        </w:tc>
        <w:tc>
          <w:tcPr>
            <w:tcW w:w="5504" w:type="dxa"/>
            <w:tcBorders>
              <w:top w:val="nil"/>
              <w:left w:val="nil"/>
              <w:bottom w:val="nil"/>
              <w:right w:val="nil"/>
            </w:tcBorders>
          </w:tcPr>
          <w:p w:rsidR="00AB0EA5" w:rsidRPr="00295B30" w:rsidRDefault="00AB0EA5" w:rsidP="00AB0EA5">
            <w:pPr>
              <w:rPr>
                <w:b/>
                <w:szCs w:val="24"/>
              </w:rPr>
            </w:pPr>
          </w:p>
          <w:p w:rsidR="00AB0EA5" w:rsidRPr="00295B30" w:rsidRDefault="00AB0EA5" w:rsidP="00AB0EA5">
            <w:pPr>
              <w:rPr>
                <w:b/>
                <w:szCs w:val="24"/>
              </w:rPr>
            </w:pPr>
            <w:r w:rsidRPr="00295B30">
              <w:rPr>
                <w:b/>
                <w:szCs w:val="24"/>
              </w:rPr>
              <w:t>:</w:t>
            </w:r>
          </w:p>
          <w:p w:rsidR="00AB0EA5" w:rsidRPr="00295B30" w:rsidRDefault="00AB0EA5" w:rsidP="00AB0EA5">
            <w:pPr>
              <w:rPr>
                <w:b/>
                <w:szCs w:val="24"/>
              </w:rPr>
            </w:pPr>
            <w:r w:rsidRPr="00295B30">
              <w:rPr>
                <w:b/>
                <w:szCs w:val="24"/>
              </w:rPr>
              <w:t>:</w:t>
            </w:r>
          </w:p>
        </w:tc>
      </w:tr>
    </w:tbl>
    <w:p w:rsidR="00AB0EA5" w:rsidRPr="00295B30" w:rsidRDefault="00AB0EA5" w:rsidP="00AB0EA5">
      <w:pPr>
        <w:rPr>
          <w:szCs w:val="24"/>
        </w:rPr>
      </w:pPr>
      <w:r w:rsidRPr="00295B30">
        <w:rPr>
          <w:b/>
          <w:szCs w:val="24"/>
        </w:rPr>
        <w:t>3</w:t>
      </w:r>
      <w:r w:rsidRPr="00295B30">
        <w:rPr>
          <w:szCs w:val="24"/>
        </w:rPr>
        <w:t xml:space="preserve">. </w:t>
      </w:r>
      <w:r w:rsidRPr="00295B30">
        <w:rPr>
          <w:b/>
          <w:szCs w:val="24"/>
        </w:rPr>
        <w:t>İş deneyimini gösteren belgesi kullanılacak ortağa ilişkin bilgiler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54"/>
        <w:gridCol w:w="3825"/>
      </w:tblGrid>
      <w:tr w:rsidR="00AB0EA5" w:rsidRPr="00295B30" w:rsidTr="00AB0EA5">
        <w:tc>
          <w:tcPr>
            <w:tcW w:w="3168" w:type="dxa"/>
          </w:tcPr>
          <w:p w:rsidR="00AB0EA5" w:rsidRPr="00295B30" w:rsidRDefault="00AB0EA5" w:rsidP="00AB0EA5">
            <w:pPr>
              <w:rPr>
                <w:szCs w:val="24"/>
              </w:rPr>
            </w:pPr>
            <w:r w:rsidRPr="00295B30">
              <w:rPr>
                <w:szCs w:val="24"/>
              </w:rPr>
              <w:t xml:space="preserve">Ortağın Adı ve Soyadı/Ticaret Unvanı </w:t>
            </w:r>
          </w:p>
        </w:tc>
        <w:tc>
          <w:tcPr>
            <w:tcW w:w="2754" w:type="dxa"/>
          </w:tcPr>
          <w:p w:rsidR="00AB0EA5" w:rsidRPr="00295B30" w:rsidRDefault="00AB0EA5" w:rsidP="00AB0EA5">
            <w:pPr>
              <w:jc w:val="center"/>
              <w:rPr>
                <w:szCs w:val="24"/>
              </w:rPr>
            </w:pPr>
            <w:r w:rsidRPr="00295B30">
              <w:rPr>
                <w:szCs w:val="24"/>
              </w:rPr>
              <w:t>Ortaklık Tipi</w:t>
            </w:r>
          </w:p>
        </w:tc>
        <w:tc>
          <w:tcPr>
            <w:tcW w:w="3825" w:type="dxa"/>
          </w:tcPr>
          <w:p w:rsidR="00AB0EA5" w:rsidRPr="00295B30" w:rsidRDefault="00AB0EA5" w:rsidP="00AB0EA5">
            <w:pPr>
              <w:jc w:val="center"/>
              <w:rPr>
                <w:szCs w:val="24"/>
              </w:rPr>
            </w:pPr>
            <w:r w:rsidRPr="00295B30">
              <w:rPr>
                <w:szCs w:val="24"/>
              </w:rPr>
              <w:t>Belgenin Düzenlendiği Tarihteki Ortaklık Hisse oranı</w:t>
            </w:r>
          </w:p>
          <w:p w:rsidR="00AB0EA5" w:rsidRPr="00295B30" w:rsidRDefault="00AB0EA5" w:rsidP="00AB0EA5">
            <w:pPr>
              <w:rPr>
                <w:szCs w:val="24"/>
              </w:rPr>
            </w:pPr>
          </w:p>
        </w:tc>
      </w:tr>
      <w:tr w:rsidR="00AB0EA5" w:rsidRPr="00295B30" w:rsidTr="00AB0EA5">
        <w:trPr>
          <w:trHeight w:val="1212"/>
        </w:trPr>
        <w:tc>
          <w:tcPr>
            <w:tcW w:w="3168" w:type="dxa"/>
          </w:tcPr>
          <w:p w:rsidR="00AB0EA5" w:rsidRPr="00295B30" w:rsidRDefault="00AB0EA5" w:rsidP="00AB0EA5">
            <w:pPr>
              <w:rPr>
                <w:szCs w:val="24"/>
              </w:rPr>
            </w:pPr>
          </w:p>
        </w:tc>
        <w:tc>
          <w:tcPr>
            <w:tcW w:w="2754" w:type="dxa"/>
          </w:tcPr>
          <w:p w:rsidR="00AB0EA5" w:rsidRPr="00295B30" w:rsidRDefault="00AB0EA5" w:rsidP="00AB0EA5">
            <w:pPr>
              <w:rPr>
                <w:i/>
                <w:szCs w:val="24"/>
              </w:rPr>
            </w:pPr>
            <w:r w:rsidRPr="00295B30">
              <w:rPr>
                <w:i/>
                <w:szCs w:val="24"/>
              </w:rPr>
              <w:t>[Gerçek kişi/Tüzel kişi]</w:t>
            </w:r>
          </w:p>
        </w:tc>
        <w:tc>
          <w:tcPr>
            <w:tcW w:w="3825" w:type="dxa"/>
          </w:tcPr>
          <w:p w:rsidR="00AB0EA5" w:rsidRPr="00295B30" w:rsidRDefault="00AB0EA5" w:rsidP="00AB0EA5">
            <w:pPr>
              <w:rPr>
                <w:i/>
                <w:szCs w:val="24"/>
              </w:rPr>
            </w:pPr>
            <w:r w:rsidRPr="00295B30">
              <w:rPr>
                <w:i/>
                <w:szCs w:val="24"/>
              </w:rPr>
              <w:t xml:space="preserve">    [ İş deneyimini gösteren belgesi kullanılacak olan ortağın, başvuru </w:t>
            </w:r>
            <w:proofErr w:type="gramStart"/>
            <w:r w:rsidRPr="00295B30">
              <w:rPr>
                <w:i/>
                <w:szCs w:val="24"/>
              </w:rPr>
              <w:t>sahibi  şirketin</w:t>
            </w:r>
            <w:proofErr w:type="gramEnd"/>
            <w:r w:rsidRPr="00295B30">
              <w:rPr>
                <w:i/>
                <w:szCs w:val="24"/>
              </w:rPr>
              <w:t xml:space="preserve">  yüzde elliden  fazla hissesine  sahip olması zorunludur.]</w:t>
            </w:r>
          </w:p>
        </w:tc>
      </w:tr>
    </w:tbl>
    <w:p w:rsidR="00AB0EA5" w:rsidRPr="00295B30" w:rsidRDefault="00AB0EA5" w:rsidP="00AB0EA5">
      <w:pPr>
        <w:jc w:val="both"/>
        <w:rPr>
          <w:szCs w:val="24"/>
        </w:rPr>
      </w:pPr>
    </w:p>
    <w:p w:rsidR="00AB0EA5" w:rsidRPr="00295B30" w:rsidRDefault="00AB0EA5" w:rsidP="00AB0EA5">
      <w:pPr>
        <w:ind w:firstLine="708"/>
        <w:jc w:val="both"/>
        <w:rPr>
          <w:szCs w:val="24"/>
        </w:rPr>
      </w:pPr>
      <w:r w:rsidRPr="00295B30">
        <w:rPr>
          <w:szCs w:val="24"/>
        </w:rPr>
        <w:t xml:space="preserve">Başvuruda bulunan şirkete ilişkin kayıtların incelenmesi sonucunda, yukarıda adı ve soyadı/ticaret unvanı bulunan kişinin bu belgenin düzenleme tarihinden önceki bir yıl boyunca  </w:t>
      </w:r>
      <w:proofErr w:type="gramStart"/>
      <w:r w:rsidRPr="00295B30">
        <w:rPr>
          <w:i/>
          <w:szCs w:val="24"/>
        </w:rPr>
        <w:t>……</w:t>
      </w:r>
      <w:proofErr w:type="gramEnd"/>
      <w:r w:rsidRPr="00295B30">
        <w:rPr>
          <w:i/>
          <w:szCs w:val="24"/>
        </w:rPr>
        <w:t>[Başvuru sahibi şirketin ticaret unvanı yazılacaktır.]</w:t>
      </w:r>
      <w:r w:rsidRPr="00295B30">
        <w:rPr>
          <w:szCs w:val="24"/>
        </w:rPr>
        <w:t>’</w:t>
      </w:r>
      <w:proofErr w:type="spellStart"/>
      <w:r w:rsidRPr="00295B30">
        <w:rPr>
          <w:szCs w:val="24"/>
        </w:rPr>
        <w:t>nin</w:t>
      </w:r>
      <w:proofErr w:type="spellEnd"/>
      <w:r w:rsidRPr="00295B30">
        <w:rPr>
          <w:szCs w:val="24"/>
        </w:rPr>
        <w:t xml:space="preserve">  kesintisiz olarak %50’den fazla hissesine sahip ortağı olduğu tespit edilmiştir. </w:t>
      </w:r>
    </w:p>
    <w:p w:rsidR="00AB0EA5" w:rsidRPr="00295B30" w:rsidRDefault="00AB0EA5" w:rsidP="00AB0EA5">
      <w:pPr>
        <w:ind w:firstLine="708"/>
        <w:jc w:val="both"/>
        <w:rPr>
          <w:szCs w:val="24"/>
        </w:rPr>
      </w:pPr>
      <w:r w:rsidRPr="00295B30">
        <w:rPr>
          <w:szCs w:val="24"/>
        </w:rPr>
        <w:t xml:space="preserve">Belge düzenleme tarihinden sonra ortaklık oranının % 50’ye veya % 50’nin altına düşmesi durumunda bu belge, 4734 sayılı Kamu İhale Kanunu kapsamında </w:t>
      </w:r>
      <w:proofErr w:type="gramStart"/>
      <w:r w:rsidRPr="00295B30">
        <w:rPr>
          <w:szCs w:val="24"/>
        </w:rPr>
        <w:t>yapılan  ihalelerde</w:t>
      </w:r>
      <w:proofErr w:type="gramEnd"/>
      <w:r w:rsidRPr="00295B30">
        <w:rPr>
          <w:szCs w:val="24"/>
        </w:rPr>
        <w:t xml:space="preserve"> kullanılamaz. </w:t>
      </w:r>
    </w:p>
    <w:p w:rsidR="00AB0EA5" w:rsidRPr="00295B30" w:rsidRDefault="00AB0EA5" w:rsidP="00AB0EA5">
      <w:pPr>
        <w:ind w:left="4248" w:firstLine="708"/>
        <w:jc w:val="both"/>
        <w:rPr>
          <w:szCs w:val="24"/>
        </w:rPr>
      </w:pPr>
      <w:r w:rsidRPr="00295B30">
        <w:rPr>
          <w:szCs w:val="24"/>
        </w:rPr>
        <w:t xml:space="preserve">           </w:t>
      </w:r>
      <w:r w:rsidRPr="00295B30">
        <w:rPr>
          <w:szCs w:val="24"/>
        </w:rPr>
        <w:tab/>
      </w:r>
      <w:r w:rsidRPr="00295B30">
        <w:rPr>
          <w:szCs w:val="24"/>
        </w:rPr>
        <w:tab/>
      </w:r>
    </w:p>
    <w:p w:rsidR="00AB0EA5" w:rsidRPr="00295B30" w:rsidRDefault="00AB0EA5" w:rsidP="00AB0EA5">
      <w:pPr>
        <w:ind w:left="4956"/>
        <w:jc w:val="center"/>
        <w:outlineLvl w:val="0"/>
        <w:rPr>
          <w:b/>
          <w:szCs w:val="24"/>
        </w:rPr>
      </w:pPr>
      <w:r w:rsidRPr="00295B30">
        <w:rPr>
          <w:b/>
          <w:szCs w:val="24"/>
        </w:rPr>
        <w:t xml:space="preserve">     Düzenleyen Yetkilinin</w:t>
      </w:r>
    </w:p>
    <w:p w:rsidR="00AB0EA5" w:rsidRPr="00295B30" w:rsidRDefault="00AB0EA5" w:rsidP="00AB0EA5">
      <w:pPr>
        <w:ind w:left="4956"/>
        <w:jc w:val="center"/>
        <w:outlineLvl w:val="0"/>
        <w:rPr>
          <w:b/>
          <w:szCs w:val="24"/>
        </w:rPr>
      </w:pPr>
      <w:r w:rsidRPr="00295B30">
        <w:rPr>
          <w:b/>
          <w:szCs w:val="24"/>
        </w:rPr>
        <w:t xml:space="preserve">    </w:t>
      </w:r>
      <w:proofErr w:type="gramStart"/>
      <w:r w:rsidRPr="00295B30">
        <w:rPr>
          <w:b/>
          <w:szCs w:val="24"/>
        </w:rPr>
        <w:t>Adı  SOYADI</w:t>
      </w:r>
      <w:proofErr w:type="gramEnd"/>
    </w:p>
    <w:p w:rsidR="00AB0EA5" w:rsidRPr="00295B30" w:rsidRDefault="00AB0EA5" w:rsidP="00AB0EA5">
      <w:pPr>
        <w:ind w:left="4956" w:firstLine="708"/>
        <w:outlineLvl w:val="0"/>
        <w:rPr>
          <w:b/>
          <w:szCs w:val="24"/>
        </w:rPr>
      </w:pPr>
      <w:r w:rsidRPr="00295B30">
        <w:rPr>
          <w:b/>
          <w:szCs w:val="24"/>
        </w:rPr>
        <w:t xml:space="preserve">                 Görevi</w:t>
      </w:r>
    </w:p>
    <w:p w:rsidR="00AB0EA5" w:rsidRPr="00295B30" w:rsidRDefault="00AB0EA5" w:rsidP="00AB0EA5">
      <w:pPr>
        <w:ind w:left="4956" w:firstLine="708"/>
        <w:rPr>
          <w:b/>
          <w:szCs w:val="24"/>
        </w:rPr>
      </w:pPr>
      <w:r w:rsidRPr="00295B30">
        <w:rPr>
          <w:b/>
          <w:szCs w:val="24"/>
        </w:rPr>
        <w:t xml:space="preserve">        İmzası ve Mührü/Kaşesi</w:t>
      </w:r>
    </w:p>
    <w:p w:rsidR="00AB0EA5" w:rsidRPr="00295B30" w:rsidRDefault="00AB0EA5" w:rsidP="00AB0EA5">
      <w:pPr>
        <w:jc w:val="both"/>
        <w:rPr>
          <w:b/>
          <w:szCs w:val="24"/>
        </w:rPr>
      </w:pPr>
    </w:p>
    <w:p w:rsidR="00AB0EA5" w:rsidRPr="00295B30" w:rsidRDefault="00AB0EA5" w:rsidP="00AB0EA5">
      <w:pPr>
        <w:jc w:val="both"/>
        <w:rPr>
          <w:b/>
          <w:szCs w:val="24"/>
        </w:rPr>
      </w:pPr>
      <w:proofErr w:type="gramStart"/>
      <w:r w:rsidRPr="00295B30">
        <w:rPr>
          <w:b/>
          <w:szCs w:val="24"/>
        </w:rPr>
        <w:t>………………………………..</w:t>
      </w:r>
      <w:proofErr w:type="gramEnd"/>
    </w:p>
    <w:p w:rsidR="00AB0EA5" w:rsidRPr="00295B30" w:rsidRDefault="00AB0EA5" w:rsidP="00AB0EA5">
      <w:pPr>
        <w:jc w:val="both"/>
        <w:outlineLvl w:val="0"/>
        <w:rPr>
          <w:b/>
          <w:szCs w:val="24"/>
        </w:rPr>
      </w:pPr>
      <w:r w:rsidRPr="00295B30">
        <w:rPr>
          <w:b/>
          <w:szCs w:val="24"/>
        </w:rPr>
        <w:t>AÇIKLAMALAR</w:t>
      </w:r>
    </w:p>
    <w:p w:rsidR="00AB0EA5" w:rsidRPr="00295B30" w:rsidRDefault="00AB0EA5" w:rsidP="00AB0EA5">
      <w:pPr>
        <w:jc w:val="both"/>
        <w:rPr>
          <w:szCs w:val="24"/>
        </w:rPr>
      </w:pPr>
      <w:r w:rsidRPr="00295B30">
        <w:rPr>
          <w:szCs w:val="24"/>
          <w:vertAlign w:val="superscript"/>
        </w:rPr>
        <w:t xml:space="preserve">1 </w:t>
      </w:r>
      <w:r w:rsidRPr="00295B30">
        <w:rPr>
          <w:szCs w:val="24"/>
        </w:rPr>
        <w:t xml:space="preserve">Bu belge, ticaret ve sanayi odası/ticaret odası bünyesinde bulunan ticaret sicil memurlukları veya yeminli mali müşavir ya da serbest muhasebeci mali müşavir tarafından düzenlenecektir. Bu belgenin serbest muhasebeci mali müşavir tarafından düzenlenmesi halinde15/11/2002 tarihli ve 24937 sayılı Resmî </w:t>
      </w:r>
      <w:proofErr w:type="spellStart"/>
      <w:r w:rsidRPr="00295B30">
        <w:rPr>
          <w:szCs w:val="24"/>
        </w:rPr>
        <w:t>Gazete’de</w:t>
      </w:r>
      <w:proofErr w:type="spellEnd"/>
      <w:r w:rsidRPr="00295B30">
        <w:rPr>
          <w:szCs w:val="24"/>
        </w:rPr>
        <w:t xml:space="preserve"> yayımlanan Serbest Muhasebeci ve Serbest Muhasebeci Mali Müşavirlerin Kaşe Kullanma Usul ve Esasları Hakkında Yönetmelik çerçevesinde temin edilen özel kaşenin kullanılması gerekmektedir.</w:t>
      </w:r>
    </w:p>
    <w:p w:rsidR="00AB0EA5" w:rsidRPr="00295B30" w:rsidRDefault="00AB0EA5" w:rsidP="00AB0EA5">
      <w:pPr>
        <w:jc w:val="both"/>
        <w:rPr>
          <w:sz w:val="22"/>
          <w:szCs w:val="22"/>
        </w:rPr>
      </w:pPr>
      <w:r w:rsidRPr="00295B30">
        <w:rPr>
          <w:szCs w:val="24"/>
          <w:vertAlign w:val="superscript"/>
        </w:rPr>
        <w:t xml:space="preserve">2 </w:t>
      </w:r>
      <w:r w:rsidRPr="00295B30">
        <w:rPr>
          <w:szCs w:val="24"/>
        </w:rPr>
        <w:t>Belgenin, ihalenin ilk ilan veya davet tarihinden sonra düzenlenmesi zorunludur.</w:t>
      </w:r>
    </w:p>
    <w:p w:rsidR="00AB0EA5" w:rsidRDefault="00AB0EA5" w:rsidP="00AB0EA5">
      <w:pPr>
        <w:jc w:val="both"/>
        <w:rPr>
          <w:b/>
          <w:color w:val="808080"/>
        </w:rPr>
      </w:pPr>
    </w:p>
    <w:p w:rsidR="00AB0EA5" w:rsidRDefault="00AB0EA5" w:rsidP="00AB0EA5">
      <w:pPr>
        <w:jc w:val="center"/>
        <w:outlineLvl w:val="0"/>
      </w:pPr>
    </w:p>
    <w:p w:rsidR="00AB0EA5" w:rsidRDefault="00AB0EA5" w:rsidP="00AB0EA5">
      <w:pPr>
        <w:pStyle w:val="stbilgi"/>
      </w:pPr>
    </w:p>
    <w:p w:rsidR="00AB0EA5" w:rsidRDefault="00AB0EA5" w:rsidP="00AB0EA5"/>
    <w:p w:rsidR="00AB0EA5" w:rsidRDefault="00AB0EA5"/>
    <w:p w:rsidR="00AB0EA5" w:rsidRDefault="00AB0EA5"/>
    <w:p w:rsidR="00AB0EA5" w:rsidRDefault="00AB0EA5"/>
    <w:p w:rsidR="00AB0EA5" w:rsidRDefault="00AB0EA5"/>
    <w:p w:rsidR="00AB0EA5" w:rsidRDefault="00AB0EA5"/>
    <w:p w:rsidR="00AB0EA5" w:rsidRDefault="00AB0EA5"/>
    <w:p w:rsidR="00AB0EA5" w:rsidRDefault="00AB0EA5"/>
    <w:p w:rsidR="00AB0EA5" w:rsidRDefault="00AB0EA5"/>
    <w:p w:rsidR="00AB0EA5" w:rsidRDefault="00AB0EA5"/>
    <w:p w:rsidR="00AB0EA5" w:rsidRDefault="00AB0EA5"/>
    <w:sectPr w:rsidR="00AB0E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AA" w:rsidRDefault="00CB08AA" w:rsidP="00AB0EA5">
      <w:r>
        <w:separator/>
      </w:r>
    </w:p>
  </w:endnote>
  <w:endnote w:type="continuationSeparator" w:id="0">
    <w:p w:rsidR="00CB08AA" w:rsidRDefault="00CB08AA" w:rsidP="00AB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59575"/>
      <w:docPartObj>
        <w:docPartGallery w:val="Page Numbers (Bottom of Page)"/>
        <w:docPartUnique/>
      </w:docPartObj>
    </w:sdtPr>
    <w:sdtEndPr/>
    <w:sdtContent>
      <w:p w:rsidR="00AB0EA5" w:rsidRDefault="00AB0EA5">
        <w:pPr>
          <w:pStyle w:val="Altbilgi"/>
          <w:jc w:val="right"/>
        </w:pPr>
        <w:r>
          <w:fldChar w:fldCharType="begin"/>
        </w:r>
        <w:r>
          <w:instrText>PAGE   \* MERGEFORMAT</w:instrText>
        </w:r>
        <w:r>
          <w:fldChar w:fldCharType="separate"/>
        </w:r>
        <w:r w:rsidR="000B68E5">
          <w:rPr>
            <w:noProof/>
          </w:rPr>
          <w:t>1</w:t>
        </w:r>
        <w:r>
          <w:fldChar w:fldCharType="end"/>
        </w:r>
      </w:p>
    </w:sdtContent>
  </w:sdt>
  <w:p w:rsidR="00AB0EA5" w:rsidRDefault="00AB0E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AA" w:rsidRDefault="00CB08AA" w:rsidP="00AB0EA5">
      <w:r>
        <w:separator/>
      </w:r>
    </w:p>
  </w:footnote>
  <w:footnote w:type="continuationSeparator" w:id="0">
    <w:p w:rsidR="00CB08AA" w:rsidRDefault="00CB08AA" w:rsidP="00AB0EA5">
      <w:r>
        <w:continuationSeparator/>
      </w:r>
    </w:p>
  </w:footnote>
  <w:footnote w:id="1">
    <w:p w:rsidR="00AB0EA5" w:rsidRPr="00287967" w:rsidRDefault="00AB0EA5" w:rsidP="00AB0EA5">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AB0EA5" w:rsidRDefault="00AB0EA5" w:rsidP="00AB0EA5">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 w:id="3">
    <w:p w:rsidR="00AB0EA5" w:rsidRPr="00EC464B" w:rsidRDefault="00AB0EA5" w:rsidP="00AB0EA5">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4">
    <w:p w:rsidR="00AB0EA5" w:rsidRPr="006867FB" w:rsidRDefault="00AB0EA5" w:rsidP="00AB0EA5">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Bu süre, 4735 sayılı Kanunun 13 üncü maddesine göre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A5"/>
    <w:rsid w:val="000B68E5"/>
    <w:rsid w:val="001A1A04"/>
    <w:rsid w:val="006F4746"/>
    <w:rsid w:val="00725F76"/>
    <w:rsid w:val="00917C5B"/>
    <w:rsid w:val="00AB0EA5"/>
    <w:rsid w:val="00CB08AA"/>
    <w:rsid w:val="00E81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AB0E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AB0EA5"/>
    <w:pPr>
      <w:keepNext/>
      <w:jc w:val="center"/>
      <w:outlineLvl w:val="5"/>
    </w:pPr>
    <w:rPr>
      <w:b/>
      <w:color w:val="FF0000"/>
    </w:rPr>
  </w:style>
  <w:style w:type="paragraph" w:styleId="Balk7">
    <w:name w:val="heading 7"/>
    <w:basedOn w:val="Normal"/>
    <w:next w:val="Normal"/>
    <w:link w:val="Balk7Char"/>
    <w:uiPriority w:val="9"/>
    <w:semiHidden/>
    <w:unhideWhenUsed/>
    <w:qFormat/>
    <w:rsid w:val="00AB0E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AB0EA5"/>
    <w:rPr>
      <w:rFonts w:ascii="Times New Roman" w:eastAsia="Times New Roman" w:hAnsi="Times New Roman" w:cs="Times New Roman"/>
      <w:b/>
      <w:color w:val="FF0000"/>
      <w:sz w:val="24"/>
      <w:szCs w:val="20"/>
      <w:lang w:eastAsia="tr-TR"/>
    </w:rPr>
  </w:style>
  <w:style w:type="paragraph" w:styleId="Altbilgi">
    <w:name w:val="footer"/>
    <w:basedOn w:val="Normal"/>
    <w:link w:val="AltbilgiChar"/>
    <w:uiPriority w:val="99"/>
    <w:rsid w:val="00AB0EA5"/>
    <w:pPr>
      <w:tabs>
        <w:tab w:val="center" w:pos="4536"/>
        <w:tab w:val="right" w:pos="9072"/>
      </w:tabs>
    </w:pPr>
  </w:style>
  <w:style w:type="character" w:customStyle="1" w:styleId="AltbilgiChar">
    <w:name w:val="Altbilgi Char"/>
    <w:basedOn w:val="VarsaylanParagrafYazTipi"/>
    <w:link w:val="Altbilgi"/>
    <w:uiPriority w:val="99"/>
    <w:rsid w:val="00AB0EA5"/>
    <w:rPr>
      <w:rFonts w:ascii="Times New Roman" w:eastAsia="Times New Roman" w:hAnsi="Times New Roman" w:cs="Times New Roman"/>
      <w:sz w:val="24"/>
      <w:szCs w:val="20"/>
      <w:lang w:eastAsia="tr-TR"/>
    </w:rPr>
  </w:style>
  <w:style w:type="paragraph" w:customStyle="1" w:styleId="BodyText32">
    <w:name w:val="Body Text 32"/>
    <w:basedOn w:val="Normal"/>
    <w:rsid w:val="00AB0EA5"/>
    <w:pPr>
      <w:jc w:val="both"/>
    </w:pPr>
    <w:rPr>
      <w:rFonts w:ascii="Arial" w:hAnsi="Arial"/>
      <w:sz w:val="18"/>
    </w:rPr>
  </w:style>
  <w:style w:type="character" w:styleId="Kpr">
    <w:name w:val="Hyperlink"/>
    <w:basedOn w:val="VarsaylanParagrafYazTipi"/>
    <w:uiPriority w:val="99"/>
    <w:unhideWhenUsed/>
    <w:rsid w:val="00AB0EA5"/>
    <w:rPr>
      <w:color w:val="0000FF" w:themeColor="hyperlink"/>
      <w:u w:val="single"/>
    </w:rPr>
  </w:style>
  <w:style w:type="character" w:styleId="Gl">
    <w:name w:val="Strong"/>
    <w:basedOn w:val="VarsaylanParagrafYazTipi"/>
    <w:uiPriority w:val="22"/>
    <w:qFormat/>
    <w:rsid w:val="00AB0EA5"/>
    <w:rPr>
      <w:b/>
      <w:bCs/>
    </w:rPr>
  </w:style>
  <w:style w:type="paragraph" w:styleId="GvdeMetni">
    <w:name w:val="Body Text"/>
    <w:basedOn w:val="Normal"/>
    <w:link w:val="GvdeMetniChar"/>
    <w:uiPriority w:val="99"/>
    <w:semiHidden/>
    <w:unhideWhenUsed/>
    <w:rsid w:val="00AB0EA5"/>
    <w:pPr>
      <w:adjustRightInd/>
      <w:spacing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semiHidden/>
    <w:rsid w:val="00AB0EA5"/>
    <w:rPr>
      <w:rFonts w:ascii="Arial" w:eastAsiaTheme="minorEastAsia" w:hAnsi="Arial" w:cs="Arial"/>
      <w:b/>
      <w:bCs/>
      <w:color w:val="000000"/>
      <w:sz w:val="20"/>
      <w:szCs w:val="20"/>
      <w:lang w:eastAsia="tr-TR"/>
    </w:rPr>
  </w:style>
  <w:style w:type="paragraph" w:styleId="stbilgi">
    <w:name w:val="header"/>
    <w:aliases w:val=" Char Char Char, Char Char"/>
    <w:basedOn w:val="Normal"/>
    <w:link w:val="stbilgiChar"/>
    <w:unhideWhenUsed/>
    <w:rsid w:val="00AB0EA5"/>
    <w:pPr>
      <w:tabs>
        <w:tab w:val="center" w:pos="4536"/>
        <w:tab w:val="right" w:pos="9072"/>
      </w:tabs>
    </w:pPr>
  </w:style>
  <w:style w:type="character" w:customStyle="1" w:styleId="stbilgiChar">
    <w:name w:val="Üstbilgi Char"/>
    <w:aliases w:val=" Char Char Char Char, Char Char Char1"/>
    <w:basedOn w:val="VarsaylanParagrafYazTipi"/>
    <w:link w:val="stbilgi"/>
    <w:rsid w:val="00AB0EA5"/>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uiPriority w:val="9"/>
    <w:rsid w:val="00AB0EA5"/>
    <w:rPr>
      <w:rFonts w:asciiTheme="majorHAnsi" w:eastAsiaTheme="majorEastAsia" w:hAnsiTheme="majorHAnsi" w:cstheme="majorBidi"/>
      <w:b/>
      <w:bCs/>
      <w:color w:val="365F91" w:themeColor="accent1" w:themeShade="BF"/>
      <w:sz w:val="28"/>
      <w:szCs w:val="28"/>
      <w:lang w:eastAsia="tr-TR"/>
    </w:rPr>
  </w:style>
  <w:style w:type="paragraph" w:styleId="DipnotMetni">
    <w:name w:val="footnote text"/>
    <w:basedOn w:val="Normal"/>
    <w:link w:val="DipnotMetniChar"/>
    <w:semiHidden/>
    <w:rsid w:val="00AB0EA5"/>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AB0EA5"/>
    <w:rPr>
      <w:rFonts w:ascii="Arial" w:eastAsia="Times New Roman" w:hAnsi="Arial" w:cs="Times New Roman"/>
      <w:sz w:val="20"/>
      <w:szCs w:val="20"/>
      <w:lang w:eastAsia="tr-TR"/>
    </w:rPr>
  </w:style>
  <w:style w:type="character" w:styleId="DipnotBavurusu">
    <w:name w:val="footnote reference"/>
    <w:semiHidden/>
    <w:rsid w:val="00AB0EA5"/>
    <w:rPr>
      <w:sz w:val="20"/>
      <w:vertAlign w:val="superscript"/>
    </w:rPr>
  </w:style>
  <w:style w:type="paragraph" w:customStyle="1" w:styleId="BodyText24">
    <w:name w:val="Body Text 24"/>
    <w:basedOn w:val="Normal"/>
    <w:rsid w:val="00AB0EA5"/>
    <w:pPr>
      <w:ind w:left="180" w:hanging="180"/>
    </w:pPr>
    <w:rPr>
      <w:rFonts w:ascii="Arial" w:hAnsi="Arial"/>
      <w:i/>
      <w:sz w:val="16"/>
    </w:rPr>
  </w:style>
  <w:style w:type="paragraph" w:customStyle="1" w:styleId="BodyText22">
    <w:name w:val="Body Text 22"/>
    <w:basedOn w:val="Normal"/>
    <w:rsid w:val="00AB0EA5"/>
    <w:pPr>
      <w:ind w:left="180" w:hanging="180"/>
    </w:pPr>
    <w:rPr>
      <w:rFonts w:ascii="Arial" w:hAnsi="Arial"/>
      <w:i/>
      <w:sz w:val="16"/>
    </w:rPr>
  </w:style>
  <w:style w:type="character" w:customStyle="1" w:styleId="Balk7Char">
    <w:name w:val="Başlık 7 Char"/>
    <w:basedOn w:val="VarsaylanParagrafYazTipi"/>
    <w:link w:val="Balk7"/>
    <w:uiPriority w:val="9"/>
    <w:semiHidden/>
    <w:rsid w:val="00AB0EA5"/>
    <w:rPr>
      <w:rFonts w:asciiTheme="majorHAnsi" w:eastAsiaTheme="majorEastAsia" w:hAnsiTheme="majorHAnsi" w:cstheme="majorBidi"/>
      <w:i/>
      <w:iCs/>
      <w:color w:val="404040" w:themeColor="text1" w:themeTint="BF"/>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AB0E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AB0EA5"/>
    <w:pPr>
      <w:keepNext/>
      <w:jc w:val="center"/>
      <w:outlineLvl w:val="5"/>
    </w:pPr>
    <w:rPr>
      <w:b/>
      <w:color w:val="FF0000"/>
    </w:rPr>
  </w:style>
  <w:style w:type="paragraph" w:styleId="Balk7">
    <w:name w:val="heading 7"/>
    <w:basedOn w:val="Normal"/>
    <w:next w:val="Normal"/>
    <w:link w:val="Balk7Char"/>
    <w:uiPriority w:val="9"/>
    <w:semiHidden/>
    <w:unhideWhenUsed/>
    <w:qFormat/>
    <w:rsid w:val="00AB0E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AB0EA5"/>
    <w:rPr>
      <w:rFonts w:ascii="Times New Roman" w:eastAsia="Times New Roman" w:hAnsi="Times New Roman" w:cs="Times New Roman"/>
      <w:b/>
      <w:color w:val="FF0000"/>
      <w:sz w:val="24"/>
      <w:szCs w:val="20"/>
      <w:lang w:eastAsia="tr-TR"/>
    </w:rPr>
  </w:style>
  <w:style w:type="paragraph" w:styleId="Altbilgi">
    <w:name w:val="footer"/>
    <w:basedOn w:val="Normal"/>
    <w:link w:val="AltbilgiChar"/>
    <w:uiPriority w:val="99"/>
    <w:rsid w:val="00AB0EA5"/>
    <w:pPr>
      <w:tabs>
        <w:tab w:val="center" w:pos="4536"/>
        <w:tab w:val="right" w:pos="9072"/>
      </w:tabs>
    </w:pPr>
  </w:style>
  <w:style w:type="character" w:customStyle="1" w:styleId="AltbilgiChar">
    <w:name w:val="Altbilgi Char"/>
    <w:basedOn w:val="VarsaylanParagrafYazTipi"/>
    <w:link w:val="Altbilgi"/>
    <w:uiPriority w:val="99"/>
    <w:rsid w:val="00AB0EA5"/>
    <w:rPr>
      <w:rFonts w:ascii="Times New Roman" w:eastAsia="Times New Roman" w:hAnsi="Times New Roman" w:cs="Times New Roman"/>
      <w:sz w:val="24"/>
      <w:szCs w:val="20"/>
      <w:lang w:eastAsia="tr-TR"/>
    </w:rPr>
  </w:style>
  <w:style w:type="paragraph" w:customStyle="1" w:styleId="BodyText32">
    <w:name w:val="Body Text 32"/>
    <w:basedOn w:val="Normal"/>
    <w:rsid w:val="00AB0EA5"/>
    <w:pPr>
      <w:jc w:val="both"/>
    </w:pPr>
    <w:rPr>
      <w:rFonts w:ascii="Arial" w:hAnsi="Arial"/>
      <w:sz w:val="18"/>
    </w:rPr>
  </w:style>
  <w:style w:type="character" w:styleId="Kpr">
    <w:name w:val="Hyperlink"/>
    <w:basedOn w:val="VarsaylanParagrafYazTipi"/>
    <w:uiPriority w:val="99"/>
    <w:unhideWhenUsed/>
    <w:rsid w:val="00AB0EA5"/>
    <w:rPr>
      <w:color w:val="0000FF" w:themeColor="hyperlink"/>
      <w:u w:val="single"/>
    </w:rPr>
  </w:style>
  <w:style w:type="character" w:styleId="Gl">
    <w:name w:val="Strong"/>
    <w:basedOn w:val="VarsaylanParagrafYazTipi"/>
    <w:uiPriority w:val="22"/>
    <w:qFormat/>
    <w:rsid w:val="00AB0EA5"/>
    <w:rPr>
      <w:b/>
      <w:bCs/>
    </w:rPr>
  </w:style>
  <w:style w:type="paragraph" w:styleId="GvdeMetni">
    <w:name w:val="Body Text"/>
    <w:basedOn w:val="Normal"/>
    <w:link w:val="GvdeMetniChar"/>
    <w:uiPriority w:val="99"/>
    <w:semiHidden/>
    <w:unhideWhenUsed/>
    <w:rsid w:val="00AB0EA5"/>
    <w:pPr>
      <w:adjustRightInd/>
      <w:spacing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semiHidden/>
    <w:rsid w:val="00AB0EA5"/>
    <w:rPr>
      <w:rFonts w:ascii="Arial" w:eastAsiaTheme="minorEastAsia" w:hAnsi="Arial" w:cs="Arial"/>
      <w:b/>
      <w:bCs/>
      <w:color w:val="000000"/>
      <w:sz w:val="20"/>
      <w:szCs w:val="20"/>
      <w:lang w:eastAsia="tr-TR"/>
    </w:rPr>
  </w:style>
  <w:style w:type="paragraph" w:styleId="stbilgi">
    <w:name w:val="header"/>
    <w:aliases w:val=" Char Char Char, Char Char"/>
    <w:basedOn w:val="Normal"/>
    <w:link w:val="stbilgiChar"/>
    <w:unhideWhenUsed/>
    <w:rsid w:val="00AB0EA5"/>
    <w:pPr>
      <w:tabs>
        <w:tab w:val="center" w:pos="4536"/>
        <w:tab w:val="right" w:pos="9072"/>
      </w:tabs>
    </w:pPr>
  </w:style>
  <w:style w:type="character" w:customStyle="1" w:styleId="stbilgiChar">
    <w:name w:val="Üstbilgi Char"/>
    <w:aliases w:val=" Char Char Char Char, Char Char Char1"/>
    <w:basedOn w:val="VarsaylanParagrafYazTipi"/>
    <w:link w:val="stbilgi"/>
    <w:rsid w:val="00AB0EA5"/>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uiPriority w:val="9"/>
    <w:rsid w:val="00AB0EA5"/>
    <w:rPr>
      <w:rFonts w:asciiTheme="majorHAnsi" w:eastAsiaTheme="majorEastAsia" w:hAnsiTheme="majorHAnsi" w:cstheme="majorBidi"/>
      <w:b/>
      <w:bCs/>
      <w:color w:val="365F91" w:themeColor="accent1" w:themeShade="BF"/>
      <w:sz w:val="28"/>
      <w:szCs w:val="28"/>
      <w:lang w:eastAsia="tr-TR"/>
    </w:rPr>
  </w:style>
  <w:style w:type="paragraph" w:styleId="DipnotMetni">
    <w:name w:val="footnote text"/>
    <w:basedOn w:val="Normal"/>
    <w:link w:val="DipnotMetniChar"/>
    <w:semiHidden/>
    <w:rsid w:val="00AB0EA5"/>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AB0EA5"/>
    <w:rPr>
      <w:rFonts w:ascii="Arial" w:eastAsia="Times New Roman" w:hAnsi="Arial" w:cs="Times New Roman"/>
      <w:sz w:val="20"/>
      <w:szCs w:val="20"/>
      <w:lang w:eastAsia="tr-TR"/>
    </w:rPr>
  </w:style>
  <w:style w:type="character" w:styleId="DipnotBavurusu">
    <w:name w:val="footnote reference"/>
    <w:semiHidden/>
    <w:rsid w:val="00AB0EA5"/>
    <w:rPr>
      <w:sz w:val="20"/>
      <w:vertAlign w:val="superscript"/>
    </w:rPr>
  </w:style>
  <w:style w:type="paragraph" w:customStyle="1" w:styleId="BodyText24">
    <w:name w:val="Body Text 24"/>
    <w:basedOn w:val="Normal"/>
    <w:rsid w:val="00AB0EA5"/>
    <w:pPr>
      <w:ind w:left="180" w:hanging="180"/>
    </w:pPr>
    <w:rPr>
      <w:rFonts w:ascii="Arial" w:hAnsi="Arial"/>
      <w:i/>
      <w:sz w:val="16"/>
    </w:rPr>
  </w:style>
  <w:style w:type="paragraph" w:customStyle="1" w:styleId="BodyText22">
    <w:name w:val="Body Text 22"/>
    <w:basedOn w:val="Normal"/>
    <w:rsid w:val="00AB0EA5"/>
    <w:pPr>
      <w:ind w:left="180" w:hanging="180"/>
    </w:pPr>
    <w:rPr>
      <w:rFonts w:ascii="Arial" w:hAnsi="Arial"/>
      <w:i/>
      <w:sz w:val="16"/>
    </w:rPr>
  </w:style>
  <w:style w:type="character" w:customStyle="1" w:styleId="Balk7Char">
    <w:name w:val="Başlık 7 Char"/>
    <w:basedOn w:val="VarsaylanParagrafYazTipi"/>
    <w:link w:val="Balk7"/>
    <w:uiPriority w:val="9"/>
    <w:semiHidden/>
    <w:rsid w:val="00AB0EA5"/>
    <w:rPr>
      <w:rFonts w:asciiTheme="majorHAnsi" w:eastAsiaTheme="majorEastAsia" w:hAnsiTheme="majorHAnsi" w:cstheme="majorBidi"/>
      <w:i/>
      <w:iCs/>
      <w:color w:val="404040" w:themeColor="text1" w:themeTint="BF"/>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irmetro.com.tr" TargetMode="External"/><Relationship Id="rId3" Type="http://schemas.openxmlformats.org/officeDocument/2006/relationships/settings" Target="settings.xml"/><Relationship Id="rId7" Type="http://schemas.openxmlformats.org/officeDocument/2006/relationships/hyperlink" Target="mailto:aichedefler@izmirmetro.com.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10867</Words>
  <Characters>61942</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Necip Bay</dc:creator>
  <cp:lastModifiedBy>Necip Bay</cp:lastModifiedBy>
  <cp:revision>2</cp:revision>
  <dcterms:created xsi:type="dcterms:W3CDTF">2013-03-21T12:01:00Z</dcterms:created>
  <dcterms:modified xsi:type="dcterms:W3CDTF">2013-03-21T14:42:00Z</dcterms:modified>
</cp:coreProperties>
</file>